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0F6AF8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0F6AF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7D2EF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102585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(10</w:t>
      </w:r>
      <w:r w:rsidR="00102585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)</w:t>
      </w:r>
      <w:r w:rsidR="00102585"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b/>
          <w:sz w:val="24"/>
        </w:rPr>
        <w:t>.0</w:t>
      </w:r>
      <w:r w:rsidR="004C3EDF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4C3EDF" w:rsidRPr="004C3EDF" w:rsidRDefault="004C3EDF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</w:p>
    <w:p w:rsidR="00102585" w:rsidRPr="00102585" w:rsidRDefault="00102585" w:rsidP="00102585">
      <w:pPr>
        <w:pStyle w:val="5"/>
        <w:spacing w:before="0" w:line="120" w:lineRule="atLeast"/>
        <w:ind w:right="-34"/>
        <w:jc w:val="center"/>
        <w:rPr>
          <w:sz w:val="16"/>
          <w:szCs w:val="24"/>
        </w:rPr>
      </w:pPr>
      <w:r w:rsidRPr="00102585">
        <w:rPr>
          <w:noProof/>
          <w:sz w:val="16"/>
          <w:szCs w:val="24"/>
          <w:lang w:eastAsia="ru-RU"/>
        </w:rPr>
        <w:drawing>
          <wp:inline distT="0" distB="0" distL="0" distR="0">
            <wp:extent cx="323850" cy="37107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85" w:rsidRPr="00102585" w:rsidRDefault="00102585" w:rsidP="00102585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РОССИЙСКАЯ ФЕДЕРАЦИЯ</w:t>
      </w:r>
    </w:p>
    <w:p w:rsidR="00102585" w:rsidRPr="00102585" w:rsidRDefault="00102585" w:rsidP="0010258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МУНИЦИПАЛЬНЫЙ  РАЙОН</w:t>
      </w:r>
    </w:p>
    <w:p w:rsidR="00102585" w:rsidRPr="00102585" w:rsidRDefault="00102585" w:rsidP="00102585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БОЛЬШЕГЛУШИЦКИЙ</w:t>
      </w:r>
    </w:p>
    <w:p w:rsidR="00102585" w:rsidRPr="00102585" w:rsidRDefault="00102585" w:rsidP="0010258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САМАРСКОЙ  ОБЛАСТИ</w:t>
      </w:r>
    </w:p>
    <w:p w:rsidR="00102585" w:rsidRPr="00102585" w:rsidRDefault="00102585" w:rsidP="0010258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АДМИНИСТРАЦИЯ</w:t>
      </w:r>
    </w:p>
    <w:p w:rsidR="00102585" w:rsidRPr="00102585" w:rsidRDefault="00102585" w:rsidP="0010258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СЕЛЬСКОГО  ПОСЕЛЕНИЯ</w:t>
      </w:r>
    </w:p>
    <w:p w:rsidR="00102585" w:rsidRPr="00102585" w:rsidRDefault="00102585" w:rsidP="0010258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БОЛЬШАЯ ДЕРГУНОВКА</w:t>
      </w:r>
    </w:p>
    <w:p w:rsidR="00102585" w:rsidRPr="00102585" w:rsidRDefault="00102585" w:rsidP="0010258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______________________________</w:t>
      </w:r>
    </w:p>
    <w:p w:rsidR="00102585" w:rsidRPr="00102585" w:rsidRDefault="00102585" w:rsidP="0010258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color w:val="333333"/>
          <w:sz w:val="16"/>
          <w:szCs w:val="24"/>
        </w:rPr>
        <w:t>ПОСТАНОВЛЕНИЕ</w:t>
      </w:r>
    </w:p>
    <w:p w:rsidR="00102585" w:rsidRPr="00102585" w:rsidRDefault="00102585" w:rsidP="0010258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24"/>
        </w:rPr>
      </w:pPr>
      <w:r w:rsidRPr="00102585">
        <w:rPr>
          <w:rFonts w:ascii="Times New Roman" w:hAnsi="Times New Roman" w:cs="Times New Roman"/>
          <w:b/>
          <w:i/>
          <w:color w:val="333333"/>
          <w:sz w:val="16"/>
          <w:szCs w:val="24"/>
        </w:rPr>
        <w:t>от 22 мая 2017г. №25</w:t>
      </w:r>
    </w:p>
    <w:p w:rsidR="00102585" w:rsidRDefault="00102585" w:rsidP="003D000F">
      <w:pPr>
        <w:spacing w:after="0" w:line="120" w:lineRule="atLeast"/>
        <w:ind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планировки территории и проекту межевания территории для и строительства объекта АО «РИТЭК».</w:t>
      </w:r>
    </w:p>
    <w:p w:rsidR="00102585" w:rsidRPr="00102585" w:rsidRDefault="00102585" w:rsidP="00102585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АО «РИТЭК»: «</w:t>
      </w:r>
      <w:r>
        <w:rPr>
          <w:rFonts w:ascii="Times New Roman" w:eastAsia="Times New Roman" w:hAnsi="Times New Roman"/>
          <w:sz w:val="24"/>
          <w:szCs w:val="24"/>
        </w:rPr>
        <w:t>Обустройство скважины № 1 Раздольной площади</w:t>
      </w:r>
      <w:r>
        <w:rPr>
          <w:rFonts w:ascii="Times New Roman" w:hAnsi="Times New Roman" w:cs="Times New Roman"/>
          <w:sz w:val="24"/>
          <w:szCs w:val="24"/>
        </w:rPr>
        <w:t xml:space="preserve">», на территории муниципального района Большеглушицкий, в границах сельского поселения Большая Дергуновка,  </w:t>
      </w:r>
      <w:r w:rsidRPr="006C2D7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2585" w:rsidRDefault="00102585" w:rsidP="00102585">
      <w:pPr>
        <w:pStyle w:val="a3"/>
        <w:numPr>
          <w:ilvl w:val="0"/>
          <w:numId w:val="5"/>
        </w:numPr>
        <w:spacing w:after="0" w:line="1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слушанья по проекту планировки территории и проекту межевания территории для проектирования и строительства объекта АО «РИТЭК»: «</w:t>
      </w:r>
      <w:r>
        <w:rPr>
          <w:rFonts w:ascii="Times New Roman" w:eastAsia="Times New Roman" w:hAnsi="Times New Roman"/>
          <w:sz w:val="24"/>
          <w:szCs w:val="24"/>
        </w:rPr>
        <w:t>Обустройство скважины № 1 Раздольной площади</w:t>
      </w:r>
      <w:r>
        <w:rPr>
          <w:rFonts w:ascii="Times New Roman" w:hAnsi="Times New Roman" w:cs="Times New Roman"/>
          <w:sz w:val="24"/>
          <w:szCs w:val="24"/>
        </w:rPr>
        <w:t>», на территории муниципального района Большеглушицкий, в границах сельского поселения Большая Дергуновка с 22.05.2017 г. по 22.06.2017 г.;</w:t>
      </w:r>
    </w:p>
    <w:p w:rsidR="00102585" w:rsidRDefault="00102585" w:rsidP="00102585">
      <w:pPr>
        <w:pStyle w:val="a3"/>
        <w:numPr>
          <w:ilvl w:val="0"/>
          <w:numId w:val="5"/>
        </w:numPr>
        <w:spacing w:after="0" w:line="1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ведущего специалиста Администрации сельского поселения Большая Дергуновка муниципального района Большеглушицкий Самарской области Макарову А.Е.</w:t>
      </w:r>
      <w:bookmarkStart w:id="0" w:name="_GoBack"/>
      <w:bookmarkEnd w:id="0"/>
    </w:p>
    <w:p w:rsidR="00102585" w:rsidRDefault="00102585" w:rsidP="00102585">
      <w:pPr>
        <w:pStyle w:val="a3"/>
        <w:numPr>
          <w:ilvl w:val="0"/>
          <w:numId w:val="5"/>
        </w:numPr>
        <w:spacing w:after="0" w:line="1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Большая Дергуновка муниципального района Большеглушицкий по проекту планировки территории и проекту межевания территории для проектирования и строительства объекта АО «РИТЭК»: «</w:t>
      </w:r>
      <w:r>
        <w:rPr>
          <w:rFonts w:ascii="Times New Roman" w:eastAsia="Times New Roman" w:hAnsi="Times New Roman"/>
          <w:sz w:val="24"/>
          <w:szCs w:val="24"/>
        </w:rPr>
        <w:t>Обустройство скважины № 1 Раздольной площади</w:t>
      </w:r>
      <w:r>
        <w:rPr>
          <w:rFonts w:ascii="Times New Roman" w:hAnsi="Times New Roman" w:cs="Times New Roman"/>
          <w:sz w:val="24"/>
          <w:szCs w:val="24"/>
        </w:rPr>
        <w:t>», на территории муниципального района Большеглушицкий, в границах сельского поселения Большая Дергуновка, здание администрации с.п. Большая Дергуновка, расположенное по адресу: с.Большая Дергуновка, ул. Советская, 99;</w:t>
      </w:r>
    </w:p>
    <w:p w:rsidR="00102585" w:rsidRDefault="00102585" w:rsidP="00102585">
      <w:pPr>
        <w:pStyle w:val="a3"/>
        <w:numPr>
          <w:ilvl w:val="0"/>
          <w:numId w:val="5"/>
        </w:numPr>
        <w:spacing w:after="0" w:line="1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информированию жителей сельского поселения Большая Дергуновка по публичным слушаниям назначить на 02.06.2017г. в 08:00;</w:t>
      </w:r>
    </w:p>
    <w:p w:rsidR="00102585" w:rsidRDefault="00102585" w:rsidP="00102585">
      <w:pPr>
        <w:spacing w:after="0" w:line="120" w:lineRule="atLeast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АО «РИТЭК»: «</w:t>
      </w:r>
      <w:r>
        <w:rPr>
          <w:rFonts w:ascii="Times New Roman" w:eastAsia="Times New Roman" w:hAnsi="Times New Roman"/>
          <w:sz w:val="24"/>
          <w:szCs w:val="24"/>
        </w:rPr>
        <w:t>Обустройство скважины № 1 Раздольной площади</w:t>
      </w:r>
      <w:r>
        <w:rPr>
          <w:rFonts w:ascii="Times New Roman" w:hAnsi="Times New Roman" w:cs="Times New Roman"/>
          <w:sz w:val="24"/>
          <w:szCs w:val="24"/>
        </w:rPr>
        <w:t xml:space="preserve">», на территории муниципального района Большеглушицкий, в границах сельского поселения Большая Дергуновка осуществлять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ведущему специалисту Администрации сельского поселения Большая Дергуновка Макаровой А.Е. с 22.05.2017 г. по 22.06.2017 г., по адресу: с.Большая Дергуновка, ул. Советская, 99;</w:t>
      </w:r>
    </w:p>
    <w:p w:rsidR="00102585" w:rsidRDefault="00102585" w:rsidP="00102585">
      <w:pPr>
        <w:pStyle w:val="a3"/>
        <w:numPr>
          <w:ilvl w:val="0"/>
          <w:numId w:val="5"/>
        </w:numPr>
        <w:spacing w:after="0" w:line="1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«Большедергуновские Вести»;</w:t>
      </w:r>
    </w:p>
    <w:p w:rsidR="00102585" w:rsidRPr="00102585" w:rsidRDefault="00102585" w:rsidP="00102585">
      <w:pPr>
        <w:pStyle w:val="a3"/>
        <w:numPr>
          <w:ilvl w:val="0"/>
          <w:numId w:val="5"/>
        </w:numPr>
        <w:spacing w:after="0" w:line="1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02585" w:rsidRDefault="00102585" w:rsidP="00102585">
      <w:pPr>
        <w:pStyle w:val="a3"/>
        <w:spacing w:after="0" w:line="1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</w:p>
    <w:p w:rsidR="00102585" w:rsidRDefault="003D000F" w:rsidP="00102585">
      <w:pPr>
        <w:pStyle w:val="a3"/>
        <w:spacing w:after="0" w:line="1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02585">
        <w:rPr>
          <w:rFonts w:ascii="Times New Roman" w:hAnsi="Times New Roman" w:cs="Times New Roman"/>
          <w:sz w:val="24"/>
          <w:szCs w:val="24"/>
        </w:rPr>
        <w:t>униципального района Большеглушицкий</w:t>
      </w:r>
    </w:p>
    <w:p w:rsidR="00102585" w:rsidRDefault="00102585" w:rsidP="00102585">
      <w:pPr>
        <w:pStyle w:val="a3"/>
        <w:spacing w:after="0" w:line="1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Дыхно</w:t>
      </w:r>
    </w:p>
    <w:p w:rsidR="007D2EFA" w:rsidRDefault="007D2EFA" w:rsidP="004C3EDF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9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10258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.0</w:t>
      </w:r>
      <w:r w:rsidR="004C3EDF">
        <w:rPr>
          <w:rFonts w:ascii="Times New Roman" w:hAnsi="Times New Roman"/>
          <w:b/>
          <w:sz w:val="24"/>
          <w:szCs w:val="24"/>
        </w:rPr>
        <w:t>5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 w:rsidR="00102585"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7D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91" w:rsidRDefault="00406F91" w:rsidP="004803E9">
      <w:pPr>
        <w:spacing w:after="0" w:line="240" w:lineRule="auto"/>
      </w:pPr>
      <w:r>
        <w:separator/>
      </w:r>
    </w:p>
  </w:endnote>
  <w:endnote w:type="continuationSeparator" w:id="1">
    <w:p w:rsidR="00406F91" w:rsidRDefault="00406F91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91" w:rsidRDefault="00406F91" w:rsidP="004803E9">
      <w:pPr>
        <w:spacing w:after="0" w:line="240" w:lineRule="auto"/>
      </w:pPr>
      <w:r>
        <w:separator/>
      </w:r>
    </w:p>
  </w:footnote>
  <w:footnote w:type="continuationSeparator" w:id="1">
    <w:p w:rsidR="00406F91" w:rsidRDefault="00406F91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F6AF8"/>
    <w:rsid w:val="0010079F"/>
    <w:rsid w:val="00102585"/>
    <w:rsid w:val="0012555F"/>
    <w:rsid w:val="00126E15"/>
    <w:rsid w:val="001A10B5"/>
    <w:rsid w:val="001F4442"/>
    <w:rsid w:val="003D000F"/>
    <w:rsid w:val="00406F91"/>
    <w:rsid w:val="00417120"/>
    <w:rsid w:val="004803E9"/>
    <w:rsid w:val="00490BD3"/>
    <w:rsid w:val="004C3EDF"/>
    <w:rsid w:val="007D2EFA"/>
    <w:rsid w:val="00843FF0"/>
    <w:rsid w:val="00A721A9"/>
    <w:rsid w:val="00AC6359"/>
    <w:rsid w:val="00D30889"/>
    <w:rsid w:val="00D770D4"/>
    <w:rsid w:val="00EA4AE8"/>
    <w:rsid w:val="00F4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03E9"/>
  </w:style>
  <w:style w:type="paragraph" w:styleId="a9">
    <w:name w:val="footer"/>
    <w:basedOn w:val="a"/>
    <w:link w:val="aa"/>
    <w:uiPriority w:val="99"/>
    <w:semiHidden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dcterms:created xsi:type="dcterms:W3CDTF">2017-03-30T09:40:00Z</dcterms:created>
  <dcterms:modified xsi:type="dcterms:W3CDTF">2017-07-18T10:23:00Z</dcterms:modified>
</cp:coreProperties>
</file>