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C7" w:rsidRPr="007743C7" w:rsidRDefault="007743C7" w:rsidP="007743C7">
      <w:pPr>
        <w:pStyle w:val="5"/>
        <w:spacing w:line="120" w:lineRule="atLeast"/>
        <w:ind w:right="-34"/>
        <w:jc w:val="both"/>
      </w:pPr>
      <w:r w:rsidRPr="007743C7">
        <w:t xml:space="preserve">                           </w:t>
      </w:r>
      <w:r w:rsidRPr="007743C7">
        <w:rPr>
          <w:noProof/>
        </w:rPr>
        <w:drawing>
          <wp:inline distT="0" distB="0" distL="0" distR="0">
            <wp:extent cx="43815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3C7" w:rsidRPr="007743C7" w:rsidRDefault="007743C7" w:rsidP="007743C7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7743C7">
        <w:rPr>
          <w:rFonts w:ascii="Times New Roman" w:hAnsi="Times New Roman" w:cs="Times New Roman"/>
          <w:b/>
          <w:sz w:val="24"/>
          <w:szCs w:val="24"/>
        </w:rPr>
        <w:t xml:space="preserve">     РОССИЙСКАЯ  ФЕДЕРАЦИЯ                                                           МУНИЦИПАЛЬНОЕ УЧРЕЖДЕНИЕ</w:t>
      </w:r>
    </w:p>
    <w:p w:rsidR="007743C7" w:rsidRPr="007743C7" w:rsidRDefault="007743C7" w:rsidP="007743C7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7743C7">
        <w:rPr>
          <w:rFonts w:ascii="Times New Roman" w:hAnsi="Times New Roman" w:cs="Times New Roman"/>
          <w:b/>
          <w:sz w:val="24"/>
          <w:szCs w:val="24"/>
        </w:rPr>
        <w:t xml:space="preserve">            АДМИНИСТРАЦИЯ</w:t>
      </w:r>
    </w:p>
    <w:p w:rsidR="007743C7" w:rsidRPr="007743C7" w:rsidRDefault="007743C7" w:rsidP="007743C7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7743C7">
        <w:rPr>
          <w:rFonts w:ascii="Times New Roman" w:hAnsi="Times New Roman" w:cs="Times New Roman"/>
          <w:b/>
          <w:sz w:val="24"/>
          <w:szCs w:val="24"/>
        </w:rPr>
        <w:t xml:space="preserve">     СЕЛЬСКОГО ПОСЕЛЕНИЯ</w:t>
      </w:r>
    </w:p>
    <w:p w:rsidR="007743C7" w:rsidRPr="007743C7" w:rsidRDefault="007743C7" w:rsidP="007743C7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7743C7">
        <w:rPr>
          <w:rFonts w:ascii="Times New Roman" w:hAnsi="Times New Roman" w:cs="Times New Roman"/>
          <w:b/>
          <w:sz w:val="24"/>
          <w:szCs w:val="24"/>
        </w:rPr>
        <w:t xml:space="preserve">      БОЛЬШАЯ ДЕРГУНОВКА</w:t>
      </w:r>
    </w:p>
    <w:p w:rsidR="007743C7" w:rsidRPr="007743C7" w:rsidRDefault="007743C7" w:rsidP="007743C7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7743C7">
        <w:rPr>
          <w:rFonts w:ascii="Times New Roman" w:hAnsi="Times New Roman" w:cs="Times New Roman"/>
          <w:b/>
          <w:sz w:val="24"/>
          <w:szCs w:val="24"/>
        </w:rPr>
        <w:t xml:space="preserve">   МУНИЦИПАЛЬНОГО РАЙОНА</w:t>
      </w:r>
    </w:p>
    <w:p w:rsidR="007743C7" w:rsidRPr="007743C7" w:rsidRDefault="007743C7" w:rsidP="007743C7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7743C7">
        <w:rPr>
          <w:rFonts w:ascii="Times New Roman" w:hAnsi="Times New Roman" w:cs="Times New Roman"/>
          <w:b/>
          <w:sz w:val="24"/>
          <w:szCs w:val="24"/>
        </w:rPr>
        <w:t xml:space="preserve">        БОЛЬШЕГЛУШИЦКИЙ</w:t>
      </w:r>
    </w:p>
    <w:p w:rsidR="007743C7" w:rsidRPr="007743C7" w:rsidRDefault="007743C7" w:rsidP="007743C7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7743C7">
        <w:rPr>
          <w:rFonts w:ascii="Times New Roman" w:hAnsi="Times New Roman" w:cs="Times New Roman"/>
          <w:b/>
          <w:sz w:val="24"/>
          <w:szCs w:val="24"/>
        </w:rPr>
        <w:t xml:space="preserve">        САМАРСКОЙ ОБЛАСТИ</w:t>
      </w:r>
    </w:p>
    <w:p w:rsidR="007743C7" w:rsidRPr="007743C7" w:rsidRDefault="007743C7" w:rsidP="007743C7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743C7" w:rsidRPr="007743C7" w:rsidRDefault="007743C7" w:rsidP="007743C7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3C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743C7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№ 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7743C7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7743C7" w:rsidRPr="007743C7" w:rsidRDefault="007743C7" w:rsidP="007743C7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от 25 марта</w:t>
      </w:r>
      <w:r w:rsidRPr="007743C7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743C7">
          <w:rPr>
            <w:rFonts w:ascii="Times New Roman" w:hAnsi="Times New Roman" w:cs="Times New Roman"/>
            <w:b/>
            <w:sz w:val="24"/>
            <w:szCs w:val="24"/>
          </w:rPr>
          <w:t>2016 г</w:t>
        </w:r>
      </w:smartTag>
      <w:r w:rsidRPr="007743C7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7743C7" w:rsidRDefault="007743C7" w:rsidP="007743C7">
      <w:pPr>
        <w:rPr>
          <w:b/>
          <w:sz w:val="28"/>
          <w:szCs w:val="28"/>
        </w:rPr>
      </w:pPr>
    </w:p>
    <w:p w:rsidR="007743C7" w:rsidRDefault="007743C7" w:rsidP="007743C7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 утверждении Правил формирования, утверждения и ведения плана-графика закупок товаров, работ, услуг для обеспечения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нужд сельского поселения Большая Дергуновка муниципального района Большеглушицкий  Самарской области</w:t>
      </w:r>
    </w:p>
    <w:p w:rsidR="007743C7" w:rsidRDefault="007743C7" w:rsidP="007743C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частью 5 статьи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Муниципальное Учреждение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Большая Дергуновка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C7" w:rsidRDefault="007743C7" w:rsidP="007743C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r:id="rId6" w:anchor="Par28" w:tooltip="ПРАВИЛА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плана-графика закупок товаров, работ, услуг для обеспечения муниципальных нужд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Большая Дергуновка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области.</w:t>
      </w:r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Настоящее Постановление вступает в силу со дня его подписания и распространяет свое действие на правоотношения,  возникшие с 1 января 2016 года и применяется к правоотношениям, возникающим при формировании планов-графиков закупок товаров, работ, услуг для обеспечения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нужд сельского поселения Большая Дергуновка 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и последующие годы.</w:t>
      </w:r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C7" w:rsidRDefault="007743C7" w:rsidP="007743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3C7" w:rsidRDefault="007743C7" w:rsidP="007743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3C7" w:rsidRPr="007743C7" w:rsidRDefault="007743C7" w:rsidP="007743C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3C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743C7" w:rsidRPr="007743C7" w:rsidRDefault="007743C7" w:rsidP="007743C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3C7">
        <w:rPr>
          <w:rFonts w:ascii="Times New Roman" w:hAnsi="Times New Roman" w:cs="Times New Roman"/>
          <w:color w:val="000000"/>
          <w:sz w:val="28"/>
          <w:szCs w:val="28"/>
        </w:rPr>
        <w:t>Большая Дергуновка</w:t>
      </w:r>
      <w:r w:rsidRPr="007743C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C2FE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43C7">
        <w:rPr>
          <w:rFonts w:ascii="Times New Roman" w:hAnsi="Times New Roman" w:cs="Times New Roman"/>
          <w:sz w:val="28"/>
          <w:szCs w:val="28"/>
        </w:rPr>
        <w:t xml:space="preserve">  В.И. Дыхно</w:t>
      </w:r>
    </w:p>
    <w:p w:rsidR="007743C7" w:rsidRDefault="007743C7" w:rsidP="007743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743C7" w:rsidRDefault="007743C7" w:rsidP="007743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743C7" w:rsidRDefault="007743C7" w:rsidP="007743C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743C7" w:rsidRDefault="007743C7" w:rsidP="007743C7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сельского поселения</w:t>
      </w:r>
    </w:p>
    <w:p w:rsidR="007743C7" w:rsidRDefault="007743C7" w:rsidP="007743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Большая Дергуновка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743C7" w:rsidRDefault="007743C7" w:rsidP="007743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Большеглушицкий Самарской области</w:t>
      </w:r>
    </w:p>
    <w:p w:rsidR="007743C7" w:rsidRDefault="007743C7" w:rsidP="007743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25 »марта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>. №25</w:t>
      </w:r>
    </w:p>
    <w:p w:rsidR="007743C7" w:rsidRDefault="007743C7" w:rsidP="007743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7743C7" w:rsidRDefault="007743C7" w:rsidP="007743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3C7" w:rsidRDefault="007743C7" w:rsidP="007743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28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7743C7" w:rsidRDefault="007743C7" w:rsidP="007743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ФОРМИРОВАНИЯ, УТВЕРЖДЕНИЯ И ВЕДЕНИЯ ПЛАНА-ГРАФИКА ЗАКУПОК  ТОВАРОВ, РАБОТ, УСЛУГ ДЛЯ ОБЕСПЕЧЕНИЯ МУНИЦИПАЛЬНЫХ НУЖД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ДЕРГУНОВКА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БОЛЬШЕГЛУШИЦКИЙ САМАРСКОЙ ОБЛАСТИ</w:t>
      </w:r>
    </w:p>
    <w:p w:rsidR="007743C7" w:rsidRDefault="007743C7" w:rsidP="007743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формирования, утверждения и ведения плана-графика закупок товаров, работ, услуг для обеспечения муниципальных нужд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Большая Дергуновка муниципального района Большеглушицкий 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(далее - закупки) в соответствии с Федеральным </w:t>
      </w:r>
      <w:hyperlink r:id="rId7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и ведение плана-графика закупок осуществляется Муниципальным Учреждением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 Большая Дергуновка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Заказчик)</w:t>
      </w:r>
      <w:r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35"/>
      <w:bookmarkEnd w:id="1"/>
      <w:r>
        <w:rPr>
          <w:rFonts w:ascii="Times New Roman" w:hAnsi="Times New Roman" w:cs="Times New Roman"/>
          <w:sz w:val="28"/>
          <w:szCs w:val="28"/>
        </w:rPr>
        <w:t xml:space="preserve">3. План-график закупок утверждаются в течение 10 рабочих дней </w:t>
      </w:r>
      <w:r>
        <w:rPr>
          <w:rFonts w:ascii="Times New Roman" w:hAnsi="Times New Roman" w:cs="Times New Roman"/>
          <w:color w:val="000000"/>
          <w:sz w:val="28"/>
          <w:szCs w:val="28"/>
        </w:rPr>
        <w:t>Заказчиком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 дня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Start w:id="3" w:name="Par40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План-график  закупок формируются ежегодно на очередной финансовый год в срок не позднее 15 января,  года на который принят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 сельского поселения Большая Дергуновка 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местный бюджет), в соответствии с планом закупок в  сроки, установленные главными распорядителями средств местного бюджета, но не позднее срока, установленного в </w:t>
      </w:r>
      <w:hyperlink r:id="rId8" w:anchor="Par40" w:tooltip="4. Планы-графики закупок формируются ежегодно на очередной финансовый год в срок не позднее 10 ноября текущего года в соответствии с планом закупок в следующем порядке: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абзаце первом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proofErr w:type="gramEnd"/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формирует план-график закупок после внесения проекта решения о местном бюджете на рассмотрение в Собрание представителей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Большая Дергуновка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уточняет при необходимости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сформированный  план-график закупок, после его уточнения и доведения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утверждает в срок, установленный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Par35" w:tooltip="3. Планы-графики закупок утверждаются в течение 10 рабочих дней следующими заказчиками: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сформированный план-график закупок.</w:t>
      </w:r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в соответствии со </w:t>
      </w:r>
      <w:hyperlink r:id="rId10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111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7743C7" w:rsidRDefault="007743C7" w:rsidP="007743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Формирование плана-графика закупок осуществляется Заказчиком.</w:t>
      </w:r>
    </w:p>
    <w:p w:rsidR="007743C7" w:rsidRDefault="007743C7" w:rsidP="007743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1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если период осуществления закупки, включаемой в план-график закупок заказчика, 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Заказчик ведет план-график закупок в соответствии с положениями Федерального </w:t>
      </w:r>
      <w:hyperlink r:id="rId12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>, требований, установленных Правительством Российской Федерации, а также настоящих Правил.</w:t>
      </w:r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планы-графики закупок осуществляется в случае внесения изменений в планы закупок, а также в следующих случаях:</w:t>
      </w:r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контракта;</w:t>
      </w:r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выдача предписания органами контроля, определенными </w:t>
      </w:r>
      <w:hyperlink r:id="rId13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возникновение иных обстоятельств, предвидеть которые на дату утверждения плана-графика закупок было невозможно.</w:t>
      </w:r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Внесение изменений в план-график закупок по каждому объекту закупки осуществляется не позднее,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) извещения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14" w:anchor="Par67" w:tooltip="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7"/>
      <w:bookmarkEnd w:id="4"/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5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82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6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пунктами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один день до дня заключения контракта.</w:t>
      </w:r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8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числе:</w:t>
      </w:r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9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20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главой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1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Федерального закона.</w:t>
      </w:r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Включаемая в план-график закупок информация должна соответствовать показателям плана закупок, в том числе:</w:t>
      </w:r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Утвержденный план-график закупок и внесенные в него изменения подлежат размещению в единой информационной системе в сфере закупок в течение трех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изменения плана-графика закупок, за исключением сведений, составляющих государственную тайну.</w:t>
      </w:r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C7" w:rsidRDefault="007743C7" w:rsidP="0077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C65" w:rsidRDefault="00351C65"/>
    <w:sectPr w:rsidR="00351C65" w:rsidSect="00AF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3C7"/>
    <w:rsid w:val="00351C65"/>
    <w:rsid w:val="007743C7"/>
    <w:rsid w:val="008856EB"/>
    <w:rsid w:val="008C2FE8"/>
    <w:rsid w:val="00AF4F69"/>
    <w:rsid w:val="00BB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69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743C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7743C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774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74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743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sktop\&#1055;&#1056;&#1054;&#1045;&#1050;&#1058;%20&#1055;&#1086;&#1089;&#1090;&#1072;&#1085;&#1086;&#1074;&#1083;&#1077;&#1085;&#1080;&#1077;%20&#1055;&#1088;&#1072;&#1074;&#1080;&#1083;&#1072;%20&#1055;&#1083;&#1072;&#1085;-&#1075;&#1088;&#1072;&#1092;&#1080;&#1082;%20&#1079;&#1072;&#1082;&#1091;&#1087;..doc" TargetMode="External"/><Relationship Id="rId13" Type="http://schemas.openxmlformats.org/officeDocument/2006/relationships/hyperlink" Target="consultantplus://offline/ref=1C6A6290CC33E5DFE4C5D9D7FFEC8B3D9C438E90E85136FDDE65A7917077C7BFE80EA780CB386787KDtCJ" TargetMode="External"/><Relationship Id="rId18" Type="http://schemas.openxmlformats.org/officeDocument/2006/relationships/hyperlink" Target="consultantplus://offline/ref=1C6A6290CC33E5DFE4C5D9D7FFEC8B3D9C438E90E85136FDDE65A7917077C7BFE80EA780CB396587KDt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6A6290CC33E5DFE4C5D9D7FFEC8B3D9C438E90E85136FDDE65A7917077C7BFE80EA780CB396784KDtEJ" TargetMode="External"/><Relationship Id="rId7" Type="http://schemas.openxmlformats.org/officeDocument/2006/relationships/hyperlink" Target="consultantplus://offline/ref=1C6A6290CC33E5DFE4C5D9D7FFEC8B3D9C438E90E85136FDDE65A7917077C7BFE80EA780CB396680KDt8J" TargetMode="External"/><Relationship Id="rId12" Type="http://schemas.openxmlformats.org/officeDocument/2006/relationships/hyperlink" Target="consultantplus://offline/ref=1C6A6290CC33E5DFE4C5D9D7FFEC8B3D9C438E90E85136FDDE65A79170K7t7J" TargetMode="External"/><Relationship Id="rId17" Type="http://schemas.openxmlformats.org/officeDocument/2006/relationships/hyperlink" Target="consultantplus://offline/ref=1C6A6290CC33E5DFE4C5D9D7FFEC8B3D9C438E90E85136FDDE65A7917077C7BFE80EA780CB386688KDt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6A6290CC33E5DFE4C5D9D7FFEC8B3D9C438E90E85136FDDE65A7917077C7BFE80EA780CB386388KDtBJ" TargetMode="External"/><Relationship Id="rId20" Type="http://schemas.openxmlformats.org/officeDocument/2006/relationships/hyperlink" Target="consultantplus://offline/ref=1C6A6290CC33E5DFE4C5D9D7FFEC8B3D9C438E90E85136FDDE65A7917077C7BFE80EA780CB396686KDt9J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Desktop\&#1055;&#1056;&#1054;&#1045;&#1050;&#1058;%20&#1055;&#1086;&#1089;&#1090;&#1072;&#1085;&#1086;&#1074;&#1083;&#1077;&#1085;&#1080;&#1077;%20&#1055;&#1088;&#1072;&#1074;&#1080;&#1083;&#1072;%20&#1055;&#1083;&#1072;&#1085;-&#1075;&#1088;&#1072;&#1092;&#1080;&#1082;%20&#1079;&#1072;&#1082;&#1091;&#1087;..doc" TargetMode="External"/><Relationship Id="rId11" Type="http://schemas.openxmlformats.org/officeDocument/2006/relationships/hyperlink" Target="consultantplus://offline/ref=1C6A6290CC33E5DFE4C5D9D7FFEC8B3D9C438E90E85136FDDE65A79170K7t7J" TargetMode="External"/><Relationship Id="rId5" Type="http://schemas.openxmlformats.org/officeDocument/2006/relationships/hyperlink" Target="consultantplus://offline/ref=1C6A6290CC33E5DFE4C5D9D7FFEC8B3D9C438E90E85136FDDE65A7917077C7BFE80EA780CB396680KDt8J" TargetMode="External"/><Relationship Id="rId15" Type="http://schemas.openxmlformats.org/officeDocument/2006/relationships/hyperlink" Target="consultantplus://offline/ref=1C6A6290CC33E5DFE4C5D9D7FFEC8B3D9C438E90E85136FDDE65A7917077C7BFE80EA780CB386487KDtE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C6A6290CC33E5DFE4C5D9D7FFEC8B3D9C438E90E85136FDDE65A7917077C7BFE80EA780CB386280KDtCJ" TargetMode="External"/><Relationship Id="rId19" Type="http://schemas.openxmlformats.org/officeDocument/2006/relationships/hyperlink" Target="consultantplus://offline/ref=1C6A6290CC33E5DFE4C5D9D7FFEC8B3D9C438E90E85136FDDE65A7917077C7BFE80EA780CB396681KDt2J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D:\Desktop\&#1055;&#1056;&#1054;&#1045;&#1050;&#1058;%20&#1055;&#1086;&#1089;&#1090;&#1072;&#1085;&#1086;&#1074;&#1083;&#1077;&#1085;&#1080;&#1077;%20&#1055;&#1088;&#1072;&#1074;&#1080;&#1083;&#1072;%20&#1055;&#1083;&#1072;&#1085;-&#1075;&#1088;&#1072;&#1092;&#1080;&#1082;%20&#1079;&#1072;&#1082;&#1091;&#1087;..doc" TargetMode="External"/><Relationship Id="rId14" Type="http://schemas.openxmlformats.org/officeDocument/2006/relationships/hyperlink" Target="file:///D:\Desktop\&#1055;&#1056;&#1054;&#1045;&#1050;&#1058;%20&#1055;&#1086;&#1089;&#1090;&#1072;&#1085;&#1086;&#1074;&#1083;&#1077;&#1085;&#1080;&#1077;%20&#1055;&#1088;&#1072;&#1074;&#1080;&#1083;&#1072;%20&#1055;&#1083;&#1072;&#1085;-&#1075;&#1088;&#1072;&#1092;&#1080;&#1082;%20&#1079;&#1072;&#1082;&#1091;&#1087;.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2363</Words>
  <Characters>13474</Characters>
  <Application>Microsoft Office Word</Application>
  <DocSecurity>0</DocSecurity>
  <Lines>112</Lines>
  <Paragraphs>31</Paragraphs>
  <ScaleCrop>false</ScaleCrop>
  <Company>Microsoft</Company>
  <LinksUpToDate>false</LinksUpToDate>
  <CharactersWithSpaces>15806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5</cp:revision>
  <cp:lastPrinted>2016-04-05T11:46:00Z</cp:lastPrinted>
  <dcterms:created xsi:type="dcterms:W3CDTF">2016-03-25T04:31:00Z</dcterms:created>
  <dcterms:modified xsi:type="dcterms:W3CDTF">2017-03-06T07:26:00Z</dcterms:modified>
</cp:coreProperties>
</file>