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51" w:rsidRPr="00883F83" w:rsidRDefault="00A24151" w:rsidP="00883F83">
      <w:pPr>
        <w:pStyle w:val="5"/>
        <w:numPr>
          <w:ilvl w:val="0"/>
          <w:numId w:val="0"/>
        </w:numPr>
        <w:ind w:right="-34"/>
        <w:rPr>
          <w:sz w:val="28"/>
          <w:szCs w:val="28"/>
        </w:rPr>
      </w:pPr>
      <w:r w:rsidRPr="00883F83">
        <w:rPr>
          <w:noProof/>
          <w:sz w:val="28"/>
          <w:szCs w:val="28"/>
        </w:rPr>
        <w:t xml:space="preserve">              </w:t>
      </w:r>
      <w:r w:rsidR="00F80364" w:rsidRPr="00F80364">
        <w:rPr>
          <w:noProof/>
          <w:sz w:val="28"/>
          <w:szCs w:val="28"/>
        </w:rPr>
        <w:pict>
          <v:shape id="Рисунок 1" o:spid="_x0000_i1025" type="#_x0000_t75" style="width:33.75pt;height:39.75pt;visibility:visible">
            <v:imagedata r:id="rId8" o:title=""/>
          </v:shape>
        </w:pict>
      </w:r>
      <w:r w:rsidRPr="00883F83">
        <w:rPr>
          <w:noProof/>
          <w:sz w:val="28"/>
          <w:szCs w:val="28"/>
        </w:rPr>
        <w:t xml:space="preserve">                                                                                                     </w:t>
      </w:r>
    </w:p>
    <w:p w:rsidR="00A24151" w:rsidRPr="00883F83" w:rsidRDefault="00A24151" w:rsidP="00883F83">
      <w:pPr>
        <w:tabs>
          <w:tab w:val="left" w:pos="6521"/>
        </w:tabs>
        <w:ind w:left="-142"/>
        <w:rPr>
          <w:b/>
          <w:color w:val="333333"/>
          <w:sz w:val="28"/>
          <w:szCs w:val="28"/>
        </w:rPr>
      </w:pPr>
      <w:r w:rsidRPr="00883F83">
        <w:rPr>
          <w:b/>
          <w:color w:val="333333"/>
          <w:sz w:val="28"/>
          <w:szCs w:val="28"/>
        </w:rPr>
        <w:t>РОССИЙСКАЯ ФЕДЕРАЦИЯ</w:t>
      </w:r>
    </w:p>
    <w:p w:rsidR="00A24151" w:rsidRPr="00883F83" w:rsidRDefault="00A24151" w:rsidP="00883F83">
      <w:pPr>
        <w:ind w:left="-142"/>
        <w:rPr>
          <w:b/>
          <w:color w:val="333333"/>
          <w:sz w:val="28"/>
          <w:szCs w:val="28"/>
        </w:rPr>
      </w:pPr>
      <w:r w:rsidRPr="00883F83">
        <w:rPr>
          <w:b/>
          <w:color w:val="333333"/>
          <w:sz w:val="28"/>
          <w:szCs w:val="28"/>
        </w:rPr>
        <w:t>МУНИЦИПАЛЬНЫЙ  РАЙОН</w:t>
      </w:r>
    </w:p>
    <w:p w:rsidR="00A24151" w:rsidRPr="00883F83" w:rsidRDefault="00A24151" w:rsidP="00883F83">
      <w:pPr>
        <w:tabs>
          <w:tab w:val="left" w:pos="6379"/>
        </w:tabs>
        <w:ind w:left="-142"/>
        <w:rPr>
          <w:b/>
          <w:color w:val="333333"/>
          <w:sz w:val="28"/>
          <w:szCs w:val="28"/>
        </w:rPr>
      </w:pPr>
      <w:r w:rsidRPr="00883F83">
        <w:rPr>
          <w:b/>
          <w:color w:val="333333"/>
          <w:sz w:val="28"/>
          <w:szCs w:val="28"/>
        </w:rPr>
        <w:t xml:space="preserve">    БОЛЬШЕГЛУШИЦКИЙ</w:t>
      </w:r>
    </w:p>
    <w:p w:rsidR="00A24151" w:rsidRPr="00883F83" w:rsidRDefault="00A24151" w:rsidP="00883F83">
      <w:pPr>
        <w:ind w:left="-142"/>
        <w:rPr>
          <w:b/>
          <w:color w:val="333333"/>
          <w:sz w:val="28"/>
          <w:szCs w:val="28"/>
        </w:rPr>
      </w:pPr>
      <w:r w:rsidRPr="00883F83">
        <w:rPr>
          <w:b/>
          <w:color w:val="333333"/>
          <w:sz w:val="28"/>
          <w:szCs w:val="28"/>
        </w:rPr>
        <w:t xml:space="preserve">  САМАРСКОЙ  ОБЛАСТИ</w:t>
      </w:r>
    </w:p>
    <w:p w:rsidR="00A24151" w:rsidRPr="00883F83" w:rsidRDefault="00A24151" w:rsidP="00883F83">
      <w:pPr>
        <w:ind w:left="-142"/>
        <w:rPr>
          <w:b/>
          <w:color w:val="333333"/>
          <w:sz w:val="28"/>
          <w:szCs w:val="28"/>
        </w:rPr>
      </w:pPr>
      <w:r w:rsidRPr="00883F83">
        <w:rPr>
          <w:b/>
          <w:color w:val="333333"/>
          <w:sz w:val="28"/>
          <w:szCs w:val="28"/>
        </w:rPr>
        <w:t xml:space="preserve">       АДМИНИСТРАЦИЯ</w:t>
      </w:r>
    </w:p>
    <w:p w:rsidR="00A24151" w:rsidRPr="00883F83" w:rsidRDefault="00A24151" w:rsidP="00883F83">
      <w:pPr>
        <w:ind w:left="-142"/>
        <w:rPr>
          <w:b/>
          <w:color w:val="333333"/>
          <w:sz w:val="28"/>
          <w:szCs w:val="28"/>
        </w:rPr>
      </w:pPr>
      <w:r w:rsidRPr="00883F83">
        <w:rPr>
          <w:b/>
          <w:color w:val="333333"/>
          <w:sz w:val="28"/>
          <w:szCs w:val="28"/>
        </w:rPr>
        <w:t xml:space="preserve">  СЕЛЬСКОГО  ПОСЕЛЕНИЯ</w:t>
      </w:r>
    </w:p>
    <w:p w:rsidR="00A24151" w:rsidRPr="00883F83" w:rsidRDefault="00A24151" w:rsidP="00883F83">
      <w:pPr>
        <w:ind w:left="-142"/>
        <w:rPr>
          <w:b/>
          <w:color w:val="333333"/>
          <w:sz w:val="28"/>
          <w:szCs w:val="28"/>
        </w:rPr>
      </w:pPr>
      <w:r w:rsidRPr="00883F83">
        <w:rPr>
          <w:b/>
          <w:color w:val="333333"/>
          <w:sz w:val="28"/>
          <w:szCs w:val="28"/>
        </w:rPr>
        <w:t xml:space="preserve">    БОЛЬШАЯ ДЕРГУНОВКА</w:t>
      </w:r>
    </w:p>
    <w:p w:rsidR="00A24151" w:rsidRPr="00883F83" w:rsidRDefault="00A24151" w:rsidP="00883F83">
      <w:pPr>
        <w:ind w:left="-142"/>
        <w:rPr>
          <w:b/>
          <w:color w:val="333333"/>
          <w:sz w:val="28"/>
          <w:szCs w:val="28"/>
        </w:rPr>
      </w:pPr>
      <w:r w:rsidRPr="00883F83">
        <w:rPr>
          <w:b/>
          <w:color w:val="333333"/>
          <w:sz w:val="28"/>
          <w:szCs w:val="28"/>
        </w:rPr>
        <w:t>______________________________</w:t>
      </w:r>
    </w:p>
    <w:p w:rsidR="00A24151" w:rsidRPr="00883F83" w:rsidRDefault="00A24151" w:rsidP="00883F83">
      <w:pPr>
        <w:ind w:left="-142"/>
        <w:rPr>
          <w:b/>
          <w:color w:val="333333"/>
          <w:sz w:val="28"/>
          <w:szCs w:val="28"/>
        </w:rPr>
      </w:pPr>
      <w:r w:rsidRPr="00883F83">
        <w:rPr>
          <w:b/>
          <w:color w:val="333333"/>
          <w:sz w:val="28"/>
          <w:szCs w:val="28"/>
        </w:rPr>
        <w:t>ПОСТАНОВЛЕНИЕ</w:t>
      </w:r>
    </w:p>
    <w:p w:rsidR="00A24151" w:rsidRPr="00883F83" w:rsidRDefault="00A24151" w:rsidP="00883F83">
      <w:pPr>
        <w:ind w:left="-142"/>
        <w:rPr>
          <w:b/>
          <w:i/>
          <w:color w:val="333333"/>
          <w:sz w:val="28"/>
          <w:szCs w:val="28"/>
        </w:rPr>
      </w:pPr>
      <w:r w:rsidRPr="00883F83">
        <w:rPr>
          <w:b/>
          <w:i/>
          <w:color w:val="333333"/>
          <w:sz w:val="28"/>
          <w:szCs w:val="28"/>
        </w:rPr>
        <w:t xml:space="preserve">от   </w:t>
      </w:r>
      <w:r>
        <w:rPr>
          <w:b/>
          <w:i/>
          <w:color w:val="333333"/>
          <w:sz w:val="28"/>
          <w:szCs w:val="28"/>
        </w:rPr>
        <w:t>23 июня</w:t>
      </w:r>
      <w:r w:rsidRPr="00883F83">
        <w:rPr>
          <w:b/>
          <w:i/>
          <w:color w:val="333333"/>
          <w:sz w:val="28"/>
          <w:szCs w:val="28"/>
        </w:rPr>
        <w:t xml:space="preserve">  2016  г.  № </w:t>
      </w:r>
      <w:r>
        <w:rPr>
          <w:b/>
          <w:i/>
          <w:color w:val="333333"/>
          <w:sz w:val="28"/>
          <w:szCs w:val="28"/>
        </w:rPr>
        <w:t>26</w:t>
      </w:r>
    </w:p>
    <w:p w:rsidR="00A24151" w:rsidRPr="00AE09EA" w:rsidRDefault="00A24151" w:rsidP="00883F83">
      <w:pPr>
        <w:pStyle w:val="31"/>
        <w:ind w:right="-5"/>
        <w:rPr>
          <w:b/>
          <w:szCs w:val="28"/>
        </w:rPr>
      </w:pPr>
      <w:r w:rsidRPr="00AE09EA">
        <w:rPr>
          <w:b/>
          <w:szCs w:val="28"/>
        </w:rPr>
        <w:t xml:space="preserve">Об утверждении Программы комплексного развития транспортной </w:t>
      </w:r>
    </w:p>
    <w:p w:rsidR="00A24151" w:rsidRPr="00AE09EA" w:rsidRDefault="00A24151" w:rsidP="00F51BC4">
      <w:pPr>
        <w:pStyle w:val="31"/>
        <w:ind w:right="-5"/>
        <w:rPr>
          <w:b/>
          <w:szCs w:val="28"/>
        </w:rPr>
      </w:pPr>
      <w:r w:rsidRPr="00AE09EA">
        <w:rPr>
          <w:b/>
          <w:szCs w:val="28"/>
        </w:rPr>
        <w:t>инфраструктуры сельского поселения Большая Дергуновка</w:t>
      </w:r>
      <w:r w:rsidR="00F51BC4">
        <w:rPr>
          <w:b/>
          <w:szCs w:val="28"/>
        </w:rPr>
        <w:t xml:space="preserve"> </w:t>
      </w:r>
      <w:r w:rsidRPr="00AE09EA">
        <w:rPr>
          <w:b/>
          <w:szCs w:val="28"/>
        </w:rPr>
        <w:t>Большеглушицкого района Самарской области на 2016- 2033 гг.</w:t>
      </w:r>
    </w:p>
    <w:p w:rsidR="00A24151" w:rsidRPr="00F51BC4" w:rsidRDefault="00A24151" w:rsidP="00F51BC4">
      <w:pPr>
        <w:pStyle w:val="31"/>
        <w:ind w:right="-5"/>
        <w:jc w:val="both"/>
        <w:rPr>
          <w:b/>
          <w:iCs/>
          <w:color w:val="000000"/>
          <w:szCs w:val="28"/>
        </w:rPr>
      </w:pPr>
    </w:p>
    <w:p w:rsidR="00A24151" w:rsidRPr="00F51BC4" w:rsidRDefault="00A24151" w:rsidP="00F51BC4">
      <w:pPr>
        <w:widowControl/>
        <w:autoSpaceDE/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883F83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Генеральным планом сельского поселения </w:t>
      </w:r>
      <w:r>
        <w:rPr>
          <w:color w:val="000000"/>
          <w:sz w:val="28"/>
          <w:szCs w:val="28"/>
        </w:rPr>
        <w:t>Большая Дергуновка</w:t>
      </w:r>
      <w:r w:rsidRPr="002A2C85">
        <w:rPr>
          <w:color w:val="000000"/>
          <w:sz w:val="28"/>
          <w:szCs w:val="28"/>
        </w:rPr>
        <w:t xml:space="preserve"> </w:t>
      </w:r>
      <w:r w:rsidRPr="00883F83">
        <w:rPr>
          <w:sz w:val="28"/>
          <w:szCs w:val="28"/>
        </w:rPr>
        <w:t xml:space="preserve">муниципального района Большеглушицкий Самарской области, Уставом сельского поселения </w:t>
      </w:r>
      <w:r>
        <w:rPr>
          <w:color w:val="000000"/>
          <w:sz w:val="28"/>
          <w:szCs w:val="28"/>
        </w:rPr>
        <w:t>Большая Дергуновка</w:t>
      </w:r>
      <w:r w:rsidRPr="00883F83">
        <w:rPr>
          <w:sz w:val="28"/>
          <w:szCs w:val="28"/>
        </w:rPr>
        <w:t xml:space="preserve"> муниципального района Большеглушицкий Самарской области администрация сельского поселения </w:t>
      </w:r>
      <w:r>
        <w:rPr>
          <w:color w:val="000000"/>
          <w:sz w:val="28"/>
          <w:szCs w:val="28"/>
        </w:rPr>
        <w:t>Большая Дергуновка</w:t>
      </w:r>
      <w:r w:rsidRPr="00883F8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F51BC4">
        <w:rPr>
          <w:sz w:val="28"/>
          <w:szCs w:val="28"/>
        </w:rPr>
        <w:t xml:space="preserve">   </w:t>
      </w:r>
      <w:r w:rsidRPr="00883F83">
        <w:rPr>
          <w:b/>
          <w:sz w:val="28"/>
          <w:szCs w:val="28"/>
        </w:rPr>
        <w:t>ПОСТАНОВЛЯЕТ:</w:t>
      </w:r>
    </w:p>
    <w:p w:rsidR="00A24151" w:rsidRPr="00883F83" w:rsidRDefault="00A24151" w:rsidP="00453EF3">
      <w:pPr>
        <w:widowControl/>
        <w:autoSpaceDE/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883F83">
        <w:rPr>
          <w:sz w:val="28"/>
          <w:szCs w:val="28"/>
        </w:rPr>
        <w:t xml:space="preserve">1. Утвердить прилагаемую Программу комплексного  развития транспортной инфраструктуры сельского поселения </w:t>
      </w:r>
      <w:r>
        <w:rPr>
          <w:color w:val="000000"/>
          <w:sz w:val="28"/>
          <w:szCs w:val="28"/>
        </w:rPr>
        <w:t>Большая Дергуновка</w:t>
      </w:r>
      <w:r w:rsidRPr="002A2C85">
        <w:rPr>
          <w:color w:val="000000"/>
          <w:sz w:val="28"/>
          <w:szCs w:val="28"/>
        </w:rPr>
        <w:t xml:space="preserve"> </w:t>
      </w:r>
      <w:r w:rsidRPr="00883F83">
        <w:rPr>
          <w:sz w:val="28"/>
          <w:szCs w:val="28"/>
        </w:rPr>
        <w:t>муниципального района Большеглушицкий Самарской области на 2016-2033 годы.</w:t>
      </w:r>
    </w:p>
    <w:p w:rsidR="00A24151" w:rsidRPr="00F25E8F" w:rsidRDefault="00A24151" w:rsidP="00883F83">
      <w:pPr>
        <w:pStyle w:val="31"/>
        <w:spacing w:line="360" w:lineRule="auto"/>
        <w:ind w:left="360" w:right="-5"/>
        <w:jc w:val="both"/>
        <w:rPr>
          <w:szCs w:val="28"/>
        </w:rPr>
      </w:pPr>
      <w:r w:rsidRPr="00883F83">
        <w:rPr>
          <w:szCs w:val="28"/>
        </w:rPr>
        <w:t>2.</w:t>
      </w:r>
      <w:r w:rsidRPr="002A2C85">
        <w:rPr>
          <w:color w:val="000000"/>
          <w:szCs w:val="28"/>
          <w:lang w:eastAsia="ru-RU"/>
        </w:rPr>
        <w:t xml:space="preserve">Опубликовать настоящее Постановление </w:t>
      </w:r>
      <w:r>
        <w:rPr>
          <w:color w:val="000000"/>
          <w:szCs w:val="28"/>
          <w:lang w:eastAsia="ru-RU"/>
        </w:rPr>
        <w:t>в газете</w:t>
      </w:r>
      <w:r w:rsidRPr="002A2C85">
        <w:rPr>
          <w:color w:val="000000"/>
          <w:szCs w:val="28"/>
          <w:lang w:eastAsia="ru-RU"/>
        </w:rPr>
        <w:t>  «</w:t>
      </w:r>
      <w:r>
        <w:rPr>
          <w:color w:val="000000"/>
          <w:szCs w:val="28"/>
          <w:lang w:eastAsia="ru-RU"/>
        </w:rPr>
        <w:t>Большедергуновские Вести</w:t>
      </w:r>
      <w:r w:rsidRPr="002A2C85">
        <w:rPr>
          <w:color w:val="000000"/>
          <w:szCs w:val="28"/>
          <w:lang w:eastAsia="ru-RU"/>
        </w:rPr>
        <w:t xml:space="preserve">», </w:t>
      </w:r>
      <w:r>
        <w:rPr>
          <w:color w:val="000000"/>
          <w:szCs w:val="28"/>
          <w:lang w:eastAsia="ru-RU"/>
        </w:rPr>
        <w:t>и разместить на сайте</w:t>
      </w:r>
      <w:r w:rsidRPr="002A2C8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val="en-US" w:eastAsia="ru-RU"/>
        </w:rPr>
        <w:t>admbg</w:t>
      </w:r>
      <w:r w:rsidRPr="00AE3872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val="en-US" w:eastAsia="ru-RU"/>
        </w:rPr>
        <w:t>org</w:t>
      </w:r>
    </w:p>
    <w:p w:rsidR="00A24151" w:rsidRPr="00532A05" w:rsidRDefault="00A24151" w:rsidP="00883F83">
      <w:pPr>
        <w:pStyle w:val="31"/>
        <w:numPr>
          <w:ilvl w:val="0"/>
          <w:numId w:val="28"/>
        </w:numPr>
        <w:spacing w:line="360" w:lineRule="auto"/>
        <w:ind w:right="-5"/>
        <w:jc w:val="both"/>
        <w:rPr>
          <w:szCs w:val="28"/>
        </w:rPr>
      </w:pPr>
      <w:r w:rsidRPr="00532A05">
        <w:rPr>
          <w:szCs w:val="28"/>
        </w:rPr>
        <w:t>Настоящее постановление вступает в силу со дня его подписания.</w:t>
      </w:r>
      <w:r w:rsidRPr="00532A05">
        <w:rPr>
          <w:b/>
          <w:szCs w:val="28"/>
        </w:rPr>
        <w:t xml:space="preserve">   </w:t>
      </w:r>
    </w:p>
    <w:p w:rsidR="00A24151" w:rsidRDefault="00A24151" w:rsidP="00883F83">
      <w:pPr>
        <w:pStyle w:val="31"/>
        <w:numPr>
          <w:ilvl w:val="0"/>
          <w:numId w:val="28"/>
        </w:numPr>
        <w:spacing w:line="360" w:lineRule="auto"/>
        <w:ind w:right="-5"/>
        <w:jc w:val="both"/>
        <w:rPr>
          <w:szCs w:val="28"/>
        </w:rPr>
      </w:pPr>
      <w:r w:rsidRPr="004041C6">
        <w:rPr>
          <w:szCs w:val="28"/>
        </w:rPr>
        <w:t>Контроль за выполнением настоящего постановления оставляю за собой.</w:t>
      </w:r>
    </w:p>
    <w:p w:rsidR="00A24151" w:rsidRPr="00883F83" w:rsidRDefault="00A24151" w:rsidP="00453EF3">
      <w:pPr>
        <w:jc w:val="both"/>
        <w:rPr>
          <w:color w:val="000000"/>
          <w:sz w:val="28"/>
          <w:szCs w:val="28"/>
        </w:rPr>
      </w:pPr>
    </w:p>
    <w:p w:rsidR="00A24151" w:rsidRDefault="00A24151" w:rsidP="00453EF3">
      <w:pPr>
        <w:jc w:val="both"/>
        <w:rPr>
          <w:b/>
          <w:color w:val="000000"/>
          <w:sz w:val="28"/>
          <w:szCs w:val="28"/>
        </w:rPr>
      </w:pPr>
      <w:r w:rsidRPr="00883F83">
        <w:rPr>
          <w:b/>
          <w:color w:val="000000"/>
          <w:sz w:val="28"/>
          <w:szCs w:val="28"/>
        </w:rPr>
        <w:t xml:space="preserve">Глава сельского поселения </w:t>
      </w:r>
    </w:p>
    <w:p w:rsidR="00A24151" w:rsidRPr="00883F83" w:rsidRDefault="00A24151" w:rsidP="00453EF3">
      <w:pPr>
        <w:jc w:val="both"/>
        <w:rPr>
          <w:b/>
          <w:color w:val="000000"/>
          <w:sz w:val="28"/>
          <w:szCs w:val="28"/>
        </w:rPr>
      </w:pPr>
      <w:r w:rsidRPr="00883F83">
        <w:rPr>
          <w:b/>
          <w:color w:val="000000"/>
          <w:sz w:val="28"/>
          <w:szCs w:val="28"/>
        </w:rPr>
        <w:t>Большая Дергуновка</w:t>
      </w:r>
    </w:p>
    <w:p w:rsidR="00A24151" w:rsidRDefault="00A24151" w:rsidP="00453EF3">
      <w:pPr>
        <w:jc w:val="both"/>
        <w:rPr>
          <w:b/>
          <w:color w:val="000000"/>
          <w:sz w:val="28"/>
          <w:szCs w:val="28"/>
        </w:rPr>
      </w:pPr>
      <w:r w:rsidRPr="00883F83">
        <w:rPr>
          <w:b/>
          <w:color w:val="000000"/>
          <w:sz w:val="28"/>
          <w:szCs w:val="28"/>
        </w:rPr>
        <w:t xml:space="preserve">муниципального района </w:t>
      </w:r>
    </w:p>
    <w:p w:rsidR="00A24151" w:rsidRPr="00883F83" w:rsidRDefault="00A24151" w:rsidP="00453EF3">
      <w:pPr>
        <w:jc w:val="both"/>
        <w:rPr>
          <w:b/>
          <w:color w:val="000000"/>
          <w:sz w:val="28"/>
          <w:szCs w:val="28"/>
        </w:rPr>
      </w:pPr>
      <w:r w:rsidRPr="00883F83">
        <w:rPr>
          <w:b/>
          <w:color w:val="000000"/>
          <w:sz w:val="28"/>
          <w:szCs w:val="28"/>
        </w:rPr>
        <w:t>Большеглушицкий</w:t>
      </w:r>
    </w:p>
    <w:p w:rsidR="00A24151" w:rsidRPr="00883F83" w:rsidRDefault="00A24151" w:rsidP="00453EF3">
      <w:pPr>
        <w:jc w:val="both"/>
        <w:rPr>
          <w:color w:val="000000"/>
          <w:sz w:val="28"/>
          <w:szCs w:val="28"/>
        </w:rPr>
      </w:pPr>
      <w:r w:rsidRPr="00883F83">
        <w:rPr>
          <w:b/>
          <w:color w:val="000000"/>
          <w:sz w:val="28"/>
          <w:szCs w:val="28"/>
        </w:rPr>
        <w:t xml:space="preserve">Самарской области                                                           </w:t>
      </w:r>
      <w:r>
        <w:rPr>
          <w:b/>
          <w:color w:val="000000"/>
          <w:sz w:val="28"/>
          <w:szCs w:val="28"/>
        </w:rPr>
        <w:t xml:space="preserve">     </w:t>
      </w:r>
      <w:r w:rsidRPr="00883F83">
        <w:rPr>
          <w:b/>
          <w:color w:val="000000"/>
          <w:sz w:val="28"/>
          <w:szCs w:val="28"/>
        </w:rPr>
        <w:t xml:space="preserve">   В.И. Дыхно</w:t>
      </w:r>
    </w:p>
    <w:p w:rsidR="00A24151" w:rsidRPr="00883F83" w:rsidRDefault="00A24151" w:rsidP="00F51BC4">
      <w:pPr>
        <w:keepNext/>
        <w:keepLines/>
        <w:widowControl/>
        <w:ind w:left="4962"/>
        <w:jc w:val="right"/>
        <w:rPr>
          <w:sz w:val="28"/>
          <w:szCs w:val="28"/>
        </w:rPr>
      </w:pPr>
      <w:r w:rsidRPr="00883F83">
        <w:rPr>
          <w:sz w:val="28"/>
          <w:szCs w:val="28"/>
        </w:rPr>
        <w:lastRenderedPageBreak/>
        <w:t>Утверждена</w:t>
      </w:r>
    </w:p>
    <w:p w:rsidR="00F51BC4" w:rsidRDefault="00F51BC4" w:rsidP="00F51BC4">
      <w:pPr>
        <w:keepNext/>
        <w:keepLines/>
        <w:widowControl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A24151" w:rsidRPr="00F51BC4" w:rsidRDefault="00A24151" w:rsidP="00F51BC4">
      <w:pPr>
        <w:keepNext/>
        <w:keepLines/>
        <w:widowControl/>
        <w:ind w:left="4962"/>
        <w:jc w:val="right"/>
        <w:rPr>
          <w:sz w:val="28"/>
          <w:szCs w:val="28"/>
        </w:rPr>
      </w:pPr>
      <w:r w:rsidRPr="00883F83">
        <w:rPr>
          <w:sz w:val="28"/>
          <w:szCs w:val="28"/>
        </w:rPr>
        <w:t>Администрации</w:t>
      </w:r>
      <w:r w:rsidR="00F51BC4">
        <w:rPr>
          <w:sz w:val="28"/>
          <w:szCs w:val="28"/>
        </w:rPr>
        <w:t xml:space="preserve"> сельского </w:t>
      </w:r>
      <w:r w:rsidRPr="00883F83">
        <w:rPr>
          <w:sz w:val="28"/>
          <w:szCs w:val="28"/>
        </w:rPr>
        <w:t xml:space="preserve">поселения </w:t>
      </w:r>
      <w:r w:rsidR="00F51BC4">
        <w:rPr>
          <w:sz w:val="28"/>
          <w:szCs w:val="28"/>
        </w:rPr>
        <w:t xml:space="preserve">  </w:t>
      </w:r>
      <w:r>
        <w:rPr>
          <w:sz w:val="28"/>
          <w:szCs w:val="28"/>
        </w:rPr>
        <w:t>Большая Дергуновка</w:t>
      </w:r>
      <w:r w:rsidR="00F51BC4">
        <w:rPr>
          <w:sz w:val="28"/>
          <w:szCs w:val="28"/>
        </w:rPr>
        <w:t xml:space="preserve"> муниципального района </w:t>
      </w:r>
      <w:r w:rsidRPr="00883F83">
        <w:rPr>
          <w:sz w:val="28"/>
          <w:szCs w:val="28"/>
        </w:rPr>
        <w:t>Большеглушицкий Самарской области</w:t>
      </w:r>
      <w:r w:rsidR="00F51BC4">
        <w:rPr>
          <w:sz w:val="28"/>
          <w:szCs w:val="28"/>
        </w:rPr>
        <w:t xml:space="preserve"> </w:t>
      </w:r>
      <w:r w:rsidRPr="00883F83">
        <w:rPr>
          <w:rFonts w:cs="Tahoma"/>
          <w:kern w:val="2"/>
          <w:sz w:val="28"/>
          <w:szCs w:val="28"/>
          <w:lang w:eastAsia="hi-IN" w:bidi="hi-IN"/>
        </w:rPr>
        <w:t xml:space="preserve">от </w:t>
      </w:r>
      <w:r>
        <w:rPr>
          <w:rFonts w:cs="Tahoma"/>
          <w:kern w:val="2"/>
          <w:sz w:val="28"/>
          <w:szCs w:val="28"/>
          <w:lang w:eastAsia="hi-IN" w:bidi="hi-IN"/>
        </w:rPr>
        <w:t>23 июня</w:t>
      </w:r>
      <w:r w:rsidRPr="00883F83">
        <w:rPr>
          <w:rFonts w:cs="Tahoma"/>
          <w:kern w:val="2"/>
          <w:sz w:val="28"/>
          <w:szCs w:val="28"/>
          <w:lang w:eastAsia="hi-IN" w:bidi="hi-IN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83F83">
          <w:rPr>
            <w:rFonts w:cs="Tahoma"/>
            <w:kern w:val="2"/>
            <w:sz w:val="28"/>
            <w:szCs w:val="28"/>
            <w:lang w:eastAsia="hi-IN" w:bidi="hi-IN"/>
          </w:rPr>
          <w:t>2016 г</w:t>
        </w:r>
      </w:smartTag>
      <w:r w:rsidRPr="00883F83">
        <w:rPr>
          <w:rFonts w:cs="Tahoma"/>
          <w:kern w:val="2"/>
          <w:sz w:val="28"/>
          <w:szCs w:val="28"/>
          <w:lang w:eastAsia="hi-IN" w:bidi="hi-IN"/>
        </w:rPr>
        <w:t>. №</w:t>
      </w:r>
      <w:r>
        <w:rPr>
          <w:rFonts w:cs="Tahoma"/>
          <w:kern w:val="2"/>
          <w:sz w:val="28"/>
          <w:szCs w:val="28"/>
          <w:lang w:eastAsia="hi-IN" w:bidi="hi-IN"/>
        </w:rPr>
        <w:t xml:space="preserve"> 26</w:t>
      </w:r>
    </w:p>
    <w:p w:rsidR="00A24151" w:rsidRPr="00883F83" w:rsidRDefault="00A24151" w:rsidP="00A863FE">
      <w:pPr>
        <w:keepNext/>
        <w:keepLines/>
        <w:widowControl/>
        <w:jc w:val="right"/>
        <w:rPr>
          <w:rFonts w:cs="Tahoma"/>
          <w:kern w:val="2"/>
          <w:sz w:val="28"/>
          <w:szCs w:val="28"/>
          <w:lang w:eastAsia="hi-IN" w:bidi="hi-IN"/>
        </w:rPr>
      </w:pPr>
    </w:p>
    <w:p w:rsidR="00A24151" w:rsidRPr="00883F83" w:rsidRDefault="00A24151" w:rsidP="00E31A4E">
      <w:pPr>
        <w:pStyle w:val="21"/>
        <w:keepNext/>
        <w:keepLines/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A24151" w:rsidRPr="00883F83" w:rsidRDefault="00A24151" w:rsidP="00E31A4E">
      <w:pPr>
        <w:pStyle w:val="21"/>
        <w:keepNext/>
        <w:keepLines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883F83">
        <w:rPr>
          <w:b/>
          <w:sz w:val="28"/>
          <w:szCs w:val="28"/>
        </w:rPr>
        <w:t>ПРОГРАММА</w:t>
      </w:r>
    </w:p>
    <w:p w:rsidR="00A24151" w:rsidRPr="00883F83" w:rsidRDefault="00A24151" w:rsidP="00E31A4E">
      <w:pPr>
        <w:keepNext/>
        <w:keepLines/>
        <w:widowControl/>
        <w:jc w:val="center"/>
        <w:rPr>
          <w:b/>
          <w:sz w:val="28"/>
          <w:szCs w:val="28"/>
        </w:rPr>
      </w:pPr>
      <w:r w:rsidRPr="00883F83">
        <w:rPr>
          <w:b/>
          <w:sz w:val="28"/>
          <w:szCs w:val="28"/>
          <w:lang w:eastAsia="ru-RU"/>
        </w:rPr>
        <w:t>Комплексного</w:t>
      </w:r>
      <w:r>
        <w:rPr>
          <w:b/>
          <w:sz w:val="28"/>
          <w:szCs w:val="28"/>
          <w:lang w:eastAsia="ru-RU"/>
        </w:rPr>
        <w:t xml:space="preserve"> </w:t>
      </w:r>
      <w:r w:rsidRPr="00883F83">
        <w:rPr>
          <w:b/>
          <w:sz w:val="28"/>
          <w:szCs w:val="28"/>
        </w:rPr>
        <w:t>развития</w:t>
      </w:r>
      <w:r>
        <w:rPr>
          <w:b/>
          <w:sz w:val="28"/>
          <w:szCs w:val="28"/>
        </w:rPr>
        <w:t xml:space="preserve"> </w:t>
      </w:r>
      <w:r w:rsidRPr="00883F83">
        <w:rPr>
          <w:b/>
          <w:sz w:val="28"/>
          <w:szCs w:val="28"/>
        </w:rPr>
        <w:t xml:space="preserve">транспортной инфраструктуры сельского поселения </w:t>
      </w:r>
      <w:r w:rsidRPr="00E93F01">
        <w:rPr>
          <w:b/>
          <w:sz w:val="28"/>
          <w:szCs w:val="28"/>
        </w:rPr>
        <w:t xml:space="preserve">Большая Дергуновка </w:t>
      </w:r>
      <w:r w:rsidRPr="00883F83">
        <w:rPr>
          <w:b/>
          <w:sz w:val="28"/>
          <w:szCs w:val="28"/>
        </w:rPr>
        <w:t xml:space="preserve">муниципального района Большеглушицкий </w:t>
      </w:r>
    </w:p>
    <w:p w:rsidR="00A24151" w:rsidRPr="00883F83" w:rsidRDefault="00A24151" w:rsidP="00E31A4E">
      <w:pPr>
        <w:keepNext/>
        <w:keepLines/>
        <w:widowControl/>
        <w:jc w:val="center"/>
        <w:rPr>
          <w:b/>
          <w:sz w:val="28"/>
          <w:szCs w:val="28"/>
          <w:lang w:eastAsia="ru-RU"/>
        </w:rPr>
      </w:pPr>
      <w:r w:rsidRPr="00883F83">
        <w:rPr>
          <w:b/>
          <w:sz w:val="28"/>
          <w:szCs w:val="28"/>
        </w:rPr>
        <w:t>Самарской области на 2016 – 2033 годы</w:t>
      </w:r>
    </w:p>
    <w:p w:rsidR="00A24151" w:rsidRPr="00883F83" w:rsidRDefault="00A24151" w:rsidP="00F51BC4">
      <w:pPr>
        <w:keepNext/>
        <w:keepLines/>
        <w:widowControl/>
        <w:jc w:val="center"/>
        <w:rPr>
          <w:sz w:val="28"/>
          <w:szCs w:val="28"/>
        </w:rPr>
      </w:pPr>
      <w:r w:rsidRPr="00883F83">
        <w:rPr>
          <w:sz w:val="28"/>
          <w:szCs w:val="28"/>
        </w:rPr>
        <w:t>(далее – Программа)</w:t>
      </w:r>
    </w:p>
    <w:p w:rsidR="00A24151" w:rsidRPr="00883F83" w:rsidRDefault="00A24151" w:rsidP="00B356F7">
      <w:pPr>
        <w:keepNext/>
        <w:keepLines/>
        <w:widowControl/>
        <w:jc w:val="center"/>
        <w:rPr>
          <w:b/>
          <w:sz w:val="28"/>
          <w:szCs w:val="28"/>
        </w:rPr>
      </w:pPr>
    </w:p>
    <w:p w:rsidR="00A24151" w:rsidRPr="00883F83" w:rsidRDefault="00A24151" w:rsidP="00B356F7">
      <w:pPr>
        <w:keepNext/>
        <w:keepLines/>
        <w:widowControl/>
        <w:jc w:val="center"/>
        <w:rPr>
          <w:b/>
          <w:sz w:val="28"/>
          <w:szCs w:val="28"/>
        </w:rPr>
      </w:pPr>
      <w:r w:rsidRPr="00883F83">
        <w:rPr>
          <w:b/>
          <w:sz w:val="28"/>
          <w:szCs w:val="28"/>
        </w:rPr>
        <w:t>1.ПАСПОРТ</w:t>
      </w:r>
      <w:r>
        <w:rPr>
          <w:b/>
          <w:sz w:val="28"/>
          <w:szCs w:val="28"/>
        </w:rPr>
        <w:t xml:space="preserve"> </w:t>
      </w:r>
      <w:r w:rsidRPr="00883F83">
        <w:rPr>
          <w:b/>
          <w:sz w:val="28"/>
          <w:szCs w:val="28"/>
        </w:rPr>
        <w:t>ПРОГРАММЫ</w:t>
      </w:r>
    </w:p>
    <w:p w:rsidR="00A24151" w:rsidRPr="00883F83" w:rsidRDefault="00A24151" w:rsidP="00A34009">
      <w:pPr>
        <w:keepNext/>
        <w:keepLines/>
        <w:widowControl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63"/>
      </w:tblGrid>
      <w:tr w:rsidR="00A24151" w:rsidRPr="00C41CB6" w:rsidTr="00B75228">
        <w:tc>
          <w:tcPr>
            <w:tcW w:w="2943" w:type="dxa"/>
          </w:tcPr>
          <w:p w:rsidR="00A24151" w:rsidRPr="00C41CB6" w:rsidRDefault="00A24151" w:rsidP="00E31A4E">
            <w:pPr>
              <w:keepNext/>
              <w:keepLines/>
              <w:widowControl/>
            </w:pPr>
            <w:r w:rsidRPr="00C41CB6">
              <w:t>Наименование программы</w:t>
            </w:r>
          </w:p>
        </w:tc>
        <w:tc>
          <w:tcPr>
            <w:tcW w:w="6663" w:type="dxa"/>
          </w:tcPr>
          <w:p w:rsidR="00A24151" w:rsidRPr="00C41CB6" w:rsidRDefault="00A24151" w:rsidP="00626363">
            <w:pPr>
              <w:keepNext/>
              <w:keepLines/>
              <w:widowControl/>
              <w:tabs>
                <w:tab w:val="left" w:pos="709"/>
                <w:tab w:val="right" w:pos="7938"/>
                <w:tab w:val="right" w:pos="9639"/>
              </w:tabs>
              <w:jc w:val="both"/>
            </w:pPr>
            <w:r w:rsidRPr="00C41CB6">
              <w:rPr>
                <w:bCs/>
              </w:rPr>
              <w:t xml:space="preserve">Программа комплексного развития транспортной инфраструктуры сельского поселения </w:t>
            </w:r>
            <w:r w:rsidRPr="00C41CB6">
              <w:t>Большая Дергуновка</w:t>
            </w:r>
            <w:r w:rsidRPr="00C41CB6">
              <w:rPr>
                <w:bCs/>
              </w:rPr>
              <w:t xml:space="preserve"> муниципального района Большеглушицкий Самарской области на 2016-2033годы</w:t>
            </w:r>
          </w:p>
        </w:tc>
      </w:tr>
      <w:tr w:rsidR="00A24151" w:rsidRPr="00C41CB6" w:rsidTr="00B75228">
        <w:tc>
          <w:tcPr>
            <w:tcW w:w="2943" w:type="dxa"/>
          </w:tcPr>
          <w:p w:rsidR="00A24151" w:rsidRPr="00C41CB6" w:rsidRDefault="00A24151" w:rsidP="00A34009">
            <w:pPr>
              <w:keepNext/>
              <w:keepLines/>
              <w:widowControl/>
            </w:pPr>
            <w:r w:rsidRPr="00C41CB6">
              <w:t>Основание для разработки Программы</w:t>
            </w:r>
          </w:p>
        </w:tc>
        <w:tc>
          <w:tcPr>
            <w:tcW w:w="6663" w:type="dxa"/>
          </w:tcPr>
          <w:p w:rsidR="00A24151" w:rsidRPr="00C41CB6" w:rsidRDefault="00A24151" w:rsidP="00E2265A">
            <w:pPr>
              <w:widowControl/>
              <w:autoSpaceDE/>
              <w:jc w:val="both"/>
              <w:textAlignment w:val="top"/>
            </w:pPr>
            <w:r w:rsidRPr="00C41CB6">
              <w:t>- Градостроительный кодекс Российской Федерации,</w:t>
            </w:r>
          </w:p>
          <w:p w:rsidR="00A24151" w:rsidRPr="00C41CB6" w:rsidRDefault="00A24151" w:rsidP="00AC4789">
            <w:pPr>
              <w:widowControl/>
              <w:autoSpaceDE/>
              <w:jc w:val="both"/>
              <w:textAlignment w:val="top"/>
              <w:rPr>
                <w:b/>
              </w:rPr>
            </w:pPr>
            <w:r w:rsidRPr="00C41CB6">
              <w:t>- Федеральный Закон № 131-ФЗ от 06.10.2003 «Об общих принципах организации местного самоуправления в Российской Федерации»</w:t>
            </w:r>
          </w:p>
        </w:tc>
      </w:tr>
      <w:tr w:rsidR="00A24151" w:rsidRPr="00C41CB6" w:rsidTr="00B75228">
        <w:tc>
          <w:tcPr>
            <w:tcW w:w="2943" w:type="dxa"/>
          </w:tcPr>
          <w:p w:rsidR="00A24151" w:rsidRPr="00C41CB6" w:rsidRDefault="00A24151" w:rsidP="00A07796">
            <w:pPr>
              <w:keepNext/>
              <w:keepLines/>
              <w:widowControl/>
            </w:pPr>
            <w:r w:rsidRPr="00C41CB6">
              <w:t>Наименование заказчика Программы и его местонахождение</w:t>
            </w:r>
          </w:p>
        </w:tc>
        <w:tc>
          <w:tcPr>
            <w:tcW w:w="6663" w:type="dxa"/>
          </w:tcPr>
          <w:p w:rsidR="00A24151" w:rsidRPr="00C41CB6" w:rsidRDefault="00A24151" w:rsidP="00A34009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C41CB6">
              <w:t>Администрация сельского поселения Большая Дергуновка муниципального района Большеглушицкий Самарской области</w:t>
            </w:r>
          </w:p>
          <w:p w:rsidR="00A24151" w:rsidRPr="00C41CB6" w:rsidRDefault="00A24151" w:rsidP="00A07796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C41CB6">
              <w:t>446190 Самарская область, Большеглушицкий район, с. Большая Дергуновка, ул.Советская д.99</w:t>
            </w:r>
          </w:p>
        </w:tc>
      </w:tr>
      <w:tr w:rsidR="00A24151" w:rsidRPr="00C41CB6" w:rsidTr="00B75228">
        <w:tc>
          <w:tcPr>
            <w:tcW w:w="2943" w:type="dxa"/>
          </w:tcPr>
          <w:p w:rsidR="00A24151" w:rsidRPr="00C41CB6" w:rsidRDefault="00A24151" w:rsidP="00A07796">
            <w:pPr>
              <w:keepNext/>
              <w:keepLines/>
              <w:widowControl/>
            </w:pPr>
            <w:r w:rsidRPr="00C41CB6">
              <w:t>Наименование разработчика Программы и его местонахождение</w:t>
            </w:r>
          </w:p>
        </w:tc>
        <w:tc>
          <w:tcPr>
            <w:tcW w:w="6663" w:type="dxa"/>
          </w:tcPr>
          <w:p w:rsidR="00A24151" w:rsidRPr="00C41CB6" w:rsidRDefault="00A24151" w:rsidP="00A34009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C41CB6">
              <w:t>Администрация сельского поселения Большая Дергуновка муниципального района Большеглушицкий Самарской области</w:t>
            </w:r>
          </w:p>
          <w:p w:rsidR="00A24151" w:rsidRPr="00C41CB6" w:rsidRDefault="00A24151" w:rsidP="00A34009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C41CB6">
              <w:t>446190 Самарская область, Большеглушицкий район, с. Большая Дергуновка, ул.Советская д.99</w:t>
            </w:r>
          </w:p>
        </w:tc>
      </w:tr>
      <w:tr w:rsidR="00A24151" w:rsidRPr="00C41CB6" w:rsidTr="00B75228">
        <w:tc>
          <w:tcPr>
            <w:tcW w:w="2943" w:type="dxa"/>
          </w:tcPr>
          <w:p w:rsidR="00A24151" w:rsidRPr="00C41CB6" w:rsidRDefault="00A24151" w:rsidP="00E2265A">
            <w:pPr>
              <w:keepNext/>
              <w:keepLines/>
              <w:widowControl/>
            </w:pPr>
            <w:r w:rsidRPr="00C41CB6">
              <w:t>Цель Программы</w:t>
            </w:r>
          </w:p>
        </w:tc>
        <w:tc>
          <w:tcPr>
            <w:tcW w:w="6663" w:type="dxa"/>
          </w:tcPr>
          <w:p w:rsidR="00A24151" w:rsidRPr="00C41CB6" w:rsidRDefault="00A24151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сельского поселения Большая Дергуновка муниципального района Большеглушицкий Самарской области</w:t>
            </w:r>
          </w:p>
        </w:tc>
      </w:tr>
      <w:tr w:rsidR="00A24151" w:rsidRPr="00C41CB6" w:rsidTr="0082593F">
        <w:trPr>
          <w:trHeight w:val="5094"/>
        </w:trPr>
        <w:tc>
          <w:tcPr>
            <w:tcW w:w="2943" w:type="dxa"/>
          </w:tcPr>
          <w:p w:rsidR="00A24151" w:rsidRPr="00C41CB6" w:rsidRDefault="00A24151" w:rsidP="00E2265A">
            <w:pPr>
              <w:keepNext/>
              <w:keepLines/>
              <w:widowControl/>
            </w:pPr>
            <w:r w:rsidRPr="00C41CB6">
              <w:lastRenderedPageBreak/>
              <w:t>Задачи Программы</w:t>
            </w:r>
          </w:p>
        </w:tc>
        <w:tc>
          <w:tcPr>
            <w:tcW w:w="6663" w:type="dxa"/>
          </w:tcPr>
          <w:p w:rsidR="00A24151" w:rsidRPr="00C41CB6" w:rsidRDefault="00A24151" w:rsidP="00A863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Обеспечить:</w:t>
            </w:r>
          </w:p>
          <w:p w:rsidR="00A24151" w:rsidRPr="00C41CB6" w:rsidRDefault="00A24151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поселения;</w:t>
            </w:r>
          </w:p>
          <w:p w:rsidR="00A24151" w:rsidRPr="00C41CB6" w:rsidRDefault="00A24151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A24151" w:rsidRPr="00C41CB6" w:rsidRDefault="00A24151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поселения (далее - транспортный спрос);</w:t>
            </w:r>
          </w:p>
          <w:p w:rsidR="00A24151" w:rsidRPr="00C41CB6" w:rsidRDefault="00A24151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г) развитие транспортной инфраструктуры, сбалансированное с градостроительной деятельностью в поселении;</w:t>
            </w:r>
          </w:p>
          <w:p w:rsidR="00A24151" w:rsidRPr="00C41CB6" w:rsidRDefault="00A24151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д) условия для управления транспортным спросом;</w:t>
            </w:r>
          </w:p>
          <w:p w:rsidR="00A24151" w:rsidRPr="00C41CB6" w:rsidRDefault="00A24151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A24151" w:rsidRPr="00C41CB6" w:rsidRDefault="00A24151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ж)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A24151" w:rsidRPr="00C41CB6" w:rsidRDefault="00A24151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з) условия для пешеходного и велосипедного передвижения населения;</w:t>
            </w:r>
          </w:p>
          <w:p w:rsidR="00A24151" w:rsidRPr="00C41CB6" w:rsidRDefault="00A24151" w:rsidP="00626363">
            <w:pPr>
              <w:jc w:val="both"/>
            </w:pPr>
            <w:r w:rsidRPr="00C41CB6">
              <w:t>и) эффективность функционирования действующей транспортной инфраструктуры.</w:t>
            </w:r>
          </w:p>
        </w:tc>
      </w:tr>
      <w:tr w:rsidR="00A24151" w:rsidRPr="00C41CB6" w:rsidTr="00B75228">
        <w:tc>
          <w:tcPr>
            <w:tcW w:w="2943" w:type="dxa"/>
          </w:tcPr>
          <w:p w:rsidR="00A24151" w:rsidRPr="00C41CB6" w:rsidRDefault="00A24151" w:rsidP="00A07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развития транспортной</w:t>
            </w:r>
            <w:r w:rsidRPr="00C41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инфраструктуры</w:t>
            </w:r>
          </w:p>
          <w:p w:rsidR="00A24151" w:rsidRPr="00C41CB6" w:rsidRDefault="00A24151" w:rsidP="00A07796">
            <w:pPr>
              <w:keepNext/>
              <w:keepLines/>
              <w:widowControl/>
            </w:pPr>
          </w:p>
        </w:tc>
        <w:tc>
          <w:tcPr>
            <w:tcW w:w="6663" w:type="dxa"/>
          </w:tcPr>
          <w:p w:rsidR="00A24151" w:rsidRPr="00C41CB6" w:rsidRDefault="00A24151" w:rsidP="0082593F">
            <w:pPr>
              <w:keepNext/>
              <w:keepLines/>
              <w:widowControl/>
              <w:ind w:right="-108"/>
              <w:jc w:val="both"/>
              <w:rPr>
                <w:highlight w:val="yellow"/>
                <w:lang w:eastAsia="ru-RU"/>
              </w:rPr>
            </w:pPr>
            <w:r w:rsidRPr="00C41CB6">
              <w:rPr>
                <w:lang w:eastAsia="ru-RU"/>
              </w:rPr>
              <w:t>Технико-экономические,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A24151" w:rsidRPr="00C41CB6" w:rsidTr="004A4489">
        <w:trPr>
          <w:trHeight w:val="1584"/>
        </w:trPr>
        <w:tc>
          <w:tcPr>
            <w:tcW w:w="2943" w:type="dxa"/>
          </w:tcPr>
          <w:p w:rsidR="00A24151" w:rsidRPr="00C41CB6" w:rsidRDefault="00A24151" w:rsidP="004C3CA0">
            <w:pPr>
              <w:widowControl/>
              <w:suppressAutoHyphens w:val="0"/>
              <w:autoSpaceDN w:val="0"/>
              <w:adjustRightInd w:val="0"/>
              <w:jc w:val="both"/>
            </w:pPr>
            <w:r w:rsidRPr="00C41CB6">
              <w:t>Срок и этапы реализации Программы</w:t>
            </w:r>
          </w:p>
        </w:tc>
        <w:tc>
          <w:tcPr>
            <w:tcW w:w="6663" w:type="dxa"/>
          </w:tcPr>
          <w:p w:rsidR="00A24151" w:rsidRPr="00C41CB6" w:rsidRDefault="00A24151" w:rsidP="004C3CA0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C41CB6">
              <w:t xml:space="preserve">Срок: с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41CB6">
                <w:t>2016 г</w:t>
              </w:r>
            </w:smartTag>
            <w:r w:rsidRPr="00C41CB6">
              <w:t xml:space="preserve">. по </w:t>
            </w:r>
            <w:smartTag w:uri="urn:schemas-microsoft-com:office:smarttags" w:element="metricconverter">
              <w:smartTagPr>
                <w:attr w:name="ProductID" w:val="2033 г"/>
              </w:smartTagPr>
              <w:r w:rsidRPr="00C41CB6">
                <w:t>2033 г</w:t>
              </w:r>
            </w:smartTag>
            <w:r w:rsidRPr="00C41CB6">
              <w:t>.</w:t>
            </w:r>
          </w:p>
          <w:p w:rsidR="00A24151" w:rsidRPr="00C41CB6" w:rsidRDefault="00A24151" w:rsidP="004C3CA0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C41CB6">
              <w:t xml:space="preserve">Программа реализуется в два этапа: </w:t>
            </w:r>
          </w:p>
          <w:p w:rsidR="00A24151" w:rsidRPr="00C41CB6" w:rsidRDefault="00A24151" w:rsidP="004C3CA0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C41CB6">
              <w:rPr>
                <w:lang w:val="en-US"/>
              </w:rPr>
              <w:t>I</w:t>
            </w:r>
            <w:r w:rsidRPr="00C41CB6">
              <w:t xml:space="preserve"> этап – 2016-2020 годы</w:t>
            </w:r>
          </w:p>
          <w:p w:rsidR="00A24151" w:rsidRPr="00C41CB6" w:rsidRDefault="00A24151" w:rsidP="004C3CA0">
            <w:pPr>
              <w:jc w:val="both"/>
            </w:pPr>
            <w:r w:rsidRPr="00C41CB6">
              <w:rPr>
                <w:lang w:val="en-US"/>
              </w:rPr>
              <w:t>II</w:t>
            </w:r>
            <w:r w:rsidRPr="00C41CB6">
              <w:t>этап – 2021-2033 годы</w:t>
            </w:r>
          </w:p>
          <w:p w:rsidR="00A24151" w:rsidRPr="00C41CB6" w:rsidRDefault="00A24151" w:rsidP="00140291">
            <w:pPr>
              <w:keepNext/>
              <w:keepLines/>
              <w:widowControl/>
              <w:ind w:right="-108"/>
              <w:jc w:val="both"/>
              <w:rPr>
                <w:color w:val="FF0000"/>
                <w:lang w:eastAsia="ru-RU"/>
              </w:rPr>
            </w:pPr>
          </w:p>
        </w:tc>
      </w:tr>
      <w:tr w:rsidR="00A24151" w:rsidRPr="00C41CB6" w:rsidTr="00B75228">
        <w:tc>
          <w:tcPr>
            <w:tcW w:w="2943" w:type="dxa"/>
          </w:tcPr>
          <w:p w:rsidR="00A24151" w:rsidRPr="00C41CB6" w:rsidRDefault="00A24151" w:rsidP="004C3CA0">
            <w:pPr>
              <w:widowControl/>
              <w:suppressAutoHyphens w:val="0"/>
              <w:autoSpaceDN w:val="0"/>
              <w:adjustRightInd w:val="0"/>
              <w:jc w:val="both"/>
              <w:rPr>
                <w:lang w:eastAsia="en-US"/>
              </w:rPr>
            </w:pPr>
            <w:r w:rsidRPr="00C41CB6">
              <w:rPr>
                <w:lang w:eastAsia="en-US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  <w:p w:rsidR="00A24151" w:rsidRPr="00C41CB6" w:rsidRDefault="00A24151" w:rsidP="007F22D8">
            <w:pPr>
              <w:keepNext/>
              <w:keepLines/>
              <w:widowControl/>
            </w:pPr>
          </w:p>
        </w:tc>
        <w:tc>
          <w:tcPr>
            <w:tcW w:w="6663" w:type="dxa"/>
          </w:tcPr>
          <w:p w:rsidR="00A24151" w:rsidRPr="00C41CB6" w:rsidRDefault="00A24151" w:rsidP="007A0C3F">
            <w:r w:rsidRPr="00C41CB6">
              <w:t>Предусмотрено строительство и реконструкция автодорог:</w:t>
            </w:r>
          </w:p>
          <w:p w:rsidR="00A24151" w:rsidRPr="00C41CB6" w:rsidRDefault="00A24151" w:rsidP="007A0C3F">
            <w:pPr>
              <w:ind w:firstLine="284"/>
              <w:rPr>
                <w:b/>
              </w:rPr>
            </w:pPr>
          </w:p>
          <w:p w:rsidR="00A24151" w:rsidRPr="00C41CB6" w:rsidRDefault="00A24151" w:rsidP="007A0C3F">
            <w:pPr>
              <w:rPr>
                <w:b/>
              </w:rPr>
            </w:pPr>
            <w:r w:rsidRPr="00C41CB6">
              <w:rPr>
                <w:b/>
              </w:rPr>
              <w:t>Строительство:</w:t>
            </w:r>
          </w:p>
          <w:p w:rsidR="00A24151" w:rsidRPr="00C41CB6" w:rsidRDefault="00A24151" w:rsidP="007A0C3F">
            <w:pPr>
              <w:widowControl/>
              <w:numPr>
                <w:ilvl w:val="0"/>
                <w:numId w:val="24"/>
              </w:numPr>
              <w:autoSpaceDE/>
              <w:jc w:val="both"/>
            </w:pPr>
            <w:r w:rsidRPr="00C41CB6">
              <w:t xml:space="preserve">в с. Большая Дергуновка -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C41CB6">
                <w:t>0,7 км</w:t>
              </w:r>
            </w:smartTag>
            <w:r w:rsidRPr="00C41CB6">
              <w:t>.</w:t>
            </w:r>
          </w:p>
          <w:p w:rsidR="00A24151" w:rsidRPr="00C41CB6" w:rsidRDefault="00A24151" w:rsidP="007A0C3F">
            <w:pPr>
              <w:rPr>
                <w:b/>
              </w:rPr>
            </w:pPr>
          </w:p>
          <w:p w:rsidR="00A24151" w:rsidRPr="00C41CB6" w:rsidRDefault="00A24151" w:rsidP="007A0C3F">
            <w:pPr>
              <w:rPr>
                <w:b/>
              </w:rPr>
            </w:pPr>
            <w:r w:rsidRPr="00C41CB6">
              <w:rPr>
                <w:b/>
              </w:rPr>
              <w:t>Реконструкция:</w:t>
            </w:r>
          </w:p>
          <w:p w:rsidR="00A24151" w:rsidRPr="00C41CB6" w:rsidRDefault="00A24151" w:rsidP="007A0C3F">
            <w:pPr>
              <w:widowControl/>
              <w:numPr>
                <w:ilvl w:val="0"/>
                <w:numId w:val="24"/>
              </w:numPr>
              <w:autoSpaceDE/>
              <w:jc w:val="both"/>
            </w:pPr>
            <w:r w:rsidRPr="00C41CB6">
              <w:t xml:space="preserve">в с. Большая Дергуновка </w:t>
            </w:r>
            <w:r>
              <w:t>–</w:t>
            </w:r>
            <w:r w:rsidRPr="00C41CB6">
              <w:t xml:space="preserve"> </w:t>
            </w:r>
            <w:r>
              <w:t>13.78</w:t>
            </w:r>
            <w:r w:rsidRPr="00C41CB6">
              <w:t xml:space="preserve">    км;</w:t>
            </w:r>
          </w:p>
          <w:p w:rsidR="00A24151" w:rsidRPr="00C41CB6" w:rsidRDefault="00A24151" w:rsidP="007A0C3F">
            <w:pPr>
              <w:widowControl/>
              <w:numPr>
                <w:ilvl w:val="0"/>
                <w:numId w:val="24"/>
              </w:numPr>
              <w:autoSpaceDE/>
              <w:jc w:val="both"/>
            </w:pPr>
            <w:r w:rsidRPr="00C41CB6">
              <w:t xml:space="preserve">в с.Березовка </w:t>
            </w:r>
            <w:r>
              <w:t>–</w:t>
            </w:r>
            <w:r w:rsidRPr="00C41CB6">
              <w:t xml:space="preserve"> </w:t>
            </w:r>
            <w:r>
              <w:t>1.8</w:t>
            </w:r>
            <w:r w:rsidRPr="00C41CB6">
              <w:t xml:space="preserve">    км;</w:t>
            </w:r>
          </w:p>
          <w:p w:rsidR="00A24151" w:rsidRPr="00C41CB6" w:rsidRDefault="00A24151" w:rsidP="007A0C3F">
            <w:pPr>
              <w:widowControl/>
              <w:numPr>
                <w:ilvl w:val="0"/>
                <w:numId w:val="24"/>
              </w:numPr>
              <w:autoSpaceDE/>
              <w:jc w:val="both"/>
            </w:pPr>
            <w:r w:rsidRPr="00C41CB6">
              <w:t xml:space="preserve">в п.Пробуждение </w:t>
            </w:r>
            <w:r>
              <w:t>–</w:t>
            </w:r>
            <w:r w:rsidRPr="00C41CB6">
              <w:t xml:space="preserve"> </w:t>
            </w:r>
            <w:smartTag w:uri="urn:schemas-microsoft-com:office:smarttags" w:element="metricconverter">
              <w:smartTagPr>
                <w:attr w:name="ProductID" w:val="1.5 км"/>
              </w:smartTagPr>
              <w:r>
                <w:t>1.5 км</w:t>
              </w:r>
            </w:smartTag>
            <w:r>
              <w:t>.</w:t>
            </w:r>
          </w:p>
          <w:p w:rsidR="00A24151" w:rsidRPr="00C41CB6" w:rsidRDefault="00A24151" w:rsidP="008142B8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b/>
              </w:rPr>
            </w:pPr>
            <w:r w:rsidRPr="00C41CB6">
              <w:rPr>
                <w:b/>
              </w:rPr>
              <w:t xml:space="preserve">Капитальный ремонт </w:t>
            </w:r>
          </w:p>
        </w:tc>
      </w:tr>
      <w:tr w:rsidR="00A24151" w:rsidRPr="00C41CB6" w:rsidTr="00B75228">
        <w:tc>
          <w:tcPr>
            <w:tcW w:w="2943" w:type="dxa"/>
          </w:tcPr>
          <w:p w:rsidR="00A24151" w:rsidRPr="00C41CB6" w:rsidRDefault="00A24151" w:rsidP="00146E3D">
            <w:pPr>
              <w:keepNext/>
              <w:keepLines/>
              <w:widowControl/>
            </w:pPr>
            <w:r w:rsidRPr="00C41CB6">
              <w:lastRenderedPageBreak/>
              <w:t>Объемы  и источники финансирования Программы</w:t>
            </w:r>
          </w:p>
        </w:tc>
        <w:tc>
          <w:tcPr>
            <w:tcW w:w="6663" w:type="dxa"/>
          </w:tcPr>
          <w:p w:rsidR="00A24151" w:rsidRPr="00C41CB6" w:rsidRDefault="00A24151" w:rsidP="006F5FE4">
            <w:pPr>
              <w:pStyle w:val="Default"/>
              <w:keepNext/>
              <w:keepLines/>
              <w:jc w:val="both"/>
              <w:rPr>
                <w:highlight w:val="yellow"/>
              </w:rPr>
            </w:pPr>
            <w:r w:rsidRPr="00C41CB6">
              <w:rPr>
                <w:lang w:eastAsia="ru-RU"/>
              </w:rPr>
              <w:t xml:space="preserve">Объем финансирования Программы составляет рублей. </w:t>
            </w:r>
            <w:r w:rsidRPr="00C41CB6">
              <w:t>Источниками финансирования Программы являются средства бюджета сельского поселения Большая Дергуновка муниципального района Большеглушицкий Самарской области, в том числе с учетом планируемых к поступлению в бюджет сельского поселения Большая Дергуновка муниципального района Большеглушицкий Самарской области средств бюджета муниципального района Большеглушицкий Самарской области, бюджета Самарской области и бюджета Российской Федерации</w:t>
            </w:r>
            <w:r w:rsidRPr="00C41CB6">
              <w:rPr>
                <w:lang w:eastAsia="ru-RU"/>
              </w:rPr>
              <w:t>, инвестиционных ресурсов банков, предприятий, организаций, предпринимателей</w:t>
            </w:r>
          </w:p>
        </w:tc>
      </w:tr>
    </w:tbl>
    <w:p w:rsidR="00A24151" w:rsidRPr="00883F83" w:rsidRDefault="00A24151" w:rsidP="00A34009">
      <w:pPr>
        <w:keepNext/>
        <w:keepLines/>
        <w:widowControl/>
        <w:ind w:firstLine="709"/>
        <w:jc w:val="both"/>
        <w:rPr>
          <w:rStyle w:val="a5"/>
          <w:sz w:val="28"/>
          <w:szCs w:val="28"/>
        </w:rPr>
      </w:pPr>
    </w:p>
    <w:p w:rsidR="00A24151" w:rsidRPr="00883F83" w:rsidRDefault="00A24151" w:rsidP="00A34009">
      <w:pPr>
        <w:keepNext/>
        <w:keepLines/>
        <w:widowControl/>
        <w:ind w:firstLine="709"/>
        <w:jc w:val="both"/>
        <w:rPr>
          <w:rStyle w:val="a5"/>
          <w:sz w:val="28"/>
          <w:szCs w:val="28"/>
        </w:rPr>
      </w:pPr>
    </w:p>
    <w:p w:rsidR="00A24151" w:rsidRPr="00F51BC4" w:rsidRDefault="00A24151" w:rsidP="00F51BC4">
      <w:pPr>
        <w:jc w:val="center"/>
        <w:rPr>
          <w:b/>
          <w:bCs/>
          <w:sz w:val="28"/>
          <w:szCs w:val="28"/>
        </w:rPr>
      </w:pPr>
      <w:r w:rsidRPr="00883F83">
        <w:rPr>
          <w:rStyle w:val="a5"/>
          <w:sz w:val="28"/>
          <w:szCs w:val="28"/>
        </w:rPr>
        <w:t>2. ХАРАКТЕРИСТИКА СУЩЕСТВУЮЩЕГО СОСТОЯНИЯ ТРАНСПОРТНОЙ</w:t>
      </w:r>
      <w:r>
        <w:rPr>
          <w:rStyle w:val="a5"/>
          <w:sz w:val="28"/>
          <w:szCs w:val="28"/>
        </w:rPr>
        <w:t xml:space="preserve"> </w:t>
      </w:r>
      <w:r w:rsidRPr="00883F83">
        <w:rPr>
          <w:rStyle w:val="a5"/>
          <w:sz w:val="28"/>
          <w:szCs w:val="28"/>
        </w:rPr>
        <w:t xml:space="preserve">ИНФРАСТРУКТУРЫ СЕЛЬСКОГО ПОСЕЛЕНИЯ </w:t>
      </w:r>
      <w:r>
        <w:rPr>
          <w:rStyle w:val="a5"/>
          <w:sz w:val="28"/>
          <w:szCs w:val="28"/>
        </w:rPr>
        <w:t>БОЛЬШАЯ ДЕРГУНОВКА</w:t>
      </w:r>
      <w:r w:rsidRPr="00883F83">
        <w:rPr>
          <w:rStyle w:val="a5"/>
          <w:sz w:val="28"/>
          <w:szCs w:val="28"/>
        </w:rPr>
        <w:t xml:space="preserve"> МУНИЦИПАЛЬНОГО РАЙОНА БОЛЬШЕГЛУШИЦКИЙ САМАРСКОЙ ОБЛАСТИ</w:t>
      </w:r>
    </w:p>
    <w:p w:rsidR="00A24151" w:rsidRPr="00883F83" w:rsidRDefault="00A24151" w:rsidP="00C151A2">
      <w:pPr>
        <w:pStyle w:val="2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304213964"/>
      <w:r w:rsidRPr="00883F83">
        <w:rPr>
          <w:rFonts w:ascii="Times New Roman" w:hAnsi="Times New Roman" w:cs="Times New Roman"/>
          <w:sz w:val="28"/>
          <w:szCs w:val="28"/>
          <w:lang w:eastAsia="ru-RU"/>
        </w:rPr>
        <w:t xml:space="preserve">Все территории сёл </w:t>
      </w:r>
      <w:r w:rsidRPr="00E93F01">
        <w:rPr>
          <w:rFonts w:ascii="Times New Roman" w:hAnsi="Times New Roman" w:cs="Times New Roman"/>
          <w:sz w:val="28"/>
          <w:szCs w:val="28"/>
        </w:rPr>
        <w:t>Большая Дергуновка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Берёзовка и пос.Пробуждение</w:t>
      </w:r>
      <w:r w:rsidRPr="00883F83">
        <w:rPr>
          <w:rFonts w:ascii="Times New Roman" w:hAnsi="Times New Roman" w:cs="Times New Roman"/>
          <w:sz w:val="28"/>
          <w:szCs w:val="28"/>
          <w:lang w:eastAsia="ru-RU"/>
        </w:rPr>
        <w:t xml:space="preserve">, входящих в состав сельского поселения </w:t>
      </w:r>
      <w:r w:rsidRPr="00E93F01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883F83">
        <w:rPr>
          <w:rFonts w:ascii="Times New Roman" w:hAnsi="Times New Roman" w:cs="Times New Roman"/>
          <w:sz w:val="28"/>
          <w:szCs w:val="28"/>
        </w:rPr>
        <w:t xml:space="preserve"> </w:t>
      </w:r>
      <w:r w:rsidRPr="00883F83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области, связаны единой системой улиц и дорог, обеспечивающих надёжность транспортных связей между жилыми массивами, территориально разделёнными естественными и искусственными преградами и другими элементами планировочной структуры.</w:t>
      </w:r>
    </w:p>
    <w:p w:rsidR="00A24151" w:rsidRPr="00883F83" w:rsidRDefault="00A24151" w:rsidP="00F51BC4">
      <w:pPr>
        <w:ind w:firstLine="708"/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Внешняя транспортная инфраструктура представлена на территории сельского поселения </w:t>
      </w:r>
      <w:r w:rsidRPr="00E93F01">
        <w:rPr>
          <w:sz w:val="28"/>
          <w:szCs w:val="28"/>
        </w:rPr>
        <w:t>Большая Дергуновка</w:t>
      </w:r>
      <w:r w:rsidRPr="00883F83">
        <w:rPr>
          <w:sz w:val="28"/>
          <w:szCs w:val="28"/>
        </w:rPr>
        <w:t xml:space="preserve"> автомобильным транспортом.</w:t>
      </w:r>
      <w:bookmarkStart w:id="1" w:name="_Toc304213965"/>
      <w:bookmarkStart w:id="2" w:name="_Toc336011066"/>
      <w:bookmarkEnd w:id="0"/>
    </w:p>
    <w:p w:rsidR="00A24151" w:rsidRPr="00F51BC4" w:rsidRDefault="00A24151" w:rsidP="00F51BC4">
      <w:pPr>
        <w:pStyle w:val="5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C45813">
        <w:rPr>
          <w:rFonts w:ascii="Times New Roman" w:hAnsi="Times New Roman"/>
          <w:i w:val="0"/>
          <w:sz w:val="28"/>
          <w:szCs w:val="28"/>
        </w:rPr>
        <w:t xml:space="preserve"> </w:t>
      </w:r>
      <w:r w:rsidR="00F51BC4">
        <w:rPr>
          <w:rFonts w:ascii="Times New Roman" w:hAnsi="Times New Roman"/>
          <w:i w:val="0"/>
          <w:sz w:val="28"/>
          <w:szCs w:val="28"/>
        </w:rPr>
        <w:t xml:space="preserve">         </w:t>
      </w:r>
      <w:r w:rsidRPr="00C45813">
        <w:rPr>
          <w:rFonts w:ascii="Times New Roman" w:hAnsi="Times New Roman"/>
          <w:i w:val="0"/>
          <w:sz w:val="28"/>
          <w:szCs w:val="28"/>
        </w:rPr>
        <w:t>Внешний транспорт</w:t>
      </w:r>
      <w:bookmarkEnd w:id="1"/>
      <w:bookmarkEnd w:id="2"/>
    </w:p>
    <w:p w:rsidR="00A24151" w:rsidRPr="00C45813" w:rsidRDefault="00A24151" w:rsidP="004C29E6">
      <w:pPr>
        <w:pStyle w:val="aff6"/>
        <w:spacing w:line="240" w:lineRule="auto"/>
        <w:rPr>
          <w:rFonts w:ascii="Times New Roman" w:hAnsi="Times New Roman" w:cs="Times New Roman"/>
          <w:b/>
          <w:bCs/>
        </w:rPr>
      </w:pPr>
      <w:r w:rsidRPr="00C45813">
        <w:rPr>
          <w:rFonts w:ascii="Times New Roman" w:hAnsi="Times New Roman" w:cs="Times New Roman"/>
          <w:b/>
        </w:rPr>
        <w:t>Железнодорожный транспорт</w:t>
      </w:r>
    </w:p>
    <w:p w:rsidR="00A24151" w:rsidRPr="00883F83" w:rsidRDefault="00A24151" w:rsidP="004C29E6">
      <w:pPr>
        <w:pStyle w:val="aff6"/>
        <w:spacing w:line="240" w:lineRule="auto"/>
        <w:rPr>
          <w:b/>
          <w:bCs/>
        </w:rPr>
      </w:pPr>
    </w:p>
    <w:p w:rsidR="00A24151" w:rsidRPr="00883F83" w:rsidRDefault="00A24151" w:rsidP="00FC6B21">
      <w:pPr>
        <w:ind w:firstLine="680"/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Федеральные железные дороги, проходящие в переделах Самарской области не пересекают территорию муниципального района Большеглушицкий Самарской области. </w:t>
      </w:r>
    </w:p>
    <w:p w:rsidR="00A24151" w:rsidRPr="00883F83" w:rsidRDefault="00A24151" w:rsidP="00FC6B21">
      <w:pPr>
        <w:ind w:firstLine="680"/>
        <w:jc w:val="both"/>
        <w:rPr>
          <w:sz w:val="28"/>
          <w:szCs w:val="28"/>
        </w:rPr>
      </w:pPr>
      <w:r w:rsidRPr="00883F83">
        <w:rPr>
          <w:sz w:val="28"/>
          <w:szCs w:val="28"/>
        </w:rPr>
        <w:t>Расстояние от административного центра района с.Большая Глушица до ближайшей грузовой железнодорожной станции «Черниговка» Южно-Уральской железной дороги–</w:t>
      </w:r>
      <w:smartTag w:uri="urn:schemas-microsoft-com:office:smarttags" w:element="metricconverter">
        <w:smartTagPr>
          <w:attr w:name="ProductID" w:val="0,1 км"/>
        </w:smartTagPr>
        <w:r w:rsidRPr="00883F83">
          <w:rPr>
            <w:sz w:val="28"/>
            <w:szCs w:val="28"/>
          </w:rPr>
          <w:t>40,5 км</w:t>
        </w:r>
      </w:smartTag>
      <w:r w:rsidRPr="00883F83">
        <w:rPr>
          <w:sz w:val="28"/>
          <w:szCs w:val="28"/>
        </w:rPr>
        <w:t>.</w:t>
      </w:r>
    </w:p>
    <w:p w:rsidR="00A24151" w:rsidRPr="00883F83" w:rsidRDefault="00A24151" w:rsidP="00FC6B21">
      <w:pPr>
        <w:ind w:firstLine="680"/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Расстояние до станции «Самара» железной дороги «Москва-Рязань-Саранск-Самара-Уфа-Челябинск» Куйбышевской железной дороги составляет – </w:t>
      </w:r>
      <w:smartTag w:uri="urn:schemas-microsoft-com:office:smarttags" w:element="metricconverter">
        <w:smartTagPr>
          <w:attr w:name="ProductID" w:val="0,1 км"/>
        </w:smartTagPr>
        <w:r w:rsidRPr="00883F83">
          <w:rPr>
            <w:sz w:val="28"/>
            <w:szCs w:val="28"/>
          </w:rPr>
          <w:t>103 км</w:t>
        </w:r>
      </w:smartTag>
      <w:r w:rsidRPr="00883F83">
        <w:rPr>
          <w:sz w:val="28"/>
          <w:szCs w:val="28"/>
        </w:rPr>
        <w:t>.</w:t>
      </w:r>
    </w:p>
    <w:p w:rsidR="00A24151" w:rsidRPr="00F51BC4" w:rsidRDefault="00A24151" w:rsidP="00F51BC4">
      <w:pPr>
        <w:pStyle w:val="aff6"/>
        <w:spacing w:line="240" w:lineRule="auto"/>
        <w:ind w:firstLine="720"/>
        <w:rPr>
          <w:rFonts w:ascii="Times New Roman" w:hAnsi="Times New Roman" w:cs="Times New Roman"/>
          <w:b/>
        </w:rPr>
      </w:pPr>
      <w:r w:rsidRPr="00C45813">
        <w:rPr>
          <w:rFonts w:ascii="Times New Roman" w:hAnsi="Times New Roman" w:cs="Times New Roman"/>
          <w:b/>
        </w:rPr>
        <w:t>Авиатранспорт</w:t>
      </w:r>
    </w:p>
    <w:p w:rsidR="00A24151" w:rsidRPr="00C45813" w:rsidRDefault="00A24151" w:rsidP="004C29E6">
      <w:pPr>
        <w:pStyle w:val="22"/>
        <w:spacing w:line="240" w:lineRule="atLeast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C45813">
        <w:rPr>
          <w:rFonts w:ascii="Times New Roman" w:hAnsi="Times New Roman" w:cs="Times New Roman"/>
          <w:sz w:val="28"/>
          <w:szCs w:val="28"/>
        </w:rPr>
        <w:t>Пассажирские перевозки авиатранспортом жители муниципального района Большеглушицкий Самарской области осуществляют из международного аэропорта «Курумоч».</w:t>
      </w:r>
    </w:p>
    <w:p w:rsidR="00A24151" w:rsidRPr="00C45813" w:rsidRDefault="00A24151" w:rsidP="004C29E6">
      <w:pPr>
        <w:pStyle w:val="2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5813">
        <w:rPr>
          <w:rFonts w:ascii="Times New Roman" w:hAnsi="Times New Roman" w:cs="Times New Roman"/>
          <w:sz w:val="28"/>
          <w:szCs w:val="28"/>
        </w:rPr>
        <w:t xml:space="preserve">Из аэропорта выполняются рейсы практически во все крупные города России, в столицы стран СНГ, а также Турцию, Объединенные Арабские Эмираты, Израиль, Германию, Чехию, Австралию, Италию и другие страны. В соответствии с разработанной Концепцией развития аэродромной (аэропортовой) сети гражданской авиации Российской Федерации на период до 2020 года международный аэропорт «Курумоч» входит в перечень из 12 </w:t>
      </w:r>
      <w:r w:rsidRPr="00C45813">
        <w:rPr>
          <w:rFonts w:ascii="Times New Roman" w:hAnsi="Times New Roman" w:cs="Times New Roman"/>
          <w:sz w:val="28"/>
          <w:szCs w:val="28"/>
        </w:rPr>
        <w:lastRenderedPageBreak/>
        <w:t>международных узловых аэропортов (хабов) федеральной базовой авиатранспортной системы.</w:t>
      </w:r>
    </w:p>
    <w:p w:rsidR="00A24151" w:rsidRPr="00C45813" w:rsidRDefault="00A24151" w:rsidP="004C29E6">
      <w:pPr>
        <w:jc w:val="both"/>
        <w:rPr>
          <w:sz w:val="28"/>
          <w:szCs w:val="28"/>
        </w:rPr>
      </w:pPr>
    </w:p>
    <w:p w:rsidR="00A24151" w:rsidRPr="00F51BC4" w:rsidRDefault="00A24151" w:rsidP="00F51BC4">
      <w:pPr>
        <w:ind w:firstLine="720"/>
        <w:jc w:val="both"/>
        <w:rPr>
          <w:b/>
          <w:sz w:val="28"/>
          <w:szCs w:val="28"/>
        </w:rPr>
      </w:pPr>
      <w:r w:rsidRPr="00C45813">
        <w:rPr>
          <w:b/>
          <w:sz w:val="28"/>
          <w:szCs w:val="28"/>
        </w:rPr>
        <w:t>Автомобильный транспорт</w:t>
      </w:r>
    </w:p>
    <w:p w:rsidR="00A24151" w:rsidRPr="00C45813" w:rsidRDefault="00A24151" w:rsidP="00FC6B21">
      <w:pPr>
        <w:ind w:firstLine="708"/>
        <w:jc w:val="both"/>
        <w:rPr>
          <w:sz w:val="28"/>
          <w:szCs w:val="28"/>
        </w:rPr>
      </w:pPr>
      <w:r w:rsidRPr="00C45813">
        <w:rPr>
          <w:sz w:val="28"/>
          <w:szCs w:val="28"/>
        </w:rPr>
        <w:t xml:space="preserve">Федеральные автомобильные дороги общего пользования, проходящие в переделах Самарской области, не пересекают территорию муниципального района </w:t>
      </w:r>
      <w:r w:rsidRPr="00C45813">
        <w:rPr>
          <w:bCs/>
          <w:sz w:val="28"/>
          <w:szCs w:val="28"/>
        </w:rPr>
        <w:t>Большеглушицкий Самарской области.</w:t>
      </w:r>
    </w:p>
    <w:p w:rsidR="00A24151" w:rsidRPr="00C45813" w:rsidRDefault="00A24151" w:rsidP="004C29E6">
      <w:pPr>
        <w:tabs>
          <w:tab w:val="num" w:pos="-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813">
        <w:rPr>
          <w:sz w:val="28"/>
          <w:szCs w:val="28"/>
        </w:rPr>
        <w:t xml:space="preserve">Внутреннее и внешнее сообщение сельского поселения </w:t>
      </w:r>
      <w:r w:rsidRPr="00E93F01">
        <w:rPr>
          <w:sz w:val="28"/>
          <w:szCs w:val="28"/>
        </w:rPr>
        <w:t>Большая Дергуновка</w:t>
      </w:r>
      <w:r w:rsidRPr="00C45813">
        <w:rPr>
          <w:sz w:val="28"/>
          <w:szCs w:val="28"/>
        </w:rPr>
        <w:t xml:space="preserve"> осуществляется по автодороге федерального значения «Самара – Большая Черниговка – граница с Казахстаном» (М-32) и примыкающим к ней автомобильным дорогам с твердым покрытием.</w:t>
      </w:r>
    </w:p>
    <w:p w:rsidR="00A24151" w:rsidRPr="00883F83" w:rsidRDefault="00A24151" w:rsidP="00F51BC4">
      <w:pPr>
        <w:tabs>
          <w:tab w:val="num" w:pos="-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813">
        <w:rPr>
          <w:sz w:val="28"/>
          <w:szCs w:val="28"/>
        </w:rPr>
        <w:t xml:space="preserve">Расстояние от села </w:t>
      </w:r>
      <w:r w:rsidRPr="00E93F01">
        <w:rPr>
          <w:sz w:val="28"/>
          <w:szCs w:val="28"/>
        </w:rPr>
        <w:t>Большая Дергуновка</w:t>
      </w:r>
      <w:r w:rsidRPr="00C45813">
        <w:rPr>
          <w:sz w:val="28"/>
          <w:szCs w:val="28"/>
        </w:rPr>
        <w:t xml:space="preserve"> до областного центра Самара составляет </w:t>
      </w:r>
      <w:r>
        <w:rPr>
          <w:sz w:val="28"/>
          <w:szCs w:val="28"/>
        </w:rPr>
        <w:t>94</w:t>
      </w:r>
      <w:r w:rsidRPr="00C45813">
        <w:rPr>
          <w:sz w:val="28"/>
          <w:szCs w:val="28"/>
        </w:rPr>
        <w:t xml:space="preserve"> км, до районного центра Большая Глушица – </w:t>
      </w:r>
      <w:r>
        <w:rPr>
          <w:sz w:val="28"/>
          <w:szCs w:val="28"/>
        </w:rPr>
        <w:t>20</w:t>
      </w:r>
      <w:r w:rsidRPr="00C45813">
        <w:rPr>
          <w:sz w:val="28"/>
          <w:szCs w:val="28"/>
        </w:rPr>
        <w:t xml:space="preserve"> км, до ближайшей железнодорожной станции Кряж – 90 км.</w:t>
      </w:r>
    </w:p>
    <w:p w:rsidR="00A24151" w:rsidRPr="00883F83" w:rsidRDefault="00A24151" w:rsidP="005346DE">
      <w:pPr>
        <w:jc w:val="center"/>
        <w:rPr>
          <w:b/>
          <w:sz w:val="28"/>
          <w:szCs w:val="28"/>
        </w:rPr>
      </w:pPr>
      <w:r w:rsidRPr="00883F83">
        <w:rPr>
          <w:b/>
          <w:sz w:val="28"/>
          <w:szCs w:val="28"/>
        </w:rPr>
        <w:t>Перечень автомобильных дорог общего пользования,</w:t>
      </w:r>
      <w:r w:rsidRPr="00883F83">
        <w:rPr>
          <w:b/>
          <w:sz w:val="28"/>
          <w:szCs w:val="28"/>
        </w:rPr>
        <w:br/>
        <w:t xml:space="preserve"> проходящих по территории сельского поселения </w:t>
      </w:r>
      <w:r w:rsidRPr="00C45813">
        <w:rPr>
          <w:b/>
          <w:sz w:val="28"/>
          <w:szCs w:val="28"/>
        </w:rPr>
        <w:t>Большая Дергуновка</w:t>
      </w:r>
      <w:r w:rsidRPr="00883F83">
        <w:rPr>
          <w:sz w:val="28"/>
          <w:szCs w:val="28"/>
        </w:rPr>
        <w:t xml:space="preserve"> </w:t>
      </w:r>
      <w:r w:rsidRPr="00883F83"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A24151" w:rsidRPr="00883F83" w:rsidRDefault="00A24151" w:rsidP="005346DE">
      <w:pPr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"/>
        <w:gridCol w:w="2595"/>
        <w:gridCol w:w="2402"/>
        <w:gridCol w:w="2380"/>
        <w:gridCol w:w="1668"/>
      </w:tblGrid>
      <w:tr w:rsidR="00A24151" w:rsidRPr="00E7680F" w:rsidTr="009A7A84">
        <w:tc>
          <w:tcPr>
            <w:tcW w:w="532" w:type="dxa"/>
            <w:vAlign w:val="center"/>
          </w:tcPr>
          <w:p w:rsidR="00A24151" w:rsidRPr="00E7680F" w:rsidRDefault="00A24151" w:rsidP="004977C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7680F">
              <w:rPr>
                <w:b/>
                <w:sz w:val="28"/>
                <w:szCs w:val="28"/>
              </w:rPr>
              <w:t>№</w:t>
            </w:r>
          </w:p>
          <w:p w:rsidR="00A24151" w:rsidRPr="00E7680F" w:rsidRDefault="00A24151" w:rsidP="004977C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7680F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2629" w:type="dxa"/>
          </w:tcPr>
          <w:p w:rsidR="00A24151" w:rsidRPr="00E7680F" w:rsidRDefault="00A24151" w:rsidP="004977CE">
            <w:pPr>
              <w:rPr>
                <w:b/>
                <w:sz w:val="28"/>
                <w:szCs w:val="28"/>
              </w:rPr>
            </w:pPr>
            <w:r w:rsidRPr="00E7680F">
              <w:rPr>
                <w:b/>
                <w:sz w:val="28"/>
                <w:szCs w:val="28"/>
              </w:rPr>
              <w:t>Наименование автомобильной дороги общего пользования</w:t>
            </w:r>
          </w:p>
        </w:tc>
        <w:tc>
          <w:tcPr>
            <w:tcW w:w="2465" w:type="dxa"/>
          </w:tcPr>
          <w:p w:rsidR="00A24151" w:rsidRPr="00E7680F" w:rsidRDefault="00A24151" w:rsidP="004977CE">
            <w:pPr>
              <w:rPr>
                <w:b/>
                <w:sz w:val="28"/>
                <w:szCs w:val="28"/>
              </w:rPr>
            </w:pPr>
            <w:r w:rsidRPr="00E7680F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396" w:type="dxa"/>
          </w:tcPr>
          <w:p w:rsidR="00A24151" w:rsidRPr="00E7680F" w:rsidRDefault="00A24151" w:rsidP="004977CE">
            <w:pPr>
              <w:rPr>
                <w:b/>
                <w:sz w:val="28"/>
                <w:szCs w:val="28"/>
              </w:rPr>
            </w:pPr>
            <w:r w:rsidRPr="00E7680F">
              <w:rPr>
                <w:b/>
                <w:sz w:val="28"/>
                <w:szCs w:val="28"/>
              </w:rPr>
              <w:t>Общая протяженность, км</w:t>
            </w:r>
          </w:p>
        </w:tc>
        <w:tc>
          <w:tcPr>
            <w:tcW w:w="1548" w:type="dxa"/>
          </w:tcPr>
          <w:p w:rsidR="00A24151" w:rsidRPr="00E7680F" w:rsidRDefault="00A24151" w:rsidP="004977CE">
            <w:pPr>
              <w:rPr>
                <w:b/>
                <w:sz w:val="28"/>
                <w:szCs w:val="28"/>
              </w:rPr>
            </w:pPr>
            <w:r w:rsidRPr="00E7680F">
              <w:rPr>
                <w:b/>
                <w:sz w:val="28"/>
                <w:szCs w:val="28"/>
              </w:rPr>
              <w:t>Покрытие</w:t>
            </w:r>
          </w:p>
        </w:tc>
      </w:tr>
      <w:tr w:rsidR="00A24151" w:rsidRPr="00E7680F" w:rsidTr="009A7A84">
        <w:tc>
          <w:tcPr>
            <w:tcW w:w="532" w:type="dxa"/>
          </w:tcPr>
          <w:p w:rsidR="00A24151" w:rsidRPr="00E7680F" w:rsidRDefault="00A24151" w:rsidP="004977CE">
            <w:pPr>
              <w:jc w:val="center"/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«Самара-Большая Черниговка- Большая Глушица-Пестравка-пруд на овраге Березовка (Верхний)»</w:t>
            </w:r>
          </w:p>
          <w:p w:rsidR="00A24151" w:rsidRPr="00E7680F" w:rsidRDefault="00A24151" w:rsidP="004977C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Федеральная,</w:t>
            </w:r>
          </w:p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  <w:lang w:val="en-US"/>
              </w:rPr>
              <w:t xml:space="preserve">II </w:t>
            </w:r>
            <w:r w:rsidRPr="00E7680F">
              <w:rPr>
                <w:sz w:val="28"/>
                <w:szCs w:val="28"/>
              </w:rPr>
              <w:t>категория</w:t>
            </w:r>
          </w:p>
        </w:tc>
        <w:tc>
          <w:tcPr>
            <w:tcW w:w="2396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2,5</w:t>
            </w:r>
          </w:p>
        </w:tc>
        <w:tc>
          <w:tcPr>
            <w:tcW w:w="1548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Грунтово-щебеночное</w:t>
            </w:r>
          </w:p>
        </w:tc>
      </w:tr>
      <w:tr w:rsidR="00A24151" w:rsidRPr="00E7680F" w:rsidTr="009A7A84">
        <w:tc>
          <w:tcPr>
            <w:tcW w:w="532" w:type="dxa"/>
          </w:tcPr>
          <w:p w:rsidR="00A24151" w:rsidRPr="00E7680F" w:rsidRDefault="00A24151" w:rsidP="004977CE">
            <w:pPr>
              <w:jc w:val="center"/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A24151" w:rsidRPr="00E7680F" w:rsidRDefault="00A24151" w:rsidP="009A7A84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«Самара-Большая Черниговка- Большая Глушица-Пестравка-пруд на овраге Березовка (Нижний)»</w:t>
            </w:r>
          </w:p>
          <w:p w:rsidR="00A24151" w:rsidRPr="00E7680F" w:rsidRDefault="00A24151" w:rsidP="004977C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0,8</w:t>
            </w:r>
          </w:p>
        </w:tc>
        <w:tc>
          <w:tcPr>
            <w:tcW w:w="1548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Грунтово-щебеночное</w:t>
            </w:r>
          </w:p>
        </w:tc>
      </w:tr>
      <w:tr w:rsidR="00A24151" w:rsidRPr="00E7680F" w:rsidTr="009A7A84">
        <w:tc>
          <w:tcPr>
            <w:tcW w:w="532" w:type="dxa"/>
          </w:tcPr>
          <w:p w:rsidR="00A24151" w:rsidRPr="00E7680F" w:rsidRDefault="00A24151" w:rsidP="004977CE">
            <w:pPr>
              <w:jc w:val="center"/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«Самара-Большая Черниговка- граница с республикой Казахстан» - Большая Дергуновка</w:t>
            </w:r>
          </w:p>
        </w:tc>
        <w:tc>
          <w:tcPr>
            <w:tcW w:w="2465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10,0</w:t>
            </w:r>
          </w:p>
        </w:tc>
        <w:tc>
          <w:tcPr>
            <w:tcW w:w="1548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Грунтово-щебеночное</w:t>
            </w:r>
          </w:p>
        </w:tc>
      </w:tr>
      <w:tr w:rsidR="00A24151" w:rsidRPr="00E7680F" w:rsidTr="009A7A84">
        <w:tc>
          <w:tcPr>
            <w:tcW w:w="532" w:type="dxa"/>
          </w:tcPr>
          <w:p w:rsidR="00A24151" w:rsidRPr="00E7680F" w:rsidRDefault="00A24151" w:rsidP="004977CE">
            <w:pPr>
              <w:jc w:val="center"/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 xml:space="preserve">"Большая Дергуновка - Мокша" </w:t>
            </w:r>
          </w:p>
        </w:tc>
        <w:tc>
          <w:tcPr>
            <w:tcW w:w="2465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21,0</w:t>
            </w:r>
          </w:p>
        </w:tc>
        <w:tc>
          <w:tcPr>
            <w:tcW w:w="1548" w:type="dxa"/>
          </w:tcPr>
          <w:p w:rsidR="00A24151" w:rsidRPr="00E7680F" w:rsidRDefault="00A24151">
            <w:r w:rsidRPr="00E7680F">
              <w:rPr>
                <w:sz w:val="28"/>
                <w:szCs w:val="28"/>
              </w:rPr>
              <w:t>Грунтово-щебеночное</w:t>
            </w:r>
          </w:p>
        </w:tc>
      </w:tr>
      <w:tr w:rsidR="00A24151" w:rsidRPr="00E7680F" w:rsidTr="009A7A84">
        <w:tc>
          <w:tcPr>
            <w:tcW w:w="532" w:type="dxa"/>
          </w:tcPr>
          <w:p w:rsidR="00A24151" w:rsidRPr="00E7680F" w:rsidRDefault="00A24151" w:rsidP="004977CE">
            <w:pPr>
              <w:jc w:val="center"/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5</w:t>
            </w:r>
          </w:p>
        </w:tc>
        <w:tc>
          <w:tcPr>
            <w:tcW w:w="2629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 xml:space="preserve">"Большая Дергуновка - </w:t>
            </w:r>
            <w:r w:rsidRPr="00E7680F">
              <w:rPr>
                <w:sz w:val="28"/>
                <w:szCs w:val="28"/>
              </w:rPr>
              <w:lastRenderedPageBreak/>
              <w:t>Константиновка"</w:t>
            </w:r>
          </w:p>
        </w:tc>
        <w:tc>
          <w:tcPr>
            <w:tcW w:w="2465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19,0</w:t>
            </w:r>
          </w:p>
        </w:tc>
        <w:tc>
          <w:tcPr>
            <w:tcW w:w="1548" w:type="dxa"/>
          </w:tcPr>
          <w:p w:rsidR="00A24151" w:rsidRPr="00E7680F" w:rsidRDefault="00A24151">
            <w:r w:rsidRPr="00E7680F">
              <w:rPr>
                <w:sz w:val="28"/>
                <w:szCs w:val="28"/>
              </w:rPr>
              <w:t>Грунтово-щебеночное</w:t>
            </w:r>
          </w:p>
        </w:tc>
      </w:tr>
      <w:tr w:rsidR="00A24151" w:rsidRPr="00E7680F" w:rsidTr="009A7A84">
        <w:tc>
          <w:tcPr>
            <w:tcW w:w="532" w:type="dxa"/>
          </w:tcPr>
          <w:p w:rsidR="00A24151" w:rsidRPr="00E7680F" w:rsidRDefault="00A24151" w:rsidP="004977CE">
            <w:pPr>
              <w:jc w:val="center"/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29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"Большая Дергуновка – колодец «Бузин»"</w:t>
            </w:r>
          </w:p>
        </w:tc>
        <w:tc>
          <w:tcPr>
            <w:tcW w:w="2465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3,5</w:t>
            </w:r>
          </w:p>
        </w:tc>
        <w:tc>
          <w:tcPr>
            <w:tcW w:w="1548" w:type="dxa"/>
          </w:tcPr>
          <w:p w:rsidR="00A24151" w:rsidRPr="00E7680F" w:rsidRDefault="00A24151">
            <w:r w:rsidRPr="00E7680F">
              <w:rPr>
                <w:sz w:val="28"/>
                <w:szCs w:val="28"/>
              </w:rPr>
              <w:t>Грунтово-щебеночное</w:t>
            </w:r>
          </w:p>
        </w:tc>
      </w:tr>
      <w:tr w:rsidR="00A24151" w:rsidRPr="00E7680F" w:rsidTr="009E6C05">
        <w:tc>
          <w:tcPr>
            <w:tcW w:w="532" w:type="dxa"/>
          </w:tcPr>
          <w:p w:rsidR="00A24151" w:rsidRPr="00E7680F" w:rsidRDefault="00A24151" w:rsidP="009E6C05">
            <w:pPr>
              <w:jc w:val="center"/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A24151" w:rsidRPr="00E7680F" w:rsidRDefault="00A24151" w:rsidP="009E6C05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"Большая Дергуновка – колодец «Маяшин»"</w:t>
            </w:r>
          </w:p>
        </w:tc>
        <w:tc>
          <w:tcPr>
            <w:tcW w:w="2465" w:type="dxa"/>
          </w:tcPr>
          <w:p w:rsidR="00A24151" w:rsidRPr="00E7680F" w:rsidRDefault="00A24151" w:rsidP="009E6C05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A24151" w:rsidRPr="00E7680F" w:rsidRDefault="00A24151" w:rsidP="009E6C05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3,0</w:t>
            </w:r>
          </w:p>
        </w:tc>
        <w:tc>
          <w:tcPr>
            <w:tcW w:w="1548" w:type="dxa"/>
          </w:tcPr>
          <w:p w:rsidR="00A24151" w:rsidRPr="00E7680F" w:rsidRDefault="00A24151" w:rsidP="009E6C05">
            <w:r w:rsidRPr="00E7680F">
              <w:rPr>
                <w:sz w:val="28"/>
                <w:szCs w:val="28"/>
              </w:rPr>
              <w:t xml:space="preserve">Грунтово-щебеночное </w:t>
            </w:r>
          </w:p>
        </w:tc>
      </w:tr>
    </w:tbl>
    <w:p w:rsidR="00A24151" w:rsidRPr="00883F83" w:rsidRDefault="00A24151" w:rsidP="005346DE">
      <w:pPr>
        <w:rPr>
          <w:sz w:val="28"/>
          <w:szCs w:val="28"/>
        </w:rPr>
      </w:pPr>
    </w:p>
    <w:p w:rsidR="00A24151" w:rsidRPr="00883F83" w:rsidRDefault="00A24151" w:rsidP="005346DE">
      <w:pPr>
        <w:jc w:val="center"/>
        <w:rPr>
          <w:color w:val="00B0F0"/>
          <w:sz w:val="28"/>
          <w:szCs w:val="28"/>
        </w:rPr>
      </w:pPr>
    </w:p>
    <w:p w:rsidR="00A24151" w:rsidRPr="00883F83" w:rsidRDefault="00A24151" w:rsidP="00FC6B21">
      <w:pPr>
        <w:ind w:firstLine="708"/>
        <w:jc w:val="both"/>
        <w:rPr>
          <w:color w:val="000000"/>
          <w:sz w:val="28"/>
          <w:szCs w:val="28"/>
        </w:rPr>
      </w:pPr>
      <w:r w:rsidRPr="00883F83">
        <w:rPr>
          <w:color w:val="000000"/>
          <w:sz w:val="28"/>
          <w:szCs w:val="28"/>
        </w:rPr>
        <w:t>Примыкания и пересечения улиц и дорог местного значения поселения с автодорогами регионального и межмуниципального  значения решены в одном уровне, но не соответствуют техническим требованиям и требованиям безопасности дорожного движения. В местах примыкания отсутствует уширение проезжей части региональной дороги, в местах пересечений отсутствует светофорное регулирование.</w:t>
      </w:r>
    </w:p>
    <w:p w:rsidR="00A24151" w:rsidRPr="00C45813" w:rsidRDefault="00A24151" w:rsidP="002D00EA">
      <w:pPr>
        <w:jc w:val="both"/>
        <w:rPr>
          <w:b/>
          <w:color w:val="000000"/>
          <w:sz w:val="28"/>
          <w:szCs w:val="28"/>
        </w:rPr>
      </w:pPr>
    </w:p>
    <w:p w:rsidR="00A24151" w:rsidRPr="00E7680F" w:rsidRDefault="00A24151" w:rsidP="00C151A2">
      <w:pPr>
        <w:jc w:val="both"/>
        <w:rPr>
          <w:b/>
          <w:color w:val="000000"/>
          <w:sz w:val="28"/>
          <w:szCs w:val="28"/>
        </w:rPr>
      </w:pPr>
      <w:r w:rsidRPr="00E7680F">
        <w:rPr>
          <w:b/>
          <w:color w:val="000000"/>
          <w:sz w:val="28"/>
          <w:szCs w:val="28"/>
        </w:rPr>
        <w:t>Искусственные дорожные сооружения</w:t>
      </w:r>
    </w:p>
    <w:p w:rsidR="00A24151" w:rsidRPr="00E7680F" w:rsidRDefault="00A24151" w:rsidP="00C151A2">
      <w:pPr>
        <w:jc w:val="both"/>
        <w:rPr>
          <w:color w:val="000000"/>
          <w:sz w:val="28"/>
          <w:szCs w:val="28"/>
        </w:rPr>
      </w:pPr>
    </w:p>
    <w:p w:rsidR="00A24151" w:rsidRPr="00E7680F" w:rsidRDefault="00A24151" w:rsidP="00C151A2">
      <w:pPr>
        <w:jc w:val="both"/>
        <w:rPr>
          <w:color w:val="000000"/>
          <w:sz w:val="28"/>
          <w:szCs w:val="28"/>
        </w:rPr>
      </w:pPr>
      <w:r w:rsidRPr="00E7680F">
        <w:rPr>
          <w:color w:val="000000"/>
          <w:sz w:val="28"/>
          <w:szCs w:val="28"/>
        </w:rPr>
        <w:t>Искусственным дорожным сооружением в границах с.п.</w:t>
      </w:r>
      <w:r w:rsidRPr="00E7680F">
        <w:rPr>
          <w:sz w:val="28"/>
          <w:szCs w:val="28"/>
        </w:rPr>
        <w:t xml:space="preserve"> Большая Дергуновка </w:t>
      </w:r>
      <w:r w:rsidRPr="00E7680F">
        <w:rPr>
          <w:color w:val="000000"/>
          <w:sz w:val="28"/>
          <w:szCs w:val="28"/>
        </w:rPr>
        <w:t>является:</w:t>
      </w:r>
    </w:p>
    <w:p w:rsidR="00A24151" w:rsidRPr="00E7680F" w:rsidRDefault="00A24151" w:rsidP="00C151A2">
      <w:pPr>
        <w:jc w:val="both"/>
        <w:rPr>
          <w:color w:val="000000"/>
          <w:sz w:val="28"/>
          <w:szCs w:val="28"/>
        </w:rPr>
      </w:pPr>
      <w:r w:rsidRPr="00E7680F">
        <w:rPr>
          <w:color w:val="000000"/>
          <w:sz w:val="28"/>
          <w:szCs w:val="28"/>
        </w:rPr>
        <w:t>- Мост в с.Большая Дергуновка через реку Вязовка, мост расположен на автодороге общего пользования «Большая Дергуновка – Константиновка».</w:t>
      </w:r>
    </w:p>
    <w:p w:rsidR="00A24151" w:rsidRPr="00E7680F" w:rsidRDefault="00A24151" w:rsidP="00C151A2">
      <w:pPr>
        <w:jc w:val="both"/>
        <w:rPr>
          <w:color w:val="000000"/>
          <w:sz w:val="28"/>
          <w:szCs w:val="28"/>
        </w:rPr>
      </w:pPr>
      <w:r w:rsidRPr="00E7680F">
        <w:rPr>
          <w:color w:val="000000"/>
          <w:sz w:val="28"/>
          <w:szCs w:val="28"/>
        </w:rPr>
        <w:t xml:space="preserve"> -Дамба по ул.Советской села Большая Дергуновка на «Белоусовом» долу.</w:t>
      </w:r>
    </w:p>
    <w:p w:rsidR="00A24151" w:rsidRPr="00E7680F" w:rsidRDefault="00A24151" w:rsidP="00C151A2">
      <w:pPr>
        <w:jc w:val="both"/>
        <w:rPr>
          <w:color w:val="000000"/>
          <w:sz w:val="28"/>
          <w:szCs w:val="28"/>
        </w:rPr>
      </w:pPr>
      <w:r w:rsidRPr="00E7680F">
        <w:rPr>
          <w:color w:val="000000"/>
          <w:sz w:val="28"/>
          <w:szCs w:val="28"/>
        </w:rPr>
        <w:t xml:space="preserve"> -Дамба в с. Большая Дергуновка на реке Вязовка па проезде от ул.Советской до ул.Комсомольской в районе дома №78 по ул.Советской.  </w:t>
      </w:r>
    </w:p>
    <w:p w:rsidR="00A24151" w:rsidRPr="00E7680F" w:rsidRDefault="00A24151" w:rsidP="005A24AC">
      <w:pPr>
        <w:jc w:val="both"/>
        <w:rPr>
          <w:color w:val="000000"/>
          <w:sz w:val="28"/>
          <w:szCs w:val="28"/>
        </w:rPr>
      </w:pPr>
      <w:r w:rsidRPr="00E7680F">
        <w:rPr>
          <w:color w:val="000000"/>
          <w:sz w:val="28"/>
          <w:szCs w:val="28"/>
        </w:rPr>
        <w:t xml:space="preserve">- в с. Большая Дергуновка на реке Вязовка па проезде от ул.Советской до ул.Комсомольской в районе дома №144 по ул.Советской.  </w:t>
      </w:r>
    </w:p>
    <w:p w:rsidR="00A24151" w:rsidRPr="00E7680F" w:rsidRDefault="00A24151" w:rsidP="00C151A2">
      <w:pPr>
        <w:jc w:val="both"/>
        <w:rPr>
          <w:color w:val="000000"/>
          <w:sz w:val="28"/>
          <w:szCs w:val="28"/>
        </w:rPr>
      </w:pPr>
      <w:r w:rsidRPr="00E7680F">
        <w:rPr>
          <w:color w:val="000000"/>
          <w:sz w:val="28"/>
          <w:szCs w:val="28"/>
        </w:rPr>
        <w:t xml:space="preserve">- в с. Большая Дергуновка на реке Вязовка па проезде от ул.Советской до ул.Заречной в районе дома №175 по ул.Советской.  </w:t>
      </w:r>
    </w:p>
    <w:p w:rsidR="00A24151" w:rsidRPr="00F51BC4" w:rsidRDefault="00A24151" w:rsidP="00F51BC4">
      <w:pPr>
        <w:pStyle w:val="5"/>
        <w:numPr>
          <w:ilvl w:val="0"/>
          <w:numId w:val="0"/>
        </w:numPr>
        <w:rPr>
          <w:rFonts w:ascii="Times New Roman" w:hAnsi="Times New Roman"/>
          <w:i w:val="0"/>
          <w:sz w:val="28"/>
          <w:szCs w:val="28"/>
        </w:rPr>
      </w:pPr>
      <w:bookmarkStart w:id="3" w:name="_Toc336011067"/>
      <w:r w:rsidRPr="00C45813">
        <w:rPr>
          <w:rFonts w:ascii="Times New Roman" w:hAnsi="Times New Roman"/>
          <w:i w:val="0"/>
          <w:sz w:val="28"/>
          <w:szCs w:val="28"/>
        </w:rPr>
        <w:t>Сеть общественного пассажирского транспорта</w:t>
      </w:r>
      <w:bookmarkEnd w:id="3"/>
    </w:p>
    <w:p w:rsidR="00A24151" w:rsidRPr="00C45813" w:rsidRDefault="00A24151" w:rsidP="00C45813">
      <w:pPr>
        <w:tabs>
          <w:tab w:val="num" w:pos="-1701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C45813">
        <w:rPr>
          <w:sz w:val="28"/>
          <w:szCs w:val="28"/>
        </w:rPr>
        <w:t xml:space="preserve">По территории поселения </w:t>
      </w:r>
      <w:r>
        <w:rPr>
          <w:sz w:val="28"/>
          <w:szCs w:val="28"/>
        </w:rPr>
        <w:t xml:space="preserve">не </w:t>
      </w:r>
      <w:r w:rsidRPr="00C45813">
        <w:rPr>
          <w:sz w:val="28"/>
          <w:szCs w:val="28"/>
        </w:rPr>
        <w:t>осуществляются перевозки рейсовыми автобусами по дорогам общего пользования постоянными маршрутами, связывая населенные пункты поселения между собой</w:t>
      </w:r>
      <w:r>
        <w:rPr>
          <w:sz w:val="28"/>
          <w:szCs w:val="28"/>
        </w:rPr>
        <w:t>, кроме школьных маршрутов.</w:t>
      </w:r>
    </w:p>
    <w:p w:rsidR="00A24151" w:rsidRPr="00883F83" w:rsidRDefault="00A24151" w:rsidP="005346DE">
      <w:pPr>
        <w:rPr>
          <w:color w:val="000000"/>
          <w:sz w:val="28"/>
          <w:szCs w:val="28"/>
        </w:rPr>
      </w:pPr>
    </w:p>
    <w:p w:rsidR="00A24151" w:rsidRPr="00C45813" w:rsidRDefault="00A24151" w:rsidP="005346DE">
      <w:pPr>
        <w:rPr>
          <w:b/>
          <w:color w:val="000000"/>
          <w:sz w:val="28"/>
          <w:szCs w:val="28"/>
        </w:rPr>
      </w:pPr>
      <w:r w:rsidRPr="00C45813">
        <w:rPr>
          <w:b/>
          <w:color w:val="000000"/>
          <w:sz w:val="28"/>
          <w:szCs w:val="28"/>
        </w:rPr>
        <w:t xml:space="preserve">Автостанции в селе </w:t>
      </w:r>
      <w:r w:rsidRPr="00C45813">
        <w:rPr>
          <w:b/>
          <w:sz w:val="28"/>
          <w:szCs w:val="28"/>
        </w:rPr>
        <w:t>Большая Дергуновка</w:t>
      </w:r>
      <w:r w:rsidRPr="00C45813">
        <w:rPr>
          <w:b/>
          <w:color w:val="000000"/>
          <w:sz w:val="28"/>
          <w:szCs w:val="28"/>
        </w:rPr>
        <w:t xml:space="preserve"> нет. </w:t>
      </w:r>
    </w:p>
    <w:p w:rsidR="00A24151" w:rsidRPr="00C45813" w:rsidRDefault="00A24151" w:rsidP="00434793">
      <w:pPr>
        <w:pStyle w:val="5"/>
        <w:numPr>
          <w:ilvl w:val="0"/>
          <w:numId w:val="0"/>
        </w:numPr>
        <w:rPr>
          <w:rFonts w:ascii="Times New Roman" w:hAnsi="Times New Roman"/>
          <w:i w:val="0"/>
          <w:color w:val="000000"/>
          <w:sz w:val="28"/>
          <w:szCs w:val="28"/>
        </w:rPr>
      </w:pPr>
      <w:bookmarkStart w:id="4" w:name="_Toc279576171"/>
      <w:bookmarkStart w:id="5" w:name="_Toc304213967"/>
      <w:bookmarkStart w:id="6" w:name="_Toc336011068"/>
      <w:r w:rsidRPr="00C45813">
        <w:rPr>
          <w:rFonts w:ascii="Times New Roman" w:hAnsi="Times New Roman"/>
          <w:i w:val="0"/>
          <w:color w:val="000000"/>
          <w:sz w:val="28"/>
          <w:szCs w:val="28"/>
        </w:rPr>
        <w:t>Сооружения и предприятия для хранения и технического обслуживания транспортных средств.</w:t>
      </w:r>
      <w:bookmarkEnd w:id="4"/>
      <w:bookmarkEnd w:id="5"/>
      <w:bookmarkEnd w:id="6"/>
    </w:p>
    <w:p w:rsidR="00A24151" w:rsidRPr="00883F83" w:rsidRDefault="00A24151" w:rsidP="00FC6B21">
      <w:pPr>
        <w:ind w:firstLine="708"/>
        <w:jc w:val="both"/>
        <w:rPr>
          <w:color w:val="000000"/>
          <w:sz w:val="28"/>
          <w:szCs w:val="28"/>
        </w:rPr>
      </w:pPr>
      <w:r w:rsidRPr="00883F83">
        <w:rPr>
          <w:color w:val="000000"/>
          <w:sz w:val="28"/>
          <w:szCs w:val="28"/>
        </w:rPr>
        <w:t xml:space="preserve">В сельском поселении </w:t>
      </w:r>
      <w:r w:rsidRPr="00E93F01">
        <w:rPr>
          <w:sz w:val="28"/>
          <w:szCs w:val="28"/>
        </w:rPr>
        <w:t>Большая Дергуновка</w:t>
      </w:r>
      <w:r w:rsidRPr="00883F83">
        <w:rPr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color w:val="000000"/>
          <w:sz w:val="28"/>
          <w:szCs w:val="28"/>
        </w:rPr>
        <w:t xml:space="preserve">  </w:t>
      </w:r>
      <w:r w:rsidRPr="00883F83">
        <w:rPr>
          <w:color w:val="000000"/>
          <w:sz w:val="28"/>
          <w:szCs w:val="28"/>
        </w:rPr>
        <w:t>коллективные крытые стоянки в населённых пунктах отсутствуют. Хранение личного автотранспорта осуществляется на приусадебных участках.</w:t>
      </w:r>
    </w:p>
    <w:p w:rsidR="00A24151" w:rsidRPr="00883F83" w:rsidRDefault="00A24151" w:rsidP="00FC6B21">
      <w:pPr>
        <w:ind w:firstLine="708"/>
        <w:jc w:val="both"/>
        <w:rPr>
          <w:sz w:val="28"/>
          <w:szCs w:val="28"/>
        </w:rPr>
      </w:pPr>
      <w:r w:rsidRPr="00883F83">
        <w:rPr>
          <w:sz w:val="28"/>
          <w:szCs w:val="28"/>
        </w:rPr>
        <w:t>Ближайшие объекты обслуживания транспортных средств (автозаправочные станции и станции технического обслуживания) расположены в административном центре района.</w:t>
      </w:r>
    </w:p>
    <w:p w:rsidR="00A24151" w:rsidRPr="00883F83" w:rsidRDefault="00A24151" w:rsidP="00686B57">
      <w:pPr>
        <w:pStyle w:val="4"/>
        <w:numPr>
          <w:ilvl w:val="0"/>
          <w:numId w:val="0"/>
        </w:numPr>
        <w:spacing w:before="0" w:after="0"/>
        <w:jc w:val="both"/>
        <w:rPr>
          <w:rFonts w:ascii="Calibri" w:hAnsi="Calibri" w:cs="Calibri"/>
          <w:i/>
          <w:sz w:val="28"/>
          <w:szCs w:val="28"/>
        </w:rPr>
      </w:pPr>
      <w:bookmarkStart w:id="7" w:name="_Toc336011069"/>
    </w:p>
    <w:p w:rsidR="00A24151" w:rsidRPr="00C45813" w:rsidRDefault="00A24151" w:rsidP="00686B57">
      <w:pPr>
        <w:pStyle w:val="4"/>
        <w:numPr>
          <w:ilvl w:val="0"/>
          <w:numId w:val="0"/>
        </w:numPr>
        <w:spacing w:before="0" w:after="0"/>
        <w:jc w:val="both"/>
        <w:rPr>
          <w:sz w:val="28"/>
          <w:szCs w:val="28"/>
        </w:rPr>
      </w:pPr>
      <w:r w:rsidRPr="00C45813">
        <w:rPr>
          <w:sz w:val="28"/>
          <w:szCs w:val="28"/>
        </w:rPr>
        <w:t>Сеть улиц и дорог населенных пунктов</w:t>
      </w:r>
      <w:bookmarkEnd w:id="7"/>
    </w:p>
    <w:p w:rsidR="00A24151" w:rsidRPr="00883F83" w:rsidRDefault="00A24151" w:rsidP="00012696">
      <w:pPr>
        <w:jc w:val="both"/>
        <w:rPr>
          <w:sz w:val="28"/>
          <w:szCs w:val="28"/>
        </w:rPr>
      </w:pPr>
    </w:p>
    <w:p w:rsidR="00A24151" w:rsidRPr="00883F83" w:rsidRDefault="00A24151" w:rsidP="00FC6B21">
      <w:pPr>
        <w:pStyle w:val="22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83F83">
        <w:rPr>
          <w:rFonts w:ascii="Times New Roman" w:hAnsi="Times New Roman" w:cs="Times New Roman"/>
          <w:sz w:val="28"/>
          <w:szCs w:val="28"/>
          <w:lang w:eastAsia="ru-RU"/>
        </w:rPr>
        <w:t xml:space="preserve">Все территории сёл </w:t>
      </w:r>
      <w:r w:rsidRPr="00E93F01">
        <w:rPr>
          <w:rFonts w:ascii="Times New Roman" w:hAnsi="Times New Roman" w:cs="Times New Roman"/>
          <w:sz w:val="28"/>
          <w:szCs w:val="28"/>
        </w:rPr>
        <w:t>Большая Дергуновка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Берёзовка и пос. Пробуждение</w:t>
      </w:r>
      <w:r w:rsidRPr="00883F83">
        <w:rPr>
          <w:rFonts w:ascii="Times New Roman" w:hAnsi="Times New Roman" w:cs="Times New Roman"/>
          <w:sz w:val="28"/>
          <w:szCs w:val="28"/>
          <w:lang w:eastAsia="ru-RU"/>
        </w:rPr>
        <w:t>, обеспечивающих надёжность транспортных связей между жилыми массивами, территориально разделёнными естественными и искусственными преградами и другими элементами планировочной структуры.</w:t>
      </w:r>
    </w:p>
    <w:p w:rsidR="00A24151" w:rsidRPr="00883F83" w:rsidRDefault="00A24151" w:rsidP="00FC6B21">
      <w:pPr>
        <w:ind w:firstLine="708"/>
        <w:jc w:val="both"/>
        <w:rPr>
          <w:color w:val="000000"/>
          <w:sz w:val="28"/>
          <w:szCs w:val="28"/>
        </w:rPr>
      </w:pPr>
      <w:r w:rsidRPr="00883F83">
        <w:rPr>
          <w:color w:val="000000"/>
          <w:sz w:val="28"/>
          <w:szCs w:val="28"/>
        </w:rPr>
        <w:t xml:space="preserve">В целом улично-дорожная сеть сельского поселения </w:t>
      </w:r>
      <w:r w:rsidRPr="00E93F01">
        <w:rPr>
          <w:sz w:val="28"/>
          <w:szCs w:val="28"/>
        </w:rPr>
        <w:t>Большая Дергуновка</w:t>
      </w:r>
      <w:r w:rsidRPr="00883F83">
        <w:rPr>
          <w:color w:val="000000"/>
          <w:sz w:val="28"/>
          <w:szCs w:val="28"/>
        </w:rPr>
        <w:t xml:space="preserve"> муниципального района Большеглушицкий Самарской области характеризуется недостаточной степенью благоустройства. </w:t>
      </w:r>
    </w:p>
    <w:p w:rsidR="00A24151" w:rsidRPr="00883F83" w:rsidRDefault="00A24151" w:rsidP="00FC6B21">
      <w:pPr>
        <w:ind w:firstLine="708"/>
        <w:jc w:val="both"/>
        <w:rPr>
          <w:color w:val="00B0F0"/>
          <w:sz w:val="28"/>
          <w:szCs w:val="28"/>
        </w:rPr>
      </w:pPr>
      <w:r w:rsidRPr="00883F83">
        <w:rPr>
          <w:color w:val="000000"/>
          <w:sz w:val="28"/>
          <w:szCs w:val="28"/>
        </w:rPr>
        <w:t xml:space="preserve">Главной улицей </w:t>
      </w:r>
      <w:r>
        <w:rPr>
          <w:color w:val="000000"/>
          <w:sz w:val="28"/>
          <w:szCs w:val="28"/>
        </w:rPr>
        <w:t xml:space="preserve">села </w:t>
      </w:r>
      <w:r w:rsidRPr="00E93F01">
        <w:rPr>
          <w:sz w:val="28"/>
          <w:szCs w:val="28"/>
        </w:rPr>
        <w:t>Большая Дергуновка</w:t>
      </w:r>
      <w:r w:rsidRPr="00883F83">
        <w:rPr>
          <w:color w:val="000000"/>
          <w:sz w:val="28"/>
          <w:szCs w:val="28"/>
        </w:rPr>
        <w:t xml:space="preserve"> является улица</w:t>
      </w:r>
      <w:r>
        <w:rPr>
          <w:color w:val="000000"/>
          <w:sz w:val="28"/>
          <w:szCs w:val="28"/>
        </w:rPr>
        <w:t xml:space="preserve"> </w:t>
      </w:r>
      <w:r w:rsidRPr="00883F83">
        <w:rPr>
          <w:color w:val="000000"/>
          <w:sz w:val="28"/>
          <w:szCs w:val="28"/>
        </w:rPr>
        <w:t>Советская, асфальтобетонное покрытие имеют</w:t>
      </w:r>
      <w:r>
        <w:rPr>
          <w:color w:val="000000"/>
          <w:sz w:val="28"/>
          <w:szCs w:val="28"/>
        </w:rPr>
        <w:t xml:space="preserve"> частично</w:t>
      </w:r>
      <w:r w:rsidRPr="00883F83">
        <w:rPr>
          <w:color w:val="000000"/>
          <w:sz w:val="28"/>
          <w:szCs w:val="28"/>
        </w:rPr>
        <w:t xml:space="preserve"> ул</w:t>
      </w:r>
      <w:r>
        <w:rPr>
          <w:color w:val="000000"/>
          <w:sz w:val="28"/>
          <w:szCs w:val="28"/>
        </w:rPr>
        <w:t xml:space="preserve">. </w:t>
      </w:r>
      <w:r w:rsidRPr="00883F83">
        <w:rPr>
          <w:color w:val="000000"/>
          <w:sz w:val="28"/>
          <w:szCs w:val="28"/>
        </w:rPr>
        <w:t xml:space="preserve">Советская, </w:t>
      </w:r>
      <w:r>
        <w:rPr>
          <w:color w:val="000000"/>
          <w:sz w:val="28"/>
          <w:szCs w:val="28"/>
        </w:rPr>
        <w:t xml:space="preserve"> ул. Школьная, </w:t>
      </w:r>
      <w:r w:rsidRPr="00883F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Батумская, Обводная, Сельская и Молодежная.</w:t>
      </w:r>
    </w:p>
    <w:p w:rsidR="00A24151" w:rsidRPr="00883F83" w:rsidRDefault="00A24151" w:rsidP="00FC6B21">
      <w:pPr>
        <w:ind w:firstLine="708"/>
        <w:rPr>
          <w:color w:val="000000"/>
          <w:sz w:val="28"/>
          <w:szCs w:val="28"/>
        </w:rPr>
      </w:pPr>
      <w:r w:rsidRPr="00883F83">
        <w:rPr>
          <w:color w:val="000000"/>
          <w:sz w:val="28"/>
          <w:szCs w:val="28"/>
        </w:rPr>
        <w:t>Характеристика автомобильных дорог общего пользования местного значения поселения представлена в нижеследующей таблице.</w:t>
      </w:r>
    </w:p>
    <w:p w:rsidR="00A24151" w:rsidRPr="00883F83" w:rsidRDefault="00A24151" w:rsidP="005346DE">
      <w:pPr>
        <w:spacing w:before="240" w:after="60"/>
        <w:jc w:val="right"/>
        <w:outlineLvl w:val="8"/>
        <w:rPr>
          <w:color w:val="00B0F0"/>
          <w:sz w:val="28"/>
          <w:szCs w:val="28"/>
        </w:rPr>
        <w:sectPr w:rsidR="00A24151" w:rsidRPr="00883F83" w:rsidSect="00F51BC4">
          <w:pgSz w:w="11906" w:h="16838" w:code="9"/>
          <w:pgMar w:top="426" w:right="851" w:bottom="851" w:left="1276" w:header="709" w:footer="709" w:gutter="0"/>
          <w:cols w:space="708"/>
          <w:docGrid w:linePitch="360"/>
        </w:sectPr>
      </w:pPr>
    </w:p>
    <w:p w:rsidR="00A24151" w:rsidRPr="00883F83" w:rsidRDefault="00A24151" w:rsidP="005346DE">
      <w:pPr>
        <w:spacing w:before="240" w:after="60"/>
        <w:jc w:val="right"/>
        <w:outlineLvl w:val="8"/>
        <w:rPr>
          <w:i/>
          <w:color w:val="000000"/>
          <w:sz w:val="28"/>
          <w:szCs w:val="28"/>
        </w:rPr>
      </w:pPr>
      <w:r w:rsidRPr="00883F83">
        <w:rPr>
          <w:i/>
          <w:color w:val="000000"/>
          <w:sz w:val="28"/>
          <w:szCs w:val="28"/>
        </w:rPr>
        <w:lastRenderedPageBreak/>
        <w:t xml:space="preserve">Таблица </w:t>
      </w:r>
    </w:p>
    <w:p w:rsidR="00A24151" w:rsidRPr="00883F83" w:rsidRDefault="00A24151" w:rsidP="005346DE">
      <w:pPr>
        <w:jc w:val="center"/>
        <w:rPr>
          <w:b/>
          <w:color w:val="000000"/>
          <w:sz w:val="28"/>
          <w:szCs w:val="28"/>
        </w:rPr>
      </w:pPr>
      <w:r w:rsidRPr="00883F83">
        <w:rPr>
          <w:b/>
          <w:color w:val="000000"/>
          <w:sz w:val="28"/>
          <w:szCs w:val="28"/>
        </w:rPr>
        <w:t xml:space="preserve">Характеристика автомобильных дорог общего пользования местного значения сельского поселения </w:t>
      </w:r>
      <w:r>
        <w:rPr>
          <w:b/>
          <w:color w:val="000000"/>
          <w:sz w:val="28"/>
          <w:szCs w:val="28"/>
        </w:rPr>
        <w:t>Большая Дергуновка</w:t>
      </w:r>
      <w:r w:rsidRPr="00883F83">
        <w:rPr>
          <w:b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</w:p>
    <w:p w:rsidR="00A24151" w:rsidRPr="00883F83" w:rsidRDefault="00A24151" w:rsidP="005346DE">
      <w:pPr>
        <w:rPr>
          <w:color w:val="00B0F0"/>
          <w:sz w:val="28"/>
          <w:szCs w:val="28"/>
        </w:rPr>
      </w:pPr>
    </w:p>
    <w:tbl>
      <w:tblPr>
        <w:tblW w:w="14305" w:type="dxa"/>
        <w:jc w:val="center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"/>
        <w:gridCol w:w="3536"/>
        <w:gridCol w:w="2885"/>
        <w:gridCol w:w="28"/>
        <w:gridCol w:w="6"/>
        <w:gridCol w:w="1538"/>
        <w:gridCol w:w="31"/>
        <w:gridCol w:w="51"/>
        <w:gridCol w:w="1117"/>
        <w:gridCol w:w="85"/>
        <w:gridCol w:w="58"/>
        <w:gridCol w:w="1893"/>
        <w:gridCol w:w="88"/>
        <w:gridCol w:w="2339"/>
      </w:tblGrid>
      <w:tr w:rsidR="00A24151" w:rsidRPr="00883F83" w:rsidTr="006B7C7A">
        <w:trPr>
          <w:tblHeader/>
          <w:jc w:val="center"/>
        </w:trPr>
        <w:tc>
          <w:tcPr>
            <w:tcW w:w="650" w:type="dxa"/>
            <w:vMerge w:val="restart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№ №</w:t>
            </w:r>
          </w:p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36" w:type="dxa"/>
            <w:vMerge w:val="restart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Наименование дороги или улицы</w:t>
            </w:r>
          </w:p>
        </w:tc>
        <w:tc>
          <w:tcPr>
            <w:tcW w:w="7692" w:type="dxa"/>
            <w:gridSpan w:val="10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Проезжая часть</w:t>
            </w:r>
          </w:p>
        </w:tc>
        <w:tc>
          <w:tcPr>
            <w:tcW w:w="2427" w:type="dxa"/>
            <w:gridSpan w:val="2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4151" w:rsidRPr="00883F83" w:rsidTr="006B7C7A">
        <w:trPr>
          <w:tblHeader/>
          <w:jc w:val="center"/>
        </w:trPr>
        <w:tc>
          <w:tcPr>
            <w:tcW w:w="650" w:type="dxa"/>
            <w:vMerge/>
            <w:vAlign w:val="center"/>
          </w:tcPr>
          <w:p w:rsidR="00A24151" w:rsidRPr="00883F83" w:rsidRDefault="00A24151" w:rsidP="006B7C7A">
            <w:pPr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  <w:vMerge/>
            <w:vAlign w:val="center"/>
          </w:tcPr>
          <w:p w:rsidR="00A24151" w:rsidRPr="00883F83" w:rsidRDefault="00A24151" w:rsidP="006B7C7A">
            <w:pPr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vMerge w:val="restart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Протяженность (км)</w:t>
            </w:r>
          </w:p>
        </w:tc>
        <w:tc>
          <w:tcPr>
            <w:tcW w:w="4807" w:type="dxa"/>
            <w:gridSpan w:val="9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В том числе протяженность по покрытию (км)</w:t>
            </w:r>
          </w:p>
        </w:tc>
        <w:tc>
          <w:tcPr>
            <w:tcW w:w="2427" w:type="dxa"/>
            <w:gridSpan w:val="2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Категория улиц и дорог</w:t>
            </w:r>
          </w:p>
        </w:tc>
      </w:tr>
      <w:tr w:rsidR="00A24151" w:rsidRPr="00883F83" w:rsidTr="006B7C7A">
        <w:trPr>
          <w:tblHeader/>
          <w:jc w:val="center"/>
        </w:trPr>
        <w:tc>
          <w:tcPr>
            <w:tcW w:w="650" w:type="dxa"/>
            <w:vMerge/>
            <w:vAlign w:val="center"/>
          </w:tcPr>
          <w:p w:rsidR="00A24151" w:rsidRPr="00883F83" w:rsidRDefault="00A24151" w:rsidP="006B7C7A">
            <w:pPr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  <w:vMerge/>
            <w:vAlign w:val="center"/>
          </w:tcPr>
          <w:p w:rsidR="00A24151" w:rsidRPr="00883F83" w:rsidRDefault="00A24151" w:rsidP="006B7C7A">
            <w:pPr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vMerge/>
            <w:vAlign w:val="center"/>
          </w:tcPr>
          <w:p w:rsidR="00A24151" w:rsidRPr="00883F83" w:rsidRDefault="00A24151" w:rsidP="006B7C7A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  <w:gridSpan w:val="3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Асф/бет.</w:t>
            </w:r>
          </w:p>
        </w:tc>
        <w:tc>
          <w:tcPr>
            <w:tcW w:w="1199" w:type="dxa"/>
            <w:gridSpan w:val="3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Гр/щеб.</w:t>
            </w:r>
          </w:p>
        </w:tc>
        <w:tc>
          <w:tcPr>
            <w:tcW w:w="2036" w:type="dxa"/>
            <w:gridSpan w:val="3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Грунт</w:t>
            </w:r>
          </w:p>
        </w:tc>
        <w:tc>
          <w:tcPr>
            <w:tcW w:w="2427" w:type="dxa"/>
            <w:gridSpan w:val="2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4151" w:rsidRPr="00883F83" w:rsidTr="006B7C7A">
        <w:trPr>
          <w:tblHeader/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jc w:val="center"/>
              <w:rPr>
                <w:i/>
                <w:sz w:val="28"/>
                <w:szCs w:val="28"/>
              </w:rPr>
            </w:pPr>
            <w:r w:rsidRPr="00883F8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jc w:val="center"/>
              <w:rPr>
                <w:i/>
                <w:sz w:val="28"/>
                <w:szCs w:val="28"/>
              </w:rPr>
            </w:pPr>
            <w:r w:rsidRPr="00883F8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72" w:type="dxa"/>
            <w:gridSpan w:val="3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99" w:type="dxa"/>
            <w:gridSpan w:val="3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036" w:type="dxa"/>
            <w:gridSpan w:val="3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427" w:type="dxa"/>
            <w:gridSpan w:val="2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A24151" w:rsidRPr="00883F83" w:rsidTr="006B7C7A">
        <w:trPr>
          <w:jc w:val="center"/>
        </w:trPr>
        <w:tc>
          <w:tcPr>
            <w:tcW w:w="14305" w:type="dxa"/>
            <w:gridSpan w:val="14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rPr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>Большая Дергуновка</w:t>
            </w: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ул.Советская</w:t>
            </w:r>
          </w:p>
        </w:tc>
        <w:tc>
          <w:tcPr>
            <w:tcW w:w="2913" w:type="dxa"/>
            <w:gridSpan w:val="2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4,20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3,28</w:t>
            </w: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2039" w:type="dxa"/>
            <w:gridSpan w:val="3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Ул.Комсомольская</w:t>
            </w:r>
          </w:p>
        </w:tc>
        <w:tc>
          <w:tcPr>
            <w:tcW w:w="2913" w:type="dxa"/>
            <w:gridSpan w:val="2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</w:t>
            </w:r>
          </w:p>
        </w:tc>
        <w:tc>
          <w:tcPr>
            <w:tcW w:w="2039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3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Гагарина</w:t>
            </w:r>
          </w:p>
        </w:tc>
        <w:tc>
          <w:tcPr>
            <w:tcW w:w="2913" w:type="dxa"/>
            <w:gridSpan w:val="2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039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5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ул.Молодежная</w:t>
            </w:r>
          </w:p>
        </w:tc>
        <w:tc>
          <w:tcPr>
            <w:tcW w:w="2913" w:type="dxa"/>
            <w:gridSpan w:val="2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2039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6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Школьная</w:t>
            </w:r>
          </w:p>
        </w:tc>
        <w:tc>
          <w:tcPr>
            <w:tcW w:w="2913" w:type="dxa"/>
            <w:gridSpan w:val="2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039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7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Специалистов</w:t>
            </w:r>
          </w:p>
        </w:tc>
        <w:tc>
          <w:tcPr>
            <w:tcW w:w="2913" w:type="dxa"/>
            <w:gridSpan w:val="2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2039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8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Батумская</w:t>
            </w:r>
          </w:p>
        </w:tc>
        <w:tc>
          <w:tcPr>
            <w:tcW w:w="2913" w:type="dxa"/>
            <w:gridSpan w:val="2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039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9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Заречная</w:t>
            </w:r>
          </w:p>
        </w:tc>
        <w:tc>
          <w:tcPr>
            <w:tcW w:w="2913" w:type="dxa"/>
            <w:gridSpan w:val="2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2039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от ул.Советской до ул.Гагарина</w:t>
            </w:r>
          </w:p>
        </w:tc>
        <w:tc>
          <w:tcPr>
            <w:tcW w:w="2913" w:type="dxa"/>
            <w:gridSpan w:val="2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039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от ул.Советской (около д.143) до ул.Комсомольской </w:t>
            </w:r>
          </w:p>
        </w:tc>
        <w:tc>
          <w:tcPr>
            <w:tcW w:w="2913" w:type="dxa"/>
            <w:gridSpan w:val="2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2039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от ул.Советской (около д.78) до ул.Комсомольской</w:t>
            </w:r>
          </w:p>
        </w:tc>
        <w:tc>
          <w:tcPr>
            <w:tcW w:w="2913" w:type="dxa"/>
            <w:gridSpan w:val="2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2039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от ул.Советской </w:t>
            </w:r>
            <w:r>
              <w:rPr>
                <w:sz w:val="28"/>
                <w:szCs w:val="28"/>
              </w:rPr>
              <w:lastRenderedPageBreak/>
              <w:t>(около д.175) до ул.Заречной</w:t>
            </w:r>
          </w:p>
        </w:tc>
        <w:tc>
          <w:tcPr>
            <w:tcW w:w="2913" w:type="dxa"/>
            <w:gridSpan w:val="2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0,40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2039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по ул.Обводная</w:t>
            </w:r>
          </w:p>
        </w:tc>
        <w:tc>
          <w:tcPr>
            <w:tcW w:w="2913" w:type="dxa"/>
            <w:gridSpan w:val="2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36" w:type="dxa"/>
          </w:tcPr>
          <w:p w:rsidR="00A24151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по ул.Сельская</w:t>
            </w:r>
          </w:p>
        </w:tc>
        <w:tc>
          <w:tcPr>
            <w:tcW w:w="2913" w:type="dxa"/>
            <w:gridSpan w:val="2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575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14305" w:type="dxa"/>
            <w:gridSpan w:val="14"/>
          </w:tcPr>
          <w:p w:rsidR="00A24151" w:rsidRPr="00FC6B21" w:rsidRDefault="00A24151" w:rsidP="006B7C7A">
            <w:pPr>
              <w:shd w:val="clear" w:color="auto" w:fill="FFFFFF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6B21">
              <w:rPr>
                <w:b/>
                <w:sz w:val="28"/>
                <w:szCs w:val="28"/>
              </w:rPr>
              <w:t>С.Березовка</w:t>
            </w: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36" w:type="dxa"/>
          </w:tcPr>
          <w:p w:rsidR="00A24151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Озёрная</w:t>
            </w:r>
          </w:p>
        </w:tc>
        <w:tc>
          <w:tcPr>
            <w:tcW w:w="2913" w:type="dxa"/>
            <w:gridSpan w:val="2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</w:t>
            </w:r>
          </w:p>
        </w:tc>
        <w:tc>
          <w:tcPr>
            <w:tcW w:w="1575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</w:t>
            </w:r>
          </w:p>
        </w:tc>
        <w:tc>
          <w:tcPr>
            <w:tcW w:w="2039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14305" w:type="dxa"/>
            <w:gridSpan w:val="14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Пос.Пробуждение</w:t>
            </w: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Зеленая</w:t>
            </w:r>
          </w:p>
        </w:tc>
        <w:tc>
          <w:tcPr>
            <w:tcW w:w="2919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1620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1981" w:type="dxa"/>
            <w:gridSpan w:val="2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919" w:type="dxa"/>
            <w:gridSpan w:val="3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17,08</w:t>
            </w:r>
          </w:p>
        </w:tc>
        <w:tc>
          <w:tcPr>
            <w:tcW w:w="1620" w:type="dxa"/>
            <w:gridSpan w:val="3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7,73</w:t>
            </w:r>
          </w:p>
        </w:tc>
        <w:tc>
          <w:tcPr>
            <w:tcW w:w="1260" w:type="dxa"/>
            <w:gridSpan w:val="3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9,35</w:t>
            </w:r>
          </w:p>
        </w:tc>
        <w:tc>
          <w:tcPr>
            <w:tcW w:w="1981" w:type="dxa"/>
            <w:gridSpan w:val="2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24151" w:rsidRPr="00883F83" w:rsidRDefault="00A24151" w:rsidP="005346DE">
      <w:pPr>
        <w:rPr>
          <w:color w:val="00B0F0"/>
          <w:sz w:val="28"/>
          <w:szCs w:val="28"/>
        </w:rPr>
        <w:sectPr w:rsidR="00A24151" w:rsidRPr="00883F83" w:rsidSect="004977CE">
          <w:pgSz w:w="16838" w:h="11906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p w:rsidR="00A24151" w:rsidRPr="00883F83" w:rsidRDefault="00A24151" w:rsidP="005346DE">
      <w:pPr>
        <w:rPr>
          <w:color w:val="00B0F0"/>
          <w:sz w:val="28"/>
          <w:szCs w:val="28"/>
        </w:rPr>
      </w:pPr>
    </w:p>
    <w:p w:rsidR="00A24151" w:rsidRDefault="00A24151" w:rsidP="00FC6B21">
      <w:pPr>
        <w:ind w:firstLine="708"/>
        <w:jc w:val="both"/>
        <w:rPr>
          <w:color w:val="000000"/>
          <w:sz w:val="28"/>
          <w:szCs w:val="28"/>
        </w:rPr>
      </w:pPr>
      <w:r w:rsidRPr="00883F83">
        <w:rPr>
          <w:color w:val="000000"/>
          <w:sz w:val="28"/>
          <w:szCs w:val="28"/>
        </w:rPr>
        <w:t xml:space="preserve">Общая протяженность автомобильных дорог общего пользования местного значения поселения составляет </w:t>
      </w:r>
      <w:r>
        <w:rPr>
          <w:color w:val="000000"/>
          <w:sz w:val="28"/>
          <w:szCs w:val="28"/>
        </w:rPr>
        <w:t>17,08</w:t>
      </w:r>
      <w:r w:rsidRPr="00883F83">
        <w:rPr>
          <w:color w:val="000000"/>
          <w:sz w:val="28"/>
          <w:szCs w:val="28"/>
        </w:rPr>
        <w:t xml:space="preserve"> км, в том числе по покрытию: асфальтобетон –</w:t>
      </w:r>
      <w:r>
        <w:rPr>
          <w:color w:val="000000"/>
          <w:sz w:val="28"/>
          <w:szCs w:val="28"/>
        </w:rPr>
        <w:t>7,73</w:t>
      </w:r>
      <w:r w:rsidRPr="00883F83">
        <w:rPr>
          <w:color w:val="000000"/>
          <w:sz w:val="28"/>
          <w:szCs w:val="28"/>
        </w:rPr>
        <w:t xml:space="preserve"> км, без бетонного </w:t>
      </w:r>
      <w:r>
        <w:rPr>
          <w:color w:val="000000"/>
          <w:sz w:val="28"/>
          <w:szCs w:val="28"/>
        </w:rPr>
        <w:t>покрытия (щебень, грунт) – 9,35</w:t>
      </w:r>
      <w:r w:rsidRPr="00883F83">
        <w:rPr>
          <w:color w:val="000000"/>
          <w:sz w:val="28"/>
          <w:szCs w:val="28"/>
        </w:rPr>
        <w:t xml:space="preserve"> км. </w:t>
      </w:r>
    </w:p>
    <w:p w:rsidR="00A24151" w:rsidRDefault="00A24151" w:rsidP="00FC6B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границах села Большая Дергуновка имеются земляные плотины с проездами:</w:t>
      </w:r>
    </w:p>
    <w:p w:rsidR="00A24151" w:rsidRDefault="00A24151" w:rsidP="00FC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три плотины с водопропускными устройствами через овраги по ул. Советской;</w:t>
      </w:r>
    </w:p>
    <w:p w:rsidR="00A24151" w:rsidRDefault="00A24151" w:rsidP="00FC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одна плотина через овраг по ул.Комсомольской;</w:t>
      </w:r>
    </w:p>
    <w:p w:rsidR="00A24151" w:rsidRDefault="00A24151" w:rsidP="00FC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три земляные плотины с проездом через р.Вязовку.</w:t>
      </w:r>
    </w:p>
    <w:p w:rsidR="00A24151" w:rsidRPr="00883F83" w:rsidRDefault="00A24151" w:rsidP="00FC6B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в центре села для обеспечения связи между левым и правым берегами реки Вязовка построен мост, соединяющий улицы Советскую и Комсомольскую.</w:t>
      </w:r>
    </w:p>
    <w:p w:rsidR="00A24151" w:rsidRPr="00883F83" w:rsidRDefault="00A24151" w:rsidP="00FC6B21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  <w:r w:rsidRPr="00883F83">
        <w:rPr>
          <w:sz w:val="28"/>
          <w:szCs w:val="28"/>
        </w:rPr>
        <w:t>Неразвитость и плохое состояние автомобильных дорог общего пользования местного значения поселения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 ограничения в перемещениях населения. Строительства, реконструкции и модернизации покрытий окажет существенное значение на обеспечение движения рейсовых и школьных автобусов, служб скорой медицинской помощи и служб МЧС России, сокращение оттока сельского населения из-за неблагоприятных условий, связанных с бездорожьем.</w:t>
      </w:r>
    </w:p>
    <w:p w:rsidR="00A24151" w:rsidRPr="00883F83" w:rsidRDefault="00A24151" w:rsidP="00FE3705">
      <w:pPr>
        <w:pStyle w:val="11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151" w:rsidRPr="00883F83" w:rsidRDefault="00A24151" w:rsidP="00FE3705">
      <w:pPr>
        <w:pStyle w:val="11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F83">
        <w:rPr>
          <w:rFonts w:ascii="Times New Roman" w:hAnsi="Times New Roman" w:cs="Times New Roman"/>
          <w:b/>
          <w:bCs/>
          <w:sz w:val="28"/>
          <w:szCs w:val="28"/>
        </w:rPr>
        <w:t xml:space="preserve">3. ПРОГНОЗ ТРАНСПОРТНОГО СПРОСА, ИЗМЕНЕНИЯ ОБЪЕМОВ И ХАРАКТЕРА ПЕРЕДВИЖЕНИЯ НАСЕЛЕНИЯ И ПЕРЕВОЗОК ГРУЗОВ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  <w:r w:rsidRPr="00883F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A24151" w:rsidRPr="00883F83" w:rsidRDefault="00A24151" w:rsidP="00E5794F">
      <w:pPr>
        <w:widowControl/>
        <w:suppressAutoHyphens w:val="0"/>
        <w:autoSpaceDN w:val="0"/>
        <w:adjustRightInd w:val="0"/>
        <w:ind w:firstLine="540"/>
        <w:jc w:val="both"/>
        <w:rPr>
          <w:b/>
          <w:i/>
          <w:sz w:val="28"/>
          <w:szCs w:val="28"/>
          <w:lang w:eastAsia="en-US"/>
        </w:rPr>
      </w:pPr>
    </w:p>
    <w:p w:rsidR="00A24151" w:rsidRDefault="00A24151" w:rsidP="00FC6B21">
      <w:pPr>
        <w:ind w:firstLine="708"/>
        <w:jc w:val="both"/>
        <w:rPr>
          <w:sz w:val="28"/>
          <w:szCs w:val="28"/>
        </w:rPr>
      </w:pPr>
      <w:r w:rsidRPr="00883F83">
        <w:rPr>
          <w:sz w:val="28"/>
          <w:szCs w:val="28"/>
        </w:rPr>
        <w:t>Для определения расчетного парка автомобилей принят уровень автомобилизации на I очередь строительства в соответствии с пунктом 11.2.3. «Региональных нормативов градостроительного проектирования Самарской области» - 250 автомобилей на 1000 жителей; в связи с отсутствием данных о динамике роста числа автомобилей, на расчетный срок строительства и перспективу условно принят уровень автомобилизации 300  автомобилей на 1000 жителей.</w:t>
      </w:r>
    </w:p>
    <w:p w:rsidR="00A24151" w:rsidRPr="00883F83" w:rsidRDefault="00A24151" w:rsidP="00FC6B21">
      <w:pPr>
        <w:ind w:firstLine="708"/>
        <w:jc w:val="both"/>
        <w:rPr>
          <w:sz w:val="28"/>
          <w:szCs w:val="28"/>
          <w:highlight w:val="yellow"/>
        </w:rPr>
      </w:pPr>
      <w:r w:rsidRPr="00883F83">
        <w:rPr>
          <w:sz w:val="28"/>
          <w:szCs w:val="28"/>
        </w:rPr>
        <w:t xml:space="preserve">Расчетный парк автомобилей в сельском поселении </w:t>
      </w:r>
      <w:r w:rsidRPr="00E93F01">
        <w:rPr>
          <w:sz w:val="28"/>
          <w:szCs w:val="28"/>
        </w:rPr>
        <w:t>Большая Дергуновка</w:t>
      </w:r>
      <w:r w:rsidRPr="00883F83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415</w:t>
      </w:r>
      <w:r w:rsidRPr="00883F83">
        <w:rPr>
          <w:sz w:val="28"/>
          <w:szCs w:val="28"/>
        </w:rPr>
        <w:t xml:space="preserve"> автомобилей.</w:t>
      </w:r>
    </w:p>
    <w:p w:rsidR="00A24151" w:rsidRPr="00883F83" w:rsidRDefault="00A24151" w:rsidP="00FC6B21">
      <w:pPr>
        <w:ind w:firstLine="708"/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Необходимое количество машино-мест на стоянках постоянного хранения автомобилей, из расчета 90% обеспеченности расчетного парка автомобилей, составит </w:t>
      </w:r>
      <w:r>
        <w:rPr>
          <w:sz w:val="28"/>
          <w:szCs w:val="28"/>
        </w:rPr>
        <w:t>373</w:t>
      </w:r>
      <w:r w:rsidRPr="00883F83">
        <w:rPr>
          <w:sz w:val="28"/>
          <w:szCs w:val="28"/>
        </w:rPr>
        <w:t xml:space="preserve"> машино-мест.</w:t>
      </w:r>
    </w:p>
    <w:p w:rsidR="00A24151" w:rsidRPr="00883F83" w:rsidRDefault="00A24151" w:rsidP="00FC6B21">
      <w:pPr>
        <w:ind w:firstLine="708"/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В связи с преобладающей застройкой индивидуальными и блокированными двухквартирными жилыми домами с приусадебными участками, хранение личного автотранспорта следует предусматривать в пределах отведенных участков. </w:t>
      </w:r>
    </w:p>
    <w:p w:rsidR="00A24151" w:rsidRPr="00883F83" w:rsidRDefault="00A24151" w:rsidP="00FC6B21">
      <w:pPr>
        <w:ind w:firstLine="540"/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Вместимость и площадь участков для стоянок временного хранения автомобилей, размещаемых в общественно-деловых и рекреационных зонах </w:t>
      </w:r>
      <w:r w:rsidRPr="00883F83">
        <w:rPr>
          <w:sz w:val="28"/>
          <w:szCs w:val="28"/>
        </w:rPr>
        <w:lastRenderedPageBreak/>
        <w:t>уточняются на дальнейших стадиях проектирования.</w:t>
      </w:r>
    </w:p>
    <w:p w:rsidR="00A24151" w:rsidRDefault="00A24151" w:rsidP="00C62A87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Для обслуживания расчетного парка автомобилей необходимы объекты технического обслуживания. </w:t>
      </w:r>
      <w:r>
        <w:rPr>
          <w:sz w:val="28"/>
          <w:szCs w:val="28"/>
        </w:rPr>
        <w:t>АЗС из расчета 1 топливно-раздаточная колонка на 1200 легковых автомобилей. Генеральным планом предусматривается 3 колонки на расчетный срок. СТО из расчета 1 пост на 200 легковых автомобилей: 2 поста на расчетный срок.</w:t>
      </w:r>
    </w:p>
    <w:p w:rsidR="00A24151" w:rsidRDefault="00A24151" w:rsidP="00C62A87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предусматривается строительство АЗС в восточной части на въезде в село Большая Дергуновка.</w:t>
      </w:r>
    </w:p>
    <w:p w:rsidR="00A24151" w:rsidRPr="00C62A87" w:rsidRDefault="00A24151" w:rsidP="00C62A87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151" w:rsidRPr="00883F83" w:rsidRDefault="00A24151" w:rsidP="00D52F4D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883F83">
        <w:rPr>
          <w:b/>
          <w:sz w:val="28"/>
          <w:szCs w:val="28"/>
          <w:lang w:eastAsia="en-US"/>
        </w:rPr>
        <w:t xml:space="preserve">4.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  </w:t>
      </w:r>
    </w:p>
    <w:p w:rsidR="00A24151" w:rsidRPr="00883F83" w:rsidRDefault="00A24151" w:rsidP="00D52F4D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24151" w:rsidRPr="00883F83" w:rsidRDefault="00A24151" w:rsidP="007A3624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883F83">
        <w:rPr>
          <w:rFonts w:ascii="Times New Roman" w:hAnsi="Times New Roman"/>
          <w:sz w:val="28"/>
          <w:szCs w:val="28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A24151" w:rsidRPr="00883F83" w:rsidRDefault="00A24151" w:rsidP="007A3624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883F83">
        <w:rPr>
          <w:rFonts w:ascii="Times New Roman" w:hAnsi="Times New Roman"/>
          <w:sz w:val="28"/>
          <w:szCs w:val="28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населенные пункты устойчивыми внутренними и внешними транспортными связями.</w:t>
      </w:r>
    </w:p>
    <w:p w:rsidR="00A24151" w:rsidRPr="00883F83" w:rsidRDefault="00A24151" w:rsidP="00946C27">
      <w:pPr>
        <w:shd w:val="clear" w:color="auto" w:fill="FFFFFF"/>
        <w:tabs>
          <w:tab w:val="left" w:pos="1080"/>
        </w:tabs>
        <w:jc w:val="both"/>
        <w:rPr>
          <w:bCs/>
          <w:sz w:val="28"/>
          <w:szCs w:val="28"/>
        </w:rPr>
      </w:pPr>
    </w:p>
    <w:p w:rsidR="00A24151" w:rsidRPr="00883F83" w:rsidRDefault="00A24151" w:rsidP="00946C27">
      <w:pPr>
        <w:pStyle w:val="affb"/>
        <w:rPr>
          <w:sz w:val="28"/>
          <w:szCs w:val="28"/>
        </w:rPr>
      </w:pPr>
      <w:r w:rsidRPr="00883F83">
        <w:rPr>
          <w:sz w:val="28"/>
          <w:szCs w:val="28"/>
        </w:rPr>
        <w:t>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p w:rsidR="00A24151" w:rsidRPr="00883F83" w:rsidRDefault="00A24151" w:rsidP="00946C27">
      <w:pPr>
        <w:pStyle w:val="affb"/>
        <w:rPr>
          <w:sz w:val="28"/>
          <w:szCs w:val="28"/>
        </w:rPr>
      </w:pPr>
    </w:p>
    <w:tbl>
      <w:tblPr>
        <w:tblpPr w:leftFromText="180" w:rightFromText="180" w:vertAnchor="text" w:horzAnchor="margin" w:tblpY="52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127"/>
        <w:gridCol w:w="894"/>
        <w:gridCol w:w="883"/>
        <w:gridCol w:w="883"/>
        <w:gridCol w:w="884"/>
        <w:gridCol w:w="883"/>
        <w:gridCol w:w="883"/>
        <w:gridCol w:w="884"/>
      </w:tblGrid>
      <w:tr w:rsidR="00A24151" w:rsidRPr="00267A77" w:rsidTr="00267A77">
        <w:trPr>
          <w:trHeight w:val="315"/>
          <w:tblHeader/>
        </w:trPr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  <w:rPr>
                <w:b/>
                <w:bCs/>
              </w:rPr>
            </w:pPr>
            <w:r w:rsidRPr="00267A77">
              <w:rPr>
                <w:b/>
                <w:bCs/>
                <w:sz w:val="22"/>
                <w:szCs w:val="22"/>
              </w:rPr>
              <w:t>Группа индикаторов</w:t>
            </w:r>
          </w:p>
        </w:tc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  <w:rPr>
                <w:b/>
                <w:bCs/>
              </w:rPr>
            </w:pPr>
            <w:r w:rsidRPr="00267A77">
              <w:rPr>
                <w:b/>
                <w:bCs/>
                <w:sz w:val="22"/>
                <w:szCs w:val="22"/>
              </w:rPr>
              <w:t>Наименование целевых индикаторов</w:t>
            </w:r>
          </w:p>
        </w:tc>
        <w:tc>
          <w:tcPr>
            <w:tcW w:w="894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  <w:rPr>
                <w:b/>
                <w:bCs/>
              </w:rPr>
            </w:pPr>
            <w:r w:rsidRPr="00267A77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  <w:rPr>
                <w:b/>
                <w:bCs/>
              </w:rPr>
            </w:pPr>
            <w:r w:rsidRPr="00267A77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  <w:rPr>
                <w:b/>
                <w:bCs/>
              </w:rPr>
            </w:pPr>
            <w:r w:rsidRPr="00267A77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84" w:type="dxa"/>
          </w:tcPr>
          <w:p w:rsidR="00A24151" w:rsidRPr="00267A77" w:rsidRDefault="00A24151" w:rsidP="00267A77">
            <w:pPr>
              <w:snapToGrid w:val="0"/>
              <w:rPr>
                <w:b/>
                <w:bCs/>
              </w:rPr>
            </w:pPr>
            <w:r w:rsidRPr="00267A7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  <w:rPr>
                <w:b/>
                <w:bCs/>
              </w:rPr>
            </w:pPr>
            <w:r w:rsidRPr="00267A77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  <w:rPr>
                <w:b/>
                <w:bCs/>
              </w:rPr>
            </w:pPr>
            <w:r w:rsidRPr="00267A77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84" w:type="dxa"/>
          </w:tcPr>
          <w:p w:rsidR="00A24151" w:rsidRPr="00267A77" w:rsidRDefault="00A24151" w:rsidP="00267A77">
            <w:pPr>
              <w:snapToGrid w:val="0"/>
              <w:rPr>
                <w:b/>
                <w:bCs/>
              </w:rPr>
            </w:pPr>
            <w:r w:rsidRPr="00267A77">
              <w:rPr>
                <w:b/>
                <w:bCs/>
                <w:sz w:val="22"/>
                <w:szCs w:val="22"/>
              </w:rPr>
              <w:t>2032</w:t>
            </w:r>
          </w:p>
        </w:tc>
      </w:tr>
      <w:tr w:rsidR="00A24151" w:rsidRPr="00267A77" w:rsidTr="00267A77">
        <w:trPr>
          <w:cantSplit/>
          <w:trHeight w:val="868"/>
        </w:trPr>
        <w:tc>
          <w:tcPr>
            <w:tcW w:w="2127" w:type="dxa"/>
            <w:vMerge w:val="restart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>Критерии доступности для населения транспортных слуг</w:t>
            </w:r>
          </w:p>
        </w:tc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>Система автомобильных улиц и дорог</w:t>
            </w:r>
          </w:p>
        </w:tc>
        <w:tc>
          <w:tcPr>
            <w:tcW w:w="89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м2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3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4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3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3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4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</w:tr>
      <w:tr w:rsidR="00A24151" w:rsidRPr="00267A77" w:rsidTr="00267A77">
        <w:trPr>
          <w:cantSplit/>
          <w:trHeight w:val="735"/>
        </w:trPr>
        <w:tc>
          <w:tcPr>
            <w:tcW w:w="2127" w:type="dxa"/>
            <w:vMerge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</w:p>
        </w:tc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>Улучшенная структура улично- дорожной сети</w:t>
            </w:r>
          </w:p>
        </w:tc>
        <w:tc>
          <w:tcPr>
            <w:tcW w:w="89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м2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3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4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3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3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4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</w:tr>
      <w:tr w:rsidR="00A24151" w:rsidRPr="00267A77" w:rsidTr="00267A77">
        <w:trPr>
          <w:trHeight w:val="821"/>
        </w:trPr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>Показатели спроса на   развитие улично- дорожной сети</w:t>
            </w:r>
          </w:p>
        </w:tc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>Общая протяженность улично-дорожной сети</w:t>
            </w:r>
          </w:p>
        </w:tc>
        <w:tc>
          <w:tcPr>
            <w:tcW w:w="89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м2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3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4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3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3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4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</w:tr>
      <w:tr w:rsidR="00A24151" w:rsidRPr="00267A77" w:rsidTr="00267A77">
        <w:trPr>
          <w:trHeight w:val="945"/>
        </w:trPr>
        <w:tc>
          <w:tcPr>
            <w:tcW w:w="2127" w:type="dxa"/>
            <w:vMerge w:val="restart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>Показатели степени охвата потребителей улично- дорожной сети</w:t>
            </w:r>
          </w:p>
        </w:tc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 xml:space="preserve">Транспортная обеспеченность </w:t>
            </w:r>
          </w:p>
        </w:tc>
        <w:tc>
          <w:tcPr>
            <w:tcW w:w="89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%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</w:tr>
      <w:tr w:rsidR="00A24151" w:rsidRPr="00267A77" w:rsidTr="00267A77">
        <w:trPr>
          <w:trHeight w:val="617"/>
        </w:trPr>
        <w:tc>
          <w:tcPr>
            <w:tcW w:w="2127" w:type="dxa"/>
            <w:vMerge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</w:p>
        </w:tc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89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%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</w:tr>
      <w:tr w:rsidR="00A24151" w:rsidRPr="00267A77" w:rsidTr="00267A77">
        <w:trPr>
          <w:trHeight w:val="404"/>
        </w:trPr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>Показатели надежности  улично- дорожной сети</w:t>
            </w:r>
          </w:p>
        </w:tc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>Объем реконструкции сетей (за год)*</w:t>
            </w:r>
          </w:p>
        </w:tc>
        <w:tc>
          <w:tcPr>
            <w:tcW w:w="89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км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1</w:t>
            </w:r>
          </w:p>
        </w:tc>
      </w:tr>
    </w:tbl>
    <w:p w:rsidR="00A24151" w:rsidRPr="00883F83" w:rsidRDefault="00A24151" w:rsidP="00F51BC4">
      <w:pPr>
        <w:widowControl/>
        <w:suppressAutoHyphens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24151" w:rsidRPr="00883F83" w:rsidRDefault="00A24151" w:rsidP="00D52F4D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883F83">
        <w:rPr>
          <w:b/>
          <w:sz w:val="28"/>
          <w:szCs w:val="28"/>
          <w:lang w:eastAsia="en-US"/>
        </w:rPr>
        <w:t xml:space="preserve">5.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ТРАСНПОРТА, ОЧЕРЕДНОСТЬ РЕАЛИЗАЦИИ МЕРОПРИЯТИЙ ( ИНВЕСТИЦИОННЫХ ПРОЕКТОВ) </w:t>
      </w:r>
    </w:p>
    <w:p w:rsidR="00A24151" w:rsidRPr="00883F83" w:rsidRDefault="00A24151" w:rsidP="00D52F4D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24151" w:rsidRPr="00883F83" w:rsidRDefault="00A24151" w:rsidP="001275A8">
      <w:pPr>
        <w:widowControl/>
        <w:suppressAutoHyphens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151" w:rsidRPr="00E7680F" w:rsidRDefault="00A24151" w:rsidP="004A4489">
      <w:pPr>
        <w:rPr>
          <w:b/>
          <w:sz w:val="28"/>
          <w:szCs w:val="28"/>
        </w:rPr>
      </w:pPr>
      <w:r w:rsidRPr="00E7680F">
        <w:rPr>
          <w:b/>
          <w:sz w:val="28"/>
          <w:szCs w:val="28"/>
        </w:rPr>
        <w:t xml:space="preserve">Мероприятия по развитию </w:t>
      </w:r>
      <w:bookmarkStart w:id="8" w:name="_GoBack"/>
      <w:bookmarkEnd w:id="8"/>
      <w:r w:rsidRPr="00E7680F">
        <w:rPr>
          <w:b/>
          <w:sz w:val="28"/>
          <w:szCs w:val="28"/>
        </w:rPr>
        <w:t>транспортной инфраструктуры</w:t>
      </w:r>
    </w:p>
    <w:p w:rsidR="00A24151" w:rsidRPr="00883F83" w:rsidRDefault="00A24151" w:rsidP="00C62A87">
      <w:pPr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В сельском поселении </w:t>
      </w:r>
      <w:r w:rsidRPr="00E93F01">
        <w:rPr>
          <w:sz w:val="28"/>
          <w:szCs w:val="28"/>
        </w:rPr>
        <w:t>Большая Дергуновка</w:t>
      </w:r>
      <w:r w:rsidRPr="00883F83">
        <w:rPr>
          <w:sz w:val="28"/>
          <w:szCs w:val="28"/>
        </w:rPr>
        <w:t xml:space="preserve"> муниципального районе </w:t>
      </w:r>
      <w:r w:rsidRPr="00883F83">
        <w:rPr>
          <w:iCs/>
          <w:sz w:val="28"/>
          <w:szCs w:val="28"/>
        </w:rPr>
        <w:t>Большеглушицкий</w:t>
      </w:r>
      <w:r w:rsidRPr="00883F83">
        <w:rPr>
          <w:sz w:val="28"/>
          <w:szCs w:val="28"/>
        </w:rPr>
        <w:t xml:space="preserve"> Самарской области предусмотрено строительство и реконструкция автодорог:</w:t>
      </w:r>
    </w:p>
    <w:p w:rsidR="00A24151" w:rsidRPr="00883F83" w:rsidRDefault="00A24151" w:rsidP="004A4489">
      <w:pPr>
        <w:ind w:firstLine="284"/>
        <w:rPr>
          <w:b/>
          <w:sz w:val="28"/>
          <w:szCs w:val="28"/>
        </w:rPr>
      </w:pPr>
    </w:p>
    <w:p w:rsidR="00A24151" w:rsidRPr="00883F83" w:rsidRDefault="00A24151" w:rsidP="004A4489">
      <w:pPr>
        <w:rPr>
          <w:b/>
          <w:sz w:val="28"/>
          <w:szCs w:val="28"/>
        </w:rPr>
      </w:pPr>
      <w:r w:rsidRPr="00883F83">
        <w:rPr>
          <w:b/>
          <w:sz w:val="28"/>
          <w:szCs w:val="28"/>
        </w:rPr>
        <w:t>Строительство:</w:t>
      </w:r>
    </w:p>
    <w:p w:rsidR="00A24151" w:rsidRDefault="00A24151" w:rsidP="004A4489">
      <w:pPr>
        <w:widowControl/>
        <w:numPr>
          <w:ilvl w:val="0"/>
          <w:numId w:val="24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плотины с проездом через р.Вязовка в с. Большая Дергуновка</w:t>
      </w:r>
    </w:p>
    <w:p w:rsidR="00A24151" w:rsidRDefault="00A24151" w:rsidP="004A4489">
      <w:pPr>
        <w:widowControl/>
        <w:numPr>
          <w:ilvl w:val="0"/>
          <w:numId w:val="24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моста через р.Вязовка в с. Большая Дергуновка</w:t>
      </w:r>
    </w:p>
    <w:p w:rsidR="00A24151" w:rsidRPr="00883F83" w:rsidRDefault="00A24151" w:rsidP="004A4489">
      <w:pPr>
        <w:widowControl/>
        <w:numPr>
          <w:ilvl w:val="0"/>
          <w:numId w:val="24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пешеходного моста в с. Большая Дергуновка</w:t>
      </w:r>
    </w:p>
    <w:p w:rsidR="00A24151" w:rsidRPr="00883F83" w:rsidRDefault="00A24151" w:rsidP="004A4489">
      <w:pPr>
        <w:rPr>
          <w:b/>
          <w:sz w:val="28"/>
          <w:szCs w:val="28"/>
        </w:rPr>
      </w:pPr>
    </w:p>
    <w:p w:rsidR="00A24151" w:rsidRPr="00883F83" w:rsidRDefault="00A24151" w:rsidP="004A4489">
      <w:pPr>
        <w:rPr>
          <w:b/>
          <w:sz w:val="28"/>
          <w:szCs w:val="28"/>
        </w:rPr>
      </w:pPr>
      <w:r w:rsidRPr="00883F83">
        <w:rPr>
          <w:b/>
          <w:sz w:val="28"/>
          <w:szCs w:val="28"/>
        </w:rPr>
        <w:t>Реконструкция:</w:t>
      </w:r>
    </w:p>
    <w:p w:rsidR="00A24151" w:rsidRDefault="00A24151" w:rsidP="004A4489">
      <w:pPr>
        <w:widowControl/>
        <w:numPr>
          <w:ilvl w:val="0"/>
          <w:numId w:val="24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трех земляных плотин по улице Советской в с.Большая Дергуновка с увеличением диаметра водопропускных устройств, выполненных в соответствии с нормами</w:t>
      </w:r>
    </w:p>
    <w:p w:rsidR="00A24151" w:rsidRPr="00883F83" w:rsidRDefault="00A24151" w:rsidP="004A4489">
      <w:pPr>
        <w:widowControl/>
        <w:numPr>
          <w:ilvl w:val="0"/>
          <w:numId w:val="24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земляной плотины по улице Комсомольской в с. Большая Дергуновка с увеличением диаметра водопропускных устройств, выполненных в соответствии с нормами</w:t>
      </w:r>
    </w:p>
    <w:p w:rsidR="00A24151" w:rsidRPr="00883F83" w:rsidRDefault="00A24151" w:rsidP="001275A8">
      <w:pPr>
        <w:widowControl/>
        <w:suppressAutoHyphens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151" w:rsidRPr="00F51BC4" w:rsidRDefault="00A24151" w:rsidP="00F51BC4">
      <w:pPr>
        <w:pStyle w:val="4"/>
        <w:numPr>
          <w:ilvl w:val="0"/>
          <w:numId w:val="0"/>
        </w:numPr>
        <w:ind w:left="993"/>
        <w:rPr>
          <w:sz w:val="28"/>
          <w:szCs w:val="28"/>
        </w:rPr>
      </w:pPr>
      <w:r w:rsidRPr="00883F83">
        <w:rPr>
          <w:sz w:val="28"/>
          <w:szCs w:val="28"/>
        </w:rPr>
        <w:t>Развитие транспортной инфраструктуры</w:t>
      </w:r>
    </w:p>
    <w:p w:rsidR="00A24151" w:rsidRPr="00883F83" w:rsidRDefault="00A24151" w:rsidP="001B01FA">
      <w:pPr>
        <w:ind w:firstLine="567"/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В генеральном плане разработана схема развития транспортной инфраструктуры сельского поселения </w:t>
      </w:r>
      <w:r w:rsidRPr="00E93F01">
        <w:rPr>
          <w:sz w:val="28"/>
          <w:szCs w:val="28"/>
        </w:rPr>
        <w:t>Большая Дергуновка</w:t>
      </w:r>
      <w:r w:rsidRPr="00883F83">
        <w:rPr>
          <w:sz w:val="28"/>
          <w:szCs w:val="28"/>
        </w:rPr>
        <w:t xml:space="preserve">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p w:rsidR="00A24151" w:rsidRPr="00883F83" w:rsidRDefault="00A24151" w:rsidP="001B01FA">
      <w:pPr>
        <w:jc w:val="both"/>
        <w:rPr>
          <w:sz w:val="28"/>
          <w:szCs w:val="28"/>
        </w:rPr>
      </w:pPr>
      <w:r w:rsidRPr="00883F83">
        <w:rPr>
          <w:sz w:val="28"/>
          <w:szCs w:val="28"/>
        </w:rPr>
        <w:t>Основные направления развития транспортной инфраструктуры в проекте предусматривают:</w:t>
      </w:r>
    </w:p>
    <w:p w:rsidR="00A24151" w:rsidRPr="00883F83" w:rsidRDefault="00A24151" w:rsidP="001B01FA">
      <w:pPr>
        <w:jc w:val="both"/>
        <w:rPr>
          <w:sz w:val="28"/>
          <w:szCs w:val="28"/>
        </w:rPr>
      </w:pPr>
      <w:r w:rsidRPr="00883F83">
        <w:rPr>
          <w:sz w:val="28"/>
          <w:szCs w:val="28"/>
        </w:rPr>
        <w:t>- реконструкцию и благоустройство существующих улиц и дорог;</w:t>
      </w:r>
    </w:p>
    <w:p w:rsidR="00A24151" w:rsidRPr="00C62A87" w:rsidRDefault="00A24151" w:rsidP="001B01FA">
      <w:pPr>
        <w:jc w:val="both"/>
        <w:rPr>
          <w:sz w:val="28"/>
          <w:szCs w:val="28"/>
        </w:rPr>
      </w:pPr>
      <w:r w:rsidRPr="00C62A87">
        <w:rPr>
          <w:sz w:val="28"/>
          <w:szCs w:val="28"/>
        </w:rPr>
        <w:t>- строительство новых улиц;</w:t>
      </w:r>
    </w:p>
    <w:p w:rsidR="00A24151" w:rsidRPr="00C62A87" w:rsidRDefault="00A24151" w:rsidP="001B01FA">
      <w:pPr>
        <w:jc w:val="both"/>
        <w:rPr>
          <w:sz w:val="28"/>
          <w:szCs w:val="28"/>
        </w:rPr>
      </w:pPr>
      <w:r w:rsidRPr="00C62A87">
        <w:rPr>
          <w:sz w:val="28"/>
          <w:szCs w:val="28"/>
        </w:rPr>
        <w:t>- строительство объектов обслуживания автотранспорта;</w:t>
      </w:r>
    </w:p>
    <w:p w:rsidR="00A24151" w:rsidRPr="00883F83" w:rsidRDefault="00A24151" w:rsidP="001B01FA">
      <w:pPr>
        <w:jc w:val="both"/>
        <w:rPr>
          <w:sz w:val="28"/>
          <w:szCs w:val="28"/>
        </w:rPr>
      </w:pPr>
      <w:r w:rsidRPr="00883F83">
        <w:rPr>
          <w:sz w:val="28"/>
          <w:szCs w:val="28"/>
        </w:rPr>
        <w:t>- реконструкцию и строительство искусственных дорожных сооружений;</w:t>
      </w:r>
    </w:p>
    <w:p w:rsidR="00A24151" w:rsidRDefault="00A24151" w:rsidP="001B01FA">
      <w:pPr>
        <w:jc w:val="both"/>
        <w:rPr>
          <w:sz w:val="28"/>
          <w:szCs w:val="28"/>
        </w:rPr>
      </w:pPr>
      <w:r w:rsidRPr="00883F83">
        <w:rPr>
          <w:sz w:val="28"/>
          <w:szCs w:val="28"/>
        </w:rPr>
        <w:t>- строительство объектов для постоянного и временного хранения автотранспорта;</w:t>
      </w:r>
    </w:p>
    <w:p w:rsidR="00A24151" w:rsidRPr="00883F83" w:rsidRDefault="00A24151" w:rsidP="001B01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подключение территорий новой жилой застройки к существующему общественному транспорту.</w:t>
      </w:r>
    </w:p>
    <w:p w:rsidR="00A24151" w:rsidRPr="00F51BC4" w:rsidRDefault="00A24151" w:rsidP="00F51BC4">
      <w:pPr>
        <w:pStyle w:val="5"/>
        <w:numPr>
          <w:ilvl w:val="0"/>
          <w:numId w:val="0"/>
        </w:numPr>
        <w:rPr>
          <w:i w:val="0"/>
          <w:noProof/>
          <w:sz w:val="28"/>
          <w:szCs w:val="28"/>
        </w:rPr>
      </w:pPr>
      <w:r w:rsidRPr="000F7013">
        <w:rPr>
          <w:rStyle w:val="af7"/>
          <w:rFonts w:ascii="Times New Roman" w:hAnsi="Times New Roman"/>
          <w:i w:val="0"/>
          <w:noProof/>
          <w:color w:val="auto"/>
          <w:sz w:val="28"/>
          <w:szCs w:val="28"/>
          <w:u w:val="none"/>
        </w:rPr>
        <w:lastRenderedPageBreak/>
        <w:t>Проектируемые объекты транспортной инфраструктуры</w:t>
      </w:r>
    </w:p>
    <w:p w:rsidR="00A24151" w:rsidRPr="00883F83" w:rsidRDefault="00A24151" w:rsidP="00FC6B21">
      <w:pPr>
        <w:ind w:firstLine="567"/>
        <w:jc w:val="both"/>
        <w:rPr>
          <w:sz w:val="28"/>
          <w:szCs w:val="28"/>
        </w:rPr>
      </w:pPr>
      <w:r w:rsidRPr="00883F83">
        <w:rPr>
          <w:sz w:val="28"/>
          <w:szCs w:val="28"/>
        </w:rPr>
        <w:t>В муниципальном районе Большеглушицкий планируется ремонт существующего асфальтобетонного покрытия и устройство дорожной одежды с асфальтобетонным покрытием автодорог общего пользования местного значения</w:t>
      </w:r>
      <w:r>
        <w:rPr>
          <w:sz w:val="28"/>
          <w:szCs w:val="28"/>
        </w:rPr>
        <w:t>.</w:t>
      </w:r>
    </w:p>
    <w:p w:rsidR="00A24151" w:rsidRPr="000F7013" w:rsidRDefault="00A24151" w:rsidP="006567BC">
      <w:pPr>
        <w:pStyle w:val="5"/>
        <w:numPr>
          <w:ilvl w:val="0"/>
          <w:numId w:val="0"/>
        </w:numPr>
        <w:rPr>
          <w:rStyle w:val="aff8"/>
          <w:rFonts w:ascii="Times New Roman" w:hAnsi="Times New Roman"/>
          <w:iCs/>
          <w:sz w:val="28"/>
          <w:szCs w:val="28"/>
        </w:rPr>
      </w:pPr>
      <w:r w:rsidRPr="000F7013">
        <w:rPr>
          <w:rStyle w:val="aff8"/>
          <w:rFonts w:ascii="Times New Roman" w:hAnsi="Times New Roman"/>
          <w:iCs/>
          <w:sz w:val="28"/>
          <w:szCs w:val="28"/>
        </w:rPr>
        <w:t>Улично-дорожная сеть</w:t>
      </w:r>
    </w:p>
    <w:p w:rsidR="00A24151" w:rsidRPr="00883F83" w:rsidRDefault="00A24151" w:rsidP="006567BC">
      <w:pPr>
        <w:jc w:val="center"/>
        <w:rPr>
          <w:i/>
          <w:sz w:val="28"/>
          <w:szCs w:val="28"/>
        </w:rPr>
      </w:pPr>
    </w:p>
    <w:p w:rsidR="00A24151" w:rsidRPr="00883F83" w:rsidRDefault="00A24151" w:rsidP="00FC6B21">
      <w:pPr>
        <w:ind w:firstLine="708"/>
        <w:jc w:val="both"/>
        <w:rPr>
          <w:sz w:val="28"/>
          <w:szCs w:val="28"/>
        </w:rPr>
      </w:pPr>
      <w:r w:rsidRPr="00883F83">
        <w:rPr>
          <w:sz w:val="28"/>
          <w:szCs w:val="28"/>
        </w:rPr>
        <w:t>В границах населенного пункта принята следующая градостроительная классификация улиц и дорог.</w:t>
      </w:r>
    </w:p>
    <w:p w:rsidR="00A24151" w:rsidRPr="00883F83" w:rsidRDefault="00A24151" w:rsidP="006567BC">
      <w:pPr>
        <w:rPr>
          <w:sz w:val="28"/>
          <w:szCs w:val="28"/>
        </w:rPr>
      </w:pPr>
    </w:p>
    <w:p w:rsidR="00A24151" w:rsidRPr="00883F83" w:rsidRDefault="00A24151" w:rsidP="006567BC">
      <w:pPr>
        <w:jc w:val="center"/>
        <w:rPr>
          <w:b/>
          <w:sz w:val="28"/>
          <w:szCs w:val="28"/>
        </w:rPr>
      </w:pPr>
      <w:r w:rsidRPr="00883F83">
        <w:rPr>
          <w:b/>
          <w:sz w:val="28"/>
          <w:szCs w:val="28"/>
        </w:rPr>
        <w:t>Классификация улично-дорожной сети</w:t>
      </w:r>
    </w:p>
    <w:p w:rsidR="00A24151" w:rsidRPr="00883F83" w:rsidRDefault="00A24151" w:rsidP="006567BC">
      <w:pPr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203"/>
        <w:gridCol w:w="2925"/>
        <w:gridCol w:w="3874"/>
      </w:tblGrid>
      <w:tr w:rsidR="00A24151" w:rsidRPr="001B01FA" w:rsidTr="006B7C7A">
        <w:trPr>
          <w:tblHeader/>
          <w:jc w:val="center"/>
        </w:trPr>
        <w:tc>
          <w:tcPr>
            <w:tcW w:w="617" w:type="dxa"/>
          </w:tcPr>
          <w:p w:rsidR="00A24151" w:rsidRPr="001B01FA" w:rsidRDefault="00A24151" w:rsidP="006B7C7A">
            <w:pPr>
              <w:rPr>
                <w:b/>
                <w:sz w:val="28"/>
                <w:szCs w:val="28"/>
              </w:rPr>
            </w:pPr>
            <w:r w:rsidRPr="001B01F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03" w:type="dxa"/>
          </w:tcPr>
          <w:p w:rsidR="00A24151" w:rsidRPr="001B01FA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1B01FA">
              <w:rPr>
                <w:b/>
                <w:sz w:val="28"/>
                <w:szCs w:val="28"/>
              </w:rPr>
              <w:t>Категория улиц</w:t>
            </w:r>
          </w:p>
        </w:tc>
        <w:tc>
          <w:tcPr>
            <w:tcW w:w="2925" w:type="dxa"/>
          </w:tcPr>
          <w:p w:rsidR="00A24151" w:rsidRPr="001B01FA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1B01FA"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3874" w:type="dxa"/>
          </w:tcPr>
          <w:p w:rsidR="00A24151" w:rsidRPr="001B01FA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1B01FA">
              <w:rPr>
                <w:b/>
                <w:sz w:val="28"/>
                <w:szCs w:val="28"/>
              </w:rPr>
              <w:t>Наименование улиц</w:t>
            </w:r>
          </w:p>
        </w:tc>
      </w:tr>
      <w:tr w:rsidR="00A24151" w:rsidRPr="001B01FA" w:rsidTr="006B7C7A">
        <w:trPr>
          <w:tblHeader/>
          <w:jc w:val="center"/>
        </w:trPr>
        <w:tc>
          <w:tcPr>
            <w:tcW w:w="617" w:type="dxa"/>
          </w:tcPr>
          <w:p w:rsidR="00A24151" w:rsidRPr="00963200" w:rsidRDefault="00A24151" w:rsidP="006B7C7A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A24151" w:rsidRPr="00963200" w:rsidRDefault="00A24151" w:rsidP="006B7C7A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A24151" w:rsidRPr="00963200" w:rsidRDefault="00A24151" w:rsidP="006B7C7A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874" w:type="dxa"/>
          </w:tcPr>
          <w:p w:rsidR="00A24151" w:rsidRPr="00963200" w:rsidRDefault="00A24151" w:rsidP="006B7C7A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A24151" w:rsidRPr="001B01FA" w:rsidTr="006B7C7A">
        <w:trPr>
          <w:jc w:val="center"/>
        </w:trPr>
        <w:tc>
          <w:tcPr>
            <w:tcW w:w="617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Поселковая дорога</w:t>
            </w:r>
          </w:p>
        </w:tc>
        <w:tc>
          <w:tcPr>
            <w:tcW w:w="2925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 xml:space="preserve">Связь сельских населенных пунктов с внешними дорогами общей сети </w:t>
            </w:r>
          </w:p>
        </w:tc>
        <w:tc>
          <w:tcPr>
            <w:tcW w:w="3874" w:type="dxa"/>
          </w:tcPr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С.Большая Дергуновка</w:t>
            </w:r>
          </w:p>
          <w:p w:rsidR="00A24151" w:rsidRPr="00517CEE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17CEE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</w:p>
        </w:tc>
      </w:tr>
      <w:tr w:rsidR="00A24151" w:rsidRPr="001B01FA" w:rsidTr="006B7C7A">
        <w:trPr>
          <w:jc w:val="center"/>
        </w:trPr>
        <w:tc>
          <w:tcPr>
            <w:tcW w:w="617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03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Главные улицы</w:t>
            </w:r>
          </w:p>
        </w:tc>
        <w:tc>
          <w:tcPr>
            <w:tcW w:w="2925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3874" w:type="dxa"/>
          </w:tcPr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с.Большая Дергуновка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7C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с.Березовка</w:t>
            </w:r>
          </w:p>
          <w:p w:rsidR="00A24151" w:rsidRPr="00517CEE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17CEE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7C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пос.Пробуждение</w:t>
            </w:r>
          </w:p>
          <w:p w:rsidR="00A24151" w:rsidRPr="00517CEE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Ул.Зеленая</w:t>
            </w:r>
          </w:p>
        </w:tc>
      </w:tr>
      <w:tr w:rsidR="00A24151" w:rsidRPr="001B01FA" w:rsidTr="006B7C7A">
        <w:trPr>
          <w:jc w:val="center"/>
        </w:trPr>
        <w:tc>
          <w:tcPr>
            <w:tcW w:w="617" w:type="dxa"/>
            <w:vMerge w:val="restart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03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Улицы в жилой застройке</w:t>
            </w:r>
          </w:p>
        </w:tc>
        <w:tc>
          <w:tcPr>
            <w:tcW w:w="6799" w:type="dxa"/>
            <w:gridSpan w:val="2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51" w:rsidRPr="001B01FA" w:rsidTr="006B7C7A">
        <w:trPr>
          <w:trHeight w:val="2910"/>
          <w:jc w:val="center"/>
        </w:trPr>
        <w:tc>
          <w:tcPr>
            <w:tcW w:w="617" w:type="dxa"/>
            <w:vMerge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03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2925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Связь внутри жилых территорий и с главными улицами</w:t>
            </w:r>
          </w:p>
        </w:tc>
        <w:tc>
          <w:tcPr>
            <w:tcW w:w="3874" w:type="dxa"/>
          </w:tcPr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с.Большая Дергуновка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Школьная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Специалистов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Батумская</w:t>
            </w: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Гагарина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7C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с.Березовка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17CE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Озёрная</w:t>
            </w:r>
          </w:p>
          <w:p w:rsidR="00A24151" w:rsidRPr="00517CEE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51" w:rsidRPr="001B01FA" w:rsidTr="006B7C7A">
        <w:trPr>
          <w:jc w:val="center"/>
        </w:trPr>
        <w:tc>
          <w:tcPr>
            <w:tcW w:w="617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03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2925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Связь жилых домов, расположенных в глубине квартала</w:t>
            </w:r>
          </w:p>
        </w:tc>
        <w:tc>
          <w:tcPr>
            <w:tcW w:w="3874" w:type="dxa"/>
          </w:tcPr>
          <w:p w:rsidR="00A24151" w:rsidRPr="00F4673C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4673C">
              <w:rPr>
                <w:rFonts w:ascii="Times New Roman" w:hAnsi="Times New Roman" w:cs="Times New Roman"/>
                <w:sz w:val="28"/>
                <w:szCs w:val="28"/>
              </w:rPr>
              <w:t>проезд от ул.Советской (около д.175) до ул.Заречной проезд от ул.Советской (около д.78) до ул.Комсомольской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4673C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ул.Советской </w:t>
            </w:r>
            <w:r w:rsidRPr="00F46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(около д.143) до ул.Комсомольской</w:t>
            </w:r>
          </w:p>
          <w:p w:rsidR="00A24151" w:rsidRPr="005466E3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66E3">
              <w:rPr>
                <w:rFonts w:ascii="Times New Roman" w:hAnsi="Times New Roman" w:cs="Times New Roman"/>
                <w:sz w:val="28"/>
                <w:szCs w:val="28"/>
              </w:rPr>
              <w:t>проезд от ул.Советской до ул.Гагарина</w:t>
            </w:r>
          </w:p>
        </w:tc>
      </w:tr>
      <w:tr w:rsidR="00A24151" w:rsidRPr="001B01FA" w:rsidTr="006B7C7A">
        <w:trPr>
          <w:jc w:val="center"/>
        </w:trPr>
        <w:tc>
          <w:tcPr>
            <w:tcW w:w="617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03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Хозяйственный проезд</w:t>
            </w:r>
          </w:p>
        </w:tc>
        <w:tc>
          <w:tcPr>
            <w:tcW w:w="2925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r w:rsidR="00893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к приусадебным участкам</w:t>
            </w:r>
          </w:p>
        </w:tc>
        <w:tc>
          <w:tcPr>
            <w:tcW w:w="3874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 xml:space="preserve">Скотопрогоны </w:t>
            </w:r>
          </w:p>
        </w:tc>
      </w:tr>
    </w:tbl>
    <w:p w:rsidR="00A24151" w:rsidRPr="00883F83" w:rsidRDefault="00A24151" w:rsidP="006567BC">
      <w:pPr>
        <w:rPr>
          <w:sz w:val="28"/>
          <w:szCs w:val="28"/>
          <w:highlight w:val="yellow"/>
        </w:rPr>
      </w:pPr>
    </w:p>
    <w:p w:rsidR="00A24151" w:rsidRPr="00883F83" w:rsidRDefault="00A24151" w:rsidP="00656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3F83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 автомобильных дорог населенных пунктов сельского поселения </w:t>
      </w:r>
      <w:r w:rsidRPr="00E93F01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883F83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>
        <w:rPr>
          <w:rFonts w:ascii="Times New Roman" w:hAnsi="Times New Roman" w:cs="Times New Roman"/>
          <w:sz w:val="28"/>
          <w:szCs w:val="28"/>
        </w:rPr>
        <w:t>17,08</w:t>
      </w:r>
      <w:r w:rsidRPr="00883F83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A24151" w:rsidRPr="00883F83" w:rsidRDefault="00A24151" w:rsidP="00656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83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A24151" w:rsidRPr="000F7013" w:rsidRDefault="00A24151" w:rsidP="00656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13">
        <w:rPr>
          <w:rFonts w:ascii="Times New Roman" w:hAnsi="Times New Roman" w:cs="Times New Roman"/>
          <w:sz w:val="28"/>
          <w:szCs w:val="28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A24151" w:rsidRPr="000F7013" w:rsidRDefault="00A24151" w:rsidP="00656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13">
        <w:rPr>
          <w:rFonts w:ascii="Times New Roman" w:hAnsi="Times New Roman" w:cs="Times New Roman"/>
          <w:sz w:val="28"/>
          <w:szCs w:val="28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24151" w:rsidRPr="000F7013" w:rsidRDefault="00A24151" w:rsidP="00656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13">
        <w:rPr>
          <w:rFonts w:ascii="Times New Roman" w:hAnsi="Times New Roman" w:cs="Times New Roman"/>
          <w:sz w:val="28"/>
          <w:szCs w:val="28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A24151" w:rsidRPr="00883F83" w:rsidRDefault="00A24151" w:rsidP="00656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13">
        <w:rPr>
          <w:rFonts w:ascii="Times New Roman" w:hAnsi="Times New Roman" w:cs="Times New Roman"/>
          <w:sz w:val="28"/>
          <w:szCs w:val="28"/>
        </w:rPr>
        <w:t>реконструкция автомобильной дороги – комплекс работ, при выполнении которых осуществляются изменения параметров автомобильной</w:t>
      </w:r>
      <w:r w:rsidRPr="00883F83">
        <w:rPr>
          <w:rFonts w:ascii="Times New Roman" w:hAnsi="Times New Roman" w:cs="Times New Roman"/>
          <w:sz w:val="28"/>
          <w:szCs w:val="28"/>
        </w:rPr>
        <w:t xml:space="preserve">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A24151" w:rsidRPr="00883F83" w:rsidRDefault="00A24151" w:rsidP="00FC6B21">
      <w:pPr>
        <w:ind w:firstLine="708"/>
        <w:rPr>
          <w:sz w:val="28"/>
          <w:szCs w:val="28"/>
          <w:highlight w:val="yellow"/>
        </w:rPr>
      </w:pPr>
      <w:r w:rsidRPr="00883F83">
        <w:rPr>
          <w:sz w:val="28"/>
          <w:szCs w:val="28"/>
        </w:rPr>
        <w:t xml:space="preserve">Генеральным планом предусматривается развитие улично-дорожной сети, в том числе ремонт существующего асфальтобетонного покрытия и устройство дорожной одежды с асфальтобетонным покрытием главных улиц  </w:t>
      </w:r>
      <w:r>
        <w:rPr>
          <w:sz w:val="28"/>
          <w:szCs w:val="28"/>
        </w:rPr>
        <w:t>с.Большая Дергуновка.</w:t>
      </w:r>
    </w:p>
    <w:p w:rsidR="00A24151" w:rsidRPr="000F7013" w:rsidRDefault="00A24151" w:rsidP="006567BC">
      <w:pPr>
        <w:jc w:val="both"/>
        <w:rPr>
          <w:i/>
          <w:sz w:val="28"/>
          <w:szCs w:val="28"/>
          <w:u w:val="single"/>
        </w:rPr>
      </w:pPr>
    </w:p>
    <w:p w:rsidR="00A24151" w:rsidRPr="00883F83" w:rsidRDefault="00A24151" w:rsidP="006567BC">
      <w:pPr>
        <w:pStyle w:val="6"/>
        <w:numPr>
          <w:ilvl w:val="0"/>
          <w:numId w:val="0"/>
        </w:numPr>
        <w:jc w:val="both"/>
        <w:rPr>
          <w:rStyle w:val="aff8"/>
          <w:rFonts w:ascii="Times New Roman" w:hAnsi="Times New Roman"/>
          <w:i w:val="0"/>
          <w:iCs w:val="0"/>
          <w:sz w:val="28"/>
          <w:szCs w:val="28"/>
        </w:rPr>
      </w:pPr>
      <w:r w:rsidRPr="00883F83">
        <w:rPr>
          <w:rStyle w:val="aff8"/>
          <w:rFonts w:ascii="Times New Roman" w:hAnsi="Times New Roman"/>
          <w:i w:val="0"/>
          <w:iCs w:val="0"/>
          <w:sz w:val="28"/>
          <w:szCs w:val="28"/>
        </w:rPr>
        <w:t>Сооружения и предприятия для хранения и технического обслуживания транспортных средств</w:t>
      </w:r>
    </w:p>
    <w:p w:rsidR="00A24151" w:rsidRPr="00883F83" w:rsidRDefault="00A24151" w:rsidP="006567BC">
      <w:pPr>
        <w:jc w:val="both"/>
        <w:rPr>
          <w:sz w:val="28"/>
          <w:szCs w:val="28"/>
          <w:highlight w:val="yellow"/>
        </w:rPr>
      </w:pPr>
    </w:p>
    <w:p w:rsidR="00A24151" w:rsidRPr="00883F83" w:rsidRDefault="00A24151" w:rsidP="00AC29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3F83">
        <w:rPr>
          <w:sz w:val="28"/>
          <w:szCs w:val="28"/>
        </w:rPr>
        <w:t xml:space="preserve">В связи с преобладающей застройкой индивидуальными и блокированными двухквартирными жилыми домами с приусадебными участками, хранение личного автотранспорта следует предусматривать в пределах отведенных участков. </w:t>
      </w:r>
    </w:p>
    <w:p w:rsidR="00A24151" w:rsidRPr="00883F83" w:rsidRDefault="00A24151" w:rsidP="001275A8">
      <w:pPr>
        <w:widowControl/>
        <w:suppressAutoHyphens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151" w:rsidRPr="00883F83" w:rsidRDefault="00A24151" w:rsidP="001275A8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83F83">
        <w:rPr>
          <w:b/>
          <w:sz w:val="28"/>
          <w:szCs w:val="28"/>
        </w:rPr>
        <w:t>6.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A24151" w:rsidRPr="00883F83" w:rsidRDefault="00A24151" w:rsidP="001275A8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24151" w:rsidRPr="00883F83" w:rsidRDefault="00A24151" w:rsidP="00105726">
      <w:pPr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883F83">
        <w:rPr>
          <w:b/>
          <w:sz w:val="28"/>
          <w:szCs w:val="28"/>
          <w:lang w:eastAsia="ru-RU"/>
        </w:rPr>
        <w:t xml:space="preserve">Объемы финансирования мероприятий (инвестиционных проектов) по проектированию, строительству и реконструкции объектов транспортной инфраструктуры сельского поселения </w:t>
      </w:r>
      <w:r w:rsidRPr="001B01FA">
        <w:rPr>
          <w:b/>
          <w:sz w:val="28"/>
          <w:szCs w:val="28"/>
        </w:rPr>
        <w:t>Большая Дергуновка</w:t>
      </w:r>
      <w:r w:rsidRPr="00883F83">
        <w:rPr>
          <w:b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883F83">
        <w:rPr>
          <w:sz w:val="28"/>
          <w:szCs w:val="28"/>
          <w:lang w:eastAsia="ru-RU"/>
        </w:rPr>
        <w:t>.</w:t>
      </w:r>
    </w:p>
    <w:p w:rsidR="00A24151" w:rsidRPr="00883F83" w:rsidRDefault="00A24151" w:rsidP="00105726">
      <w:pPr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tbl>
      <w:tblPr>
        <w:tblW w:w="11083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"/>
        <w:gridCol w:w="4102"/>
        <w:gridCol w:w="992"/>
        <w:gridCol w:w="992"/>
        <w:gridCol w:w="851"/>
        <w:gridCol w:w="850"/>
        <w:gridCol w:w="851"/>
        <w:gridCol w:w="708"/>
        <w:gridCol w:w="152"/>
        <w:gridCol w:w="992"/>
      </w:tblGrid>
      <w:tr w:rsidR="00A24151" w:rsidRPr="00883F83" w:rsidTr="00893726">
        <w:trPr>
          <w:trHeight w:val="135"/>
          <w:tblHeader/>
        </w:trPr>
        <w:tc>
          <w:tcPr>
            <w:tcW w:w="567" w:type="dxa"/>
            <w:vMerge w:val="restart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28" w:type="dxa"/>
            <w:gridSpan w:val="2"/>
            <w:vMerge w:val="restart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Наименование цели, задачи, мероприятия (инвестиционного проекта)</w:t>
            </w:r>
          </w:p>
        </w:tc>
        <w:tc>
          <w:tcPr>
            <w:tcW w:w="992" w:type="dxa"/>
            <w:vMerge w:val="restart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Еди-</w:t>
            </w:r>
            <w:r w:rsidRPr="00883F83">
              <w:rPr>
                <w:sz w:val="28"/>
                <w:szCs w:val="28"/>
                <w:lang w:eastAsia="ru-RU"/>
              </w:rPr>
              <w:br/>
              <w:t>ница</w:t>
            </w:r>
            <w:r w:rsidRPr="00883F83">
              <w:rPr>
                <w:sz w:val="28"/>
                <w:szCs w:val="28"/>
                <w:lang w:eastAsia="ru-RU"/>
              </w:rPr>
              <w:br/>
              <w:t xml:space="preserve">изме- </w:t>
            </w:r>
            <w:r w:rsidRPr="00883F83">
              <w:rPr>
                <w:sz w:val="28"/>
                <w:szCs w:val="28"/>
                <w:lang w:eastAsia="ru-RU"/>
              </w:rPr>
              <w:br/>
              <w:t>рения</w:t>
            </w:r>
          </w:p>
        </w:tc>
        <w:tc>
          <w:tcPr>
            <w:tcW w:w="5396" w:type="dxa"/>
            <w:gridSpan w:val="7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Объемы финансирования мероприятий (инвестиционных проектов), тыс. руб.</w:t>
            </w:r>
          </w:p>
        </w:tc>
      </w:tr>
      <w:tr w:rsidR="00A24151" w:rsidRPr="00883F83" w:rsidTr="00893726">
        <w:trPr>
          <w:trHeight w:val="135"/>
          <w:tblHeader/>
        </w:trPr>
        <w:tc>
          <w:tcPr>
            <w:tcW w:w="567" w:type="dxa"/>
            <w:vMerge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gridSpan w:val="2"/>
            <w:vMerge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0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60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2021 -2033</w:t>
            </w:r>
          </w:p>
        </w:tc>
      </w:tr>
      <w:tr w:rsidR="00A24151" w:rsidRPr="00883F83" w:rsidTr="00893726">
        <w:trPr>
          <w:trHeight w:val="195"/>
        </w:trPr>
        <w:tc>
          <w:tcPr>
            <w:tcW w:w="11083" w:type="dxa"/>
            <w:gridSpan w:val="11"/>
          </w:tcPr>
          <w:p w:rsidR="00A24151" w:rsidRPr="00883F83" w:rsidRDefault="00A24151" w:rsidP="008D4256">
            <w:pPr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Цель 1. Развитие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83F83">
              <w:rPr>
                <w:sz w:val="28"/>
                <w:szCs w:val="28"/>
                <w:lang w:eastAsia="ru-RU"/>
              </w:rPr>
              <w:t xml:space="preserve">транспортной инфраструктуры сельского поселения </w:t>
            </w:r>
            <w:r w:rsidRPr="00E93F01">
              <w:rPr>
                <w:sz w:val="28"/>
                <w:szCs w:val="28"/>
              </w:rPr>
              <w:t>Большая Дергуновка</w:t>
            </w:r>
            <w:r w:rsidRPr="00883F83">
              <w:rPr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области.</w:t>
            </w:r>
          </w:p>
        </w:tc>
      </w:tr>
      <w:tr w:rsidR="00A24151" w:rsidRPr="00883F83" w:rsidTr="00893726">
        <w:tc>
          <w:tcPr>
            <w:tcW w:w="11083" w:type="dxa"/>
            <w:gridSpan w:val="11"/>
          </w:tcPr>
          <w:p w:rsidR="00A24151" w:rsidRPr="00883F83" w:rsidRDefault="00A24151" w:rsidP="009210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83">
              <w:rPr>
                <w:rFonts w:ascii="Times New Roman" w:hAnsi="Times New Roman" w:cs="Times New Roman"/>
                <w:sz w:val="28"/>
                <w:szCs w:val="28"/>
              </w:rPr>
              <w:t xml:space="preserve">Задача 1.1. 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деятельность(далее - субъекты экономической деятельности), на территории сельского поселения </w:t>
            </w:r>
            <w:r w:rsidRPr="00AC29F2">
              <w:rPr>
                <w:rFonts w:ascii="Times New Roman" w:hAnsi="Times New Roman" w:cs="Times New Roman"/>
                <w:sz w:val="28"/>
                <w:szCs w:val="28"/>
              </w:rPr>
              <w:t>Большая Дергуновка муниципального района Большеглушицкий Самарской области.</w:t>
            </w:r>
          </w:p>
        </w:tc>
      </w:tr>
      <w:tr w:rsidR="00A24151" w:rsidRPr="00883F83" w:rsidTr="00893726">
        <w:tc>
          <w:tcPr>
            <w:tcW w:w="567" w:type="dxa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8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Установка дорожных знаков согласно дислокации</w:t>
            </w:r>
          </w:p>
        </w:tc>
        <w:tc>
          <w:tcPr>
            <w:tcW w:w="992" w:type="dxa"/>
            <w:vAlign w:val="center"/>
          </w:tcPr>
          <w:p w:rsidR="00A24151" w:rsidRPr="00E7680F" w:rsidRDefault="00A24151" w:rsidP="00893726">
            <w:pPr>
              <w:autoSpaceDN w:val="0"/>
              <w:adjustRightInd w:val="0"/>
              <w:ind w:right="1593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т</w:t>
            </w:r>
            <w:r>
              <w:rPr>
                <w:sz w:val="20"/>
                <w:szCs w:val="20"/>
                <w:lang w:eastAsia="ru-RU"/>
              </w:rPr>
              <w:t>ы</w:t>
            </w:r>
            <w:r w:rsidRPr="00E7680F">
              <w:rPr>
                <w:sz w:val="20"/>
                <w:szCs w:val="20"/>
                <w:lang w:eastAsia="ru-RU"/>
              </w:rPr>
              <w:t>с.руб</w:t>
            </w:r>
          </w:p>
        </w:tc>
        <w:tc>
          <w:tcPr>
            <w:tcW w:w="992" w:type="dxa"/>
          </w:tcPr>
          <w:p w:rsidR="00A24151" w:rsidRPr="00E7680F" w:rsidRDefault="00A24151" w:rsidP="00893726">
            <w:pPr>
              <w:autoSpaceDN w:val="0"/>
              <w:adjustRightInd w:val="0"/>
              <w:ind w:right="1593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A24151" w:rsidRPr="00E7680F" w:rsidRDefault="00A24151" w:rsidP="00893726">
            <w:pPr>
              <w:autoSpaceDN w:val="0"/>
              <w:adjustRightInd w:val="0"/>
              <w:ind w:right="1593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</w:tcPr>
          <w:p w:rsidR="00A24151" w:rsidRPr="00E7680F" w:rsidRDefault="00A24151" w:rsidP="00893726">
            <w:pPr>
              <w:autoSpaceDN w:val="0"/>
              <w:adjustRightInd w:val="0"/>
              <w:ind w:right="1593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</w:tcPr>
          <w:p w:rsidR="00A24151" w:rsidRPr="00E7680F" w:rsidRDefault="00A24151" w:rsidP="00893726">
            <w:pPr>
              <w:autoSpaceDN w:val="0"/>
              <w:adjustRightInd w:val="0"/>
              <w:ind w:right="1593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0" w:type="dxa"/>
            <w:gridSpan w:val="2"/>
          </w:tcPr>
          <w:p w:rsidR="00A24151" w:rsidRPr="00E7680F" w:rsidRDefault="00A24151" w:rsidP="00893726">
            <w:pPr>
              <w:autoSpaceDN w:val="0"/>
              <w:adjustRightInd w:val="0"/>
              <w:ind w:right="1593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</w:tcPr>
          <w:p w:rsidR="00A24151" w:rsidRPr="00E7680F" w:rsidRDefault="00A24151" w:rsidP="00893726">
            <w:pPr>
              <w:autoSpaceDN w:val="0"/>
              <w:adjustRightInd w:val="0"/>
              <w:ind w:right="1593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A24151" w:rsidRPr="00883F83" w:rsidTr="00893726">
        <w:tc>
          <w:tcPr>
            <w:tcW w:w="567" w:type="dxa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8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24151" w:rsidRPr="00883F83" w:rsidTr="00893726">
        <w:tc>
          <w:tcPr>
            <w:tcW w:w="11083" w:type="dxa"/>
            <w:gridSpan w:val="11"/>
          </w:tcPr>
          <w:p w:rsidR="00A24151" w:rsidRPr="00883F83" w:rsidRDefault="00A24151" w:rsidP="001B01FA">
            <w:pPr>
              <w:autoSpaceDN w:val="0"/>
              <w:adjustRightInd w:val="0"/>
              <w:ind w:right="-8"/>
              <w:jc w:val="both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 xml:space="preserve">Задача 1.2. Обеспечение </w:t>
            </w:r>
            <w:r w:rsidRPr="00883F83">
              <w:rPr>
                <w:sz w:val="28"/>
                <w:szCs w:val="28"/>
              </w:rPr>
              <w:t xml:space="preserve">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 w:rsidRPr="00883F83">
              <w:rPr>
                <w:sz w:val="28"/>
                <w:szCs w:val="28"/>
                <w:lang w:eastAsia="ru-RU"/>
              </w:rPr>
              <w:t xml:space="preserve">сельского поселения </w:t>
            </w:r>
            <w:r w:rsidRPr="00E93F01">
              <w:rPr>
                <w:sz w:val="28"/>
                <w:szCs w:val="28"/>
              </w:rPr>
              <w:t>Большая Дергуновка</w:t>
            </w:r>
            <w:r w:rsidRPr="00883F83">
              <w:rPr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области.</w:t>
            </w:r>
          </w:p>
        </w:tc>
      </w:tr>
      <w:tr w:rsidR="00A24151" w:rsidRPr="00883F83" w:rsidTr="00893726">
        <w:tc>
          <w:tcPr>
            <w:tcW w:w="567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8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Ремонт дорог</w:t>
            </w:r>
          </w:p>
        </w:tc>
        <w:tc>
          <w:tcPr>
            <w:tcW w:w="992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E7680F">
              <w:rPr>
                <w:lang w:eastAsia="ru-RU"/>
              </w:rPr>
              <w:t>750</w:t>
            </w:r>
          </w:p>
        </w:tc>
        <w:tc>
          <w:tcPr>
            <w:tcW w:w="851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E7680F">
              <w:rPr>
                <w:lang w:eastAsia="ru-RU"/>
              </w:rPr>
              <w:t>800</w:t>
            </w:r>
          </w:p>
        </w:tc>
        <w:tc>
          <w:tcPr>
            <w:tcW w:w="850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E7680F">
              <w:rPr>
                <w:lang w:eastAsia="ru-RU"/>
              </w:rPr>
              <w:t>900</w:t>
            </w:r>
          </w:p>
        </w:tc>
        <w:tc>
          <w:tcPr>
            <w:tcW w:w="851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E7680F">
              <w:rPr>
                <w:lang w:eastAsia="ru-RU"/>
              </w:rPr>
              <w:t>1000</w:t>
            </w:r>
          </w:p>
        </w:tc>
        <w:tc>
          <w:tcPr>
            <w:tcW w:w="708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E7680F">
              <w:rPr>
                <w:lang w:eastAsia="ru-RU"/>
              </w:rPr>
              <w:t>1200</w:t>
            </w:r>
          </w:p>
        </w:tc>
        <w:tc>
          <w:tcPr>
            <w:tcW w:w="1144" w:type="dxa"/>
            <w:gridSpan w:val="2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E7680F">
              <w:rPr>
                <w:lang w:eastAsia="ru-RU"/>
              </w:rPr>
              <w:t>45876,5</w:t>
            </w:r>
          </w:p>
        </w:tc>
      </w:tr>
      <w:tr w:rsidR="00A24151" w:rsidRPr="00883F83" w:rsidTr="00893726">
        <w:tc>
          <w:tcPr>
            <w:tcW w:w="567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8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24151" w:rsidRPr="00883F83" w:rsidTr="00893726">
        <w:tc>
          <w:tcPr>
            <w:tcW w:w="11083" w:type="dxa"/>
            <w:gridSpan w:val="11"/>
          </w:tcPr>
          <w:p w:rsidR="00A24151" w:rsidRPr="00883F83" w:rsidRDefault="00A24151" w:rsidP="001B01FA">
            <w:pPr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</w:rPr>
              <w:t xml:space="preserve">Задача 1.3. Обеспечение развития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сельского поселения </w:t>
            </w:r>
            <w:r w:rsidRPr="00E93F01">
              <w:rPr>
                <w:sz w:val="28"/>
                <w:szCs w:val="28"/>
              </w:rPr>
              <w:t>Большая Дергуновка</w:t>
            </w:r>
            <w:r w:rsidRPr="00883F83">
              <w:rPr>
                <w:sz w:val="28"/>
                <w:szCs w:val="28"/>
              </w:rPr>
              <w:t xml:space="preserve"> </w:t>
            </w:r>
            <w:r w:rsidRPr="00883F83">
              <w:rPr>
                <w:sz w:val="28"/>
                <w:szCs w:val="28"/>
              </w:rPr>
              <w:lastRenderedPageBreak/>
              <w:t>муниципального района Большеглушицкий Самарской области (далее - транспортный спрос);</w:t>
            </w:r>
          </w:p>
        </w:tc>
      </w:tr>
      <w:tr w:rsidR="00A24151" w:rsidRPr="00E7680F" w:rsidTr="00893726">
        <w:tc>
          <w:tcPr>
            <w:tcW w:w="567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E7680F">
              <w:rPr>
                <w:lang w:eastAsia="ru-RU"/>
              </w:rPr>
              <w:lastRenderedPageBreak/>
              <w:t>1</w:t>
            </w:r>
          </w:p>
        </w:tc>
        <w:tc>
          <w:tcPr>
            <w:tcW w:w="4128" w:type="dxa"/>
            <w:gridSpan w:val="2"/>
          </w:tcPr>
          <w:p w:rsidR="00A24151" w:rsidRPr="00E7680F" w:rsidRDefault="00A24151" w:rsidP="008142B8">
            <w:pPr>
              <w:autoSpaceDN w:val="0"/>
              <w:adjustRightInd w:val="0"/>
              <w:rPr>
                <w:lang w:eastAsia="ru-RU"/>
              </w:rPr>
            </w:pPr>
            <w:r w:rsidRPr="00E7680F">
              <w:rPr>
                <w:lang w:eastAsia="ru-RU"/>
              </w:rPr>
              <w:t>Ремонт моста через реку Вязовка</w:t>
            </w:r>
          </w:p>
        </w:tc>
        <w:tc>
          <w:tcPr>
            <w:tcW w:w="992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44" w:type="dxa"/>
            <w:gridSpan w:val="2"/>
          </w:tcPr>
          <w:p w:rsidR="00A24151" w:rsidRPr="00E7680F" w:rsidRDefault="00A24151" w:rsidP="00E7680F">
            <w:pPr>
              <w:autoSpaceDN w:val="0"/>
              <w:adjustRightInd w:val="0"/>
              <w:ind w:right="-95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32000</w:t>
            </w:r>
          </w:p>
        </w:tc>
      </w:tr>
      <w:tr w:rsidR="00A24151" w:rsidRPr="00E7680F" w:rsidTr="00893726">
        <w:tc>
          <w:tcPr>
            <w:tcW w:w="567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E7680F">
              <w:rPr>
                <w:lang w:eastAsia="ru-RU"/>
              </w:rPr>
              <w:t>2</w:t>
            </w:r>
          </w:p>
        </w:tc>
        <w:tc>
          <w:tcPr>
            <w:tcW w:w="4128" w:type="dxa"/>
            <w:gridSpan w:val="2"/>
          </w:tcPr>
          <w:p w:rsidR="00A24151" w:rsidRPr="00E7680F" w:rsidRDefault="00A24151" w:rsidP="008142B8">
            <w:pPr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Ремонт дамб по селу</w:t>
            </w:r>
          </w:p>
        </w:tc>
        <w:tc>
          <w:tcPr>
            <w:tcW w:w="992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A24151" w:rsidRPr="00E7680F" w:rsidRDefault="00A24151" w:rsidP="00E7680F">
            <w:pPr>
              <w:autoSpaceDN w:val="0"/>
              <w:adjustRightInd w:val="0"/>
              <w:ind w:left="-132" w:right="-95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10500</w:t>
            </w:r>
          </w:p>
        </w:tc>
      </w:tr>
      <w:tr w:rsidR="00A24151" w:rsidRPr="00E7680F" w:rsidTr="00893726">
        <w:tc>
          <w:tcPr>
            <w:tcW w:w="567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E7680F">
              <w:rPr>
                <w:lang w:eastAsia="ru-RU"/>
              </w:rPr>
              <w:t>3</w:t>
            </w:r>
          </w:p>
        </w:tc>
        <w:tc>
          <w:tcPr>
            <w:tcW w:w="4128" w:type="dxa"/>
            <w:gridSpan w:val="2"/>
          </w:tcPr>
          <w:p w:rsidR="00A24151" w:rsidRPr="00E7680F" w:rsidRDefault="00A24151" w:rsidP="008142B8">
            <w:pPr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Строительство дороги 0,7 км</w:t>
            </w:r>
          </w:p>
        </w:tc>
        <w:tc>
          <w:tcPr>
            <w:tcW w:w="992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2100</w:t>
            </w:r>
          </w:p>
        </w:tc>
      </w:tr>
      <w:tr w:rsidR="00A24151" w:rsidRPr="00883F83" w:rsidTr="00893726">
        <w:tc>
          <w:tcPr>
            <w:tcW w:w="11083" w:type="dxa"/>
            <w:gridSpan w:val="11"/>
          </w:tcPr>
          <w:p w:rsidR="00A24151" w:rsidRPr="00883F83" w:rsidRDefault="00A24151" w:rsidP="00F22D67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 xml:space="preserve">Задача 1.4. Обеспечение </w:t>
            </w:r>
            <w:r w:rsidRPr="00883F83">
              <w:rPr>
                <w:sz w:val="28"/>
                <w:szCs w:val="28"/>
              </w:rPr>
              <w:t xml:space="preserve">развития транспортной инфраструктуры, сбалансированной с градостроительной деятельностью в </w:t>
            </w:r>
            <w:r w:rsidRPr="00883F83">
              <w:rPr>
                <w:sz w:val="28"/>
                <w:szCs w:val="28"/>
                <w:lang w:eastAsia="ru-RU"/>
              </w:rPr>
              <w:t xml:space="preserve">сельском поселении </w:t>
            </w:r>
            <w:r w:rsidRPr="00E93F01">
              <w:rPr>
                <w:sz w:val="28"/>
                <w:szCs w:val="28"/>
              </w:rPr>
              <w:t>Большая Дергуновка</w:t>
            </w:r>
            <w:r w:rsidRPr="00883F83">
              <w:rPr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</w:t>
            </w:r>
          </w:p>
        </w:tc>
      </w:tr>
      <w:tr w:rsidR="00A24151" w:rsidRPr="00883F83" w:rsidTr="00893726">
        <w:tc>
          <w:tcPr>
            <w:tcW w:w="567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8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4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24151" w:rsidRPr="00883F83" w:rsidTr="00893726">
        <w:tc>
          <w:tcPr>
            <w:tcW w:w="11083" w:type="dxa"/>
            <w:gridSpan w:val="11"/>
          </w:tcPr>
          <w:p w:rsidR="00A24151" w:rsidRPr="00883F83" w:rsidRDefault="00A24151" w:rsidP="00BE7A3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883F83">
              <w:rPr>
                <w:rFonts w:ascii="Times New Roman" w:hAnsi="Times New Roman" w:cs="Times New Roman"/>
                <w:sz w:val="28"/>
                <w:szCs w:val="28"/>
              </w:rPr>
              <w:t>Задача 1.5. Обеспечение условий для управления транспортным спросом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F83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сельском поселении </w:t>
            </w:r>
            <w:r w:rsidRPr="00E93F01">
              <w:rPr>
                <w:rFonts w:ascii="Times New Roman" w:hAnsi="Times New Roman" w:cs="Times New Roman"/>
                <w:sz w:val="28"/>
                <w:szCs w:val="28"/>
              </w:rPr>
              <w:t>Большая Дергуновка</w:t>
            </w:r>
            <w:r w:rsidRPr="00883F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</w:p>
        </w:tc>
      </w:tr>
      <w:tr w:rsidR="00A24151" w:rsidRPr="00883F83" w:rsidTr="00893726">
        <w:tc>
          <w:tcPr>
            <w:tcW w:w="567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8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4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24151" w:rsidRPr="00883F83" w:rsidTr="00893726">
        <w:tc>
          <w:tcPr>
            <w:tcW w:w="11083" w:type="dxa"/>
            <w:gridSpan w:val="11"/>
          </w:tcPr>
          <w:p w:rsidR="00A24151" w:rsidRPr="00883F83" w:rsidRDefault="00A24151" w:rsidP="004B47D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Задача 1.6 Обеспечение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83F83">
              <w:rPr>
                <w:sz w:val="28"/>
                <w:szCs w:val="28"/>
              </w:rPr>
              <w:t xml:space="preserve">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в сельском поселении </w:t>
            </w:r>
            <w:r w:rsidRPr="00E93F01">
              <w:rPr>
                <w:sz w:val="28"/>
                <w:szCs w:val="28"/>
              </w:rPr>
              <w:t>Большая Дергуновка</w:t>
            </w:r>
            <w:r w:rsidRPr="00883F83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</w:p>
        </w:tc>
      </w:tr>
      <w:tr w:rsidR="00A24151" w:rsidRPr="00883F83" w:rsidTr="00893726">
        <w:tc>
          <w:tcPr>
            <w:tcW w:w="567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8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4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24151" w:rsidRPr="00883F83" w:rsidTr="00893726">
        <w:tc>
          <w:tcPr>
            <w:tcW w:w="11083" w:type="dxa"/>
            <w:gridSpan w:val="11"/>
          </w:tcPr>
          <w:p w:rsidR="00A24151" w:rsidRPr="00883F83" w:rsidRDefault="00A24151" w:rsidP="001B01FA">
            <w:pPr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Задача 1.7 Обеспечение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83F83">
              <w:rPr>
                <w:sz w:val="28"/>
                <w:szCs w:val="28"/>
              </w:rPr>
              <w:t xml:space="preserve">создания приоритетных условий движения транспортных средств общего пользования по отношению к иным транспортным средствам в сельском поселении </w:t>
            </w:r>
            <w:r w:rsidRPr="00E93F01">
              <w:rPr>
                <w:sz w:val="28"/>
                <w:szCs w:val="28"/>
              </w:rPr>
              <w:t>Большая Дергуновка</w:t>
            </w:r>
            <w:r w:rsidRPr="00883F83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</w:p>
        </w:tc>
      </w:tr>
      <w:tr w:rsidR="00A24151" w:rsidRPr="00883F83" w:rsidTr="00893726">
        <w:tc>
          <w:tcPr>
            <w:tcW w:w="593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2" w:type="dxa"/>
          </w:tcPr>
          <w:p w:rsidR="00A24151" w:rsidRPr="00883F83" w:rsidRDefault="00A24151" w:rsidP="008142B8">
            <w:pPr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4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24151" w:rsidRPr="00883F83" w:rsidTr="00893726">
        <w:tc>
          <w:tcPr>
            <w:tcW w:w="11083" w:type="dxa"/>
            <w:gridSpan w:val="11"/>
          </w:tcPr>
          <w:p w:rsidR="00A24151" w:rsidRPr="00883F83" w:rsidRDefault="00A24151" w:rsidP="001B01FA">
            <w:pPr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Задача 1.8 Обеспечение</w:t>
            </w:r>
            <w:r w:rsidRPr="00883F83">
              <w:rPr>
                <w:sz w:val="28"/>
                <w:szCs w:val="28"/>
              </w:rPr>
              <w:t xml:space="preserve"> условий для пешеходного и велосипедного передвижения населения в сельском поселении </w:t>
            </w:r>
            <w:r w:rsidRPr="00E93F01">
              <w:rPr>
                <w:sz w:val="28"/>
                <w:szCs w:val="28"/>
              </w:rPr>
              <w:t>Большая Дергуновка</w:t>
            </w:r>
            <w:r w:rsidRPr="00883F83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</w:p>
        </w:tc>
      </w:tr>
      <w:tr w:rsidR="00A24151" w:rsidRPr="00883F83" w:rsidTr="00893726">
        <w:tc>
          <w:tcPr>
            <w:tcW w:w="593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2" w:type="dxa"/>
          </w:tcPr>
          <w:p w:rsidR="00A24151" w:rsidRPr="00883F83" w:rsidRDefault="00A24151" w:rsidP="008142B8">
            <w:pPr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Обустройство пешеходных переходов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8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44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24151" w:rsidRPr="00883F83" w:rsidTr="00893726">
        <w:tc>
          <w:tcPr>
            <w:tcW w:w="11083" w:type="dxa"/>
            <w:gridSpan w:val="11"/>
          </w:tcPr>
          <w:p w:rsidR="00A24151" w:rsidRPr="00883F83" w:rsidRDefault="00A24151" w:rsidP="001B01FA">
            <w:pPr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 xml:space="preserve">Задача 1.9 Обеспечение </w:t>
            </w:r>
            <w:r w:rsidRPr="00883F83">
              <w:rPr>
                <w:sz w:val="28"/>
                <w:szCs w:val="28"/>
              </w:rPr>
              <w:t>эффективности функционирования действующей транспортной инфраструктуры в</w:t>
            </w:r>
            <w:r w:rsidRPr="00883F83">
              <w:rPr>
                <w:sz w:val="28"/>
                <w:szCs w:val="28"/>
                <w:lang w:eastAsia="ru-RU"/>
              </w:rPr>
              <w:t xml:space="preserve"> сельском поселении </w:t>
            </w:r>
            <w:r w:rsidRPr="00E93F01">
              <w:rPr>
                <w:sz w:val="28"/>
                <w:szCs w:val="28"/>
              </w:rPr>
              <w:t>Большая Дергуновка</w:t>
            </w:r>
            <w:r w:rsidRPr="00883F83">
              <w:rPr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</w:t>
            </w:r>
          </w:p>
        </w:tc>
      </w:tr>
      <w:tr w:rsidR="00A24151" w:rsidRPr="00883F83" w:rsidTr="00893726">
        <w:tc>
          <w:tcPr>
            <w:tcW w:w="593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02" w:type="dxa"/>
          </w:tcPr>
          <w:p w:rsidR="00A24151" w:rsidRPr="00883F83" w:rsidRDefault="00A24151" w:rsidP="008142B8">
            <w:pPr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A24151" w:rsidRPr="00883F83" w:rsidRDefault="00A24151" w:rsidP="00105726">
      <w:pPr>
        <w:autoSpaceDN w:val="0"/>
        <w:adjustRightInd w:val="0"/>
        <w:ind w:right="3" w:firstLine="567"/>
        <w:jc w:val="both"/>
        <w:outlineLvl w:val="1"/>
        <w:rPr>
          <w:sz w:val="28"/>
          <w:szCs w:val="28"/>
        </w:rPr>
      </w:pPr>
    </w:p>
    <w:p w:rsidR="00A24151" w:rsidRPr="00883F83" w:rsidRDefault="00A24151" w:rsidP="00105726">
      <w:pPr>
        <w:autoSpaceDN w:val="0"/>
        <w:adjustRightInd w:val="0"/>
        <w:ind w:right="3" w:firstLine="567"/>
        <w:jc w:val="both"/>
        <w:outlineLvl w:val="1"/>
        <w:rPr>
          <w:sz w:val="28"/>
          <w:szCs w:val="28"/>
        </w:rPr>
      </w:pPr>
      <w:r w:rsidRPr="00883F83">
        <w:rPr>
          <w:sz w:val="28"/>
          <w:szCs w:val="28"/>
        </w:rPr>
        <w:t xml:space="preserve">Реализация Программы осуществляется за счет средств бюджета сельского поселения </w:t>
      </w:r>
      <w:r w:rsidRPr="00E93F01">
        <w:rPr>
          <w:sz w:val="28"/>
          <w:szCs w:val="28"/>
        </w:rPr>
        <w:t>Большая Дергуновка</w:t>
      </w:r>
      <w:r w:rsidRPr="00883F83">
        <w:rPr>
          <w:sz w:val="28"/>
          <w:szCs w:val="28"/>
        </w:rPr>
        <w:t xml:space="preserve"> муниципального района Большеглушицкий Самарской области, в том числе с учетом планируемых к поступлению в бюджет сельского поселения </w:t>
      </w:r>
      <w:r w:rsidRPr="00E93F01">
        <w:rPr>
          <w:sz w:val="28"/>
          <w:szCs w:val="28"/>
        </w:rPr>
        <w:t>Большая Дергуновка</w:t>
      </w:r>
      <w:r>
        <w:rPr>
          <w:sz w:val="28"/>
          <w:szCs w:val="28"/>
        </w:rPr>
        <w:t xml:space="preserve"> </w:t>
      </w:r>
      <w:r w:rsidRPr="00883F83">
        <w:rPr>
          <w:sz w:val="28"/>
          <w:szCs w:val="28"/>
        </w:rPr>
        <w:t>муниципального района Большеглушицкий Самарской области средств бюджета муниципального района Большеглушицкий Самарской области, бюджета Самарской области и бюджета Российской Федерации.</w:t>
      </w:r>
    </w:p>
    <w:p w:rsidR="00A24151" w:rsidRPr="00883F83" w:rsidRDefault="00A24151" w:rsidP="00105726">
      <w:pPr>
        <w:autoSpaceDN w:val="0"/>
        <w:adjustRightInd w:val="0"/>
        <w:ind w:right="3" w:firstLine="567"/>
        <w:jc w:val="both"/>
        <w:outlineLvl w:val="1"/>
        <w:rPr>
          <w:sz w:val="28"/>
          <w:szCs w:val="28"/>
        </w:rPr>
      </w:pPr>
      <w:r w:rsidRPr="00883F83">
        <w:rPr>
          <w:sz w:val="28"/>
          <w:szCs w:val="28"/>
        </w:rPr>
        <w:t xml:space="preserve">Указанные в Программе объемы финансирования отдельных мероприятий </w:t>
      </w:r>
      <w:r w:rsidRPr="00883F83">
        <w:rPr>
          <w:sz w:val="28"/>
          <w:szCs w:val="28"/>
        </w:rPr>
        <w:lastRenderedPageBreak/>
        <w:t xml:space="preserve">являются предполагаемыми. Объемы ассигнований подлежат уточнению исходя из возможностей бюджета сельского поселения </w:t>
      </w:r>
      <w:r w:rsidRPr="00E93F01">
        <w:rPr>
          <w:sz w:val="28"/>
          <w:szCs w:val="28"/>
        </w:rPr>
        <w:t>Большая Дергуновка</w:t>
      </w:r>
      <w:r w:rsidRPr="00883F83">
        <w:rPr>
          <w:sz w:val="28"/>
          <w:szCs w:val="28"/>
        </w:rPr>
        <w:t xml:space="preserve"> муниципального района Большеглушицкий Самарской области на соответствующий финансовый год.</w:t>
      </w:r>
    </w:p>
    <w:p w:rsidR="00A24151" w:rsidRPr="00883F83" w:rsidRDefault="00A24151" w:rsidP="00105726">
      <w:pPr>
        <w:autoSpaceDN w:val="0"/>
        <w:adjustRightInd w:val="0"/>
        <w:ind w:right="3" w:firstLine="567"/>
        <w:jc w:val="both"/>
        <w:outlineLvl w:val="1"/>
        <w:rPr>
          <w:sz w:val="28"/>
          <w:szCs w:val="28"/>
        </w:rPr>
      </w:pPr>
      <w:r w:rsidRPr="00883F83">
        <w:rPr>
          <w:sz w:val="28"/>
          <w:szCs w:val="28"/>
        </w:rPr>
        <w:t>Финансирование мероприятий Программы из бюджета муниципального района Большеглушицкий Самарской области, бюджета Самарской области и бюджета Российской Федерации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A24151" w:rsidRPr="00883F83" w:rsidRDefault="00A24151" w:rsidP="00105726">
      <w:pPr>
        <w:autoSpaceDN w:val="0"/>
        <w:adjustRightInd w:val="0"/>
        <w:ind w:right="3" w:firstLine="567"/>
        <w:jc w:val="both"/>
        <w:outlineLvl w:val="1"/>
        <w:rPr>
          <w:sz w:val="28"/>
          <w:szCs w:val="28"/>
        </w:rPr>
      </w:pPr>
      <w:r w:rsidRPr="00883F83">
        <w:rPr>
          <w:sz w:val="28"/>
          <w:szCs w:val="28"/>
        </w:rPr>
        <w:t>Средства бюджета муниципального района Большеглушицкий Самарской области, бюджета Самарской области и бюджета Российской Федерации на проведение мероприятий Программы указаны как предполагаемые и не являются основанием для возникновения соответствующих расходных обязательств.</w:t>
      </w:r>
    </w:p>
    <w:p w:rsidR="00A24151" w:rsidRPr="00883F83" w:rsidRDefault="00A24151" w:rsidP="001275A8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24151" w:rsidRPr="00883F83" w:rsidRDefault="00A24151" w:rsidP="00526618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83F83">
        <w:rPr>
          <w:b/>
          <w:sz w:val="28"/>
          <w:szCs w:val="28"/>
        </w:rPr>
        <w:t>7. ОЦЕНКА ЭФФЕКТИВНОСТИ МЕРОПРЯТИЙ 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A24151" w:rsidRPr="00883F83" w:rsidRDefault="00A24151" w:rsidP="00526618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24151" w:rsidRPr="00883F83" w:rsidRDefault="00A24151" w:rsidP="00FC6B21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Программа предусматривает выполнение комплекса мероприятий, которые обеспечат положительный эффект в развитии транспортной инфраструктуры сельского поселения </w:t>
      </w:r>
      <w:r w:rsidRPr="00E93F01">
        <w:rPr>
          <w:sz w:val="28"/>
          <w:szCs w:val="28"/>
        </w:rPr>
        <w:t>Большая Дергуновка</w:t>
      </w:r>
      <w:r w:rsidRPr="00883F83">
        <w:rPr>
          <w:sz w:val="28"/>
          <w:szCs w:val="28"/>
        </w:rPr>
        <w:t xml:space="preserve"> муниципального района Большеглушицкий Самарской области:</w:t>
      </w:r>
    </w:p>
    <w:p w:rsidR="00A24151" w:rsidRPr="00883F83" w:rsidRDefault="00A24151" w:rsidP="00242E6B">
      <w:pPr>
        <w:shd w:val="clear" w:color="auto" w:fill="FFFFFF"/>
        <w:spacing w:line="240" w:lineRule="atLeast"/>
        <w:jc w:val="both"/>
        <w:rPr>
          <w:bCs/>
          <w:sz w:val="28"/>
          <w:szCs w:val="28"/>
        </w:rPr>
      </w:pPr>
      <w:r w:rsidRPr="00883F83">
        <w:rPr>
          <w:bCs/>
          <w:sz w:val="28"/>
          <w:szCs w:val="28"/>
        </w:rPr>
        <w:t>-сбалансированное и скоординированное с иными сферами жизнедеятельности;</w:t>
      </w:r>
    </w:p>
    <w:p w:rsidR="00A24151" w:rsidRPr="00883F83" w:rsidRDefault="00A24151" w:rsidP="00242E6B">
      <w:pPr>
        <w:shd w:val="clear" w:color="auto" w:fill="FFFFFF"/>
        <w:spacing w:line="240" w:lineRule="atLeast"/>
        <w:jc w:val="both"/>
        <w:rPr>
          <w:bCs/>
          <w:sz w:val="28"/>
          <w:szCs w:val="28"/>
        </w:rPr>
      </w:pPr>
      <w:r w:rsidRPr="00883F83">
        <w:rPr>
          <w:bCs/>
          <w:sz w:val="28"/>
          <w:szCs w:val="28"/>
        </w:rPr>
        <w:t>- формирование условий для социально- экономического развития;</w:t>
      </w:r>
    </w:p>
    <w:p w:rsidR="00A24151" w:rsidRPr="00883F83" w:rsidRDefault="00A24151" w:rsidP="00242E6B">
      <w:pPr>
        <w:shd w:val="clear" w:color="auto" w:fill="FFFFFF"/>
        <w:spacing w:line="240" w:lineRule="atLeast"/>
        <w:jc w:val="both"/>
        <w:rPr>
          <w:bCs/>
          <w:sz w:val="28"/>
          <w:szCs w:val="28"/>
        </w:rPr>
      </w:pPr>
      <w:r w:rsidRPr="00883F83">
        <w:rPr>
          <w:bCs/>
          <w:sz w:val="28"/>
          <w:szCs w:val="28"/>
        </w:rPr>
        <w:t>-повышение безопасности;</w:t>
      </w:r>
    </w:p>
    <w:p w:rsidR="00A24151" w:rsidRPr="00883F83" w:rsidRDefault="00A24151" w:rsidP="00242E6B">
      <w:pPr>
        <w:shd w:val="clear" w:color="auto" w:fill="FFFFFF"/>
        <w:spacing w:line="240" w:lineRule="atLeast"/>
        <w:jc w:val="both"/>
        <w:rPr>
          <w:bCs/>
          <w:sz w:val="28"/>
          <w:szCs w:val="28"/>
        </w:rPr>
      </w:pPr>
      <w:r w:rsidRPr="00883F83">
        <w:rPr>
          <w:bCs/>
          <w:sz w:val="28"/>
          <w:szCs w:val="28"/>
        </w:rPr>
        <w:t>-качество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</w:r>
    </w:p>
    <w:p w:rsidR="00A24151" w:rsidRPr="00883F83" w:rsidRDefault="00A24151" w:rsidP="00242E6B">
      <w:pPr>
        <w:shd w:val="clear" w:color="auto" w:fill="FFFFFF"/>
        <w:spacing w:line="240" w:lineRule="atLeast"/>
        <w:jc w:val="both"/>
        <w:rPr>
          <w:bCs/>
          <w:sz w:val="28"/>
          <w:szCs w:val="28"/>
        </w:rPr>
      </w:pPr>
      <w:r w:rsidRPr="00883F83">
        <w:rPr>
          <w:sz w:val="28"/>
          <w:szCs w:val="28"/>
        </w:rPr>
        <w:t>-снижение негативного воздействия транспортной инфраструктуры на окружающую среду поселения.</w:t>
      </w:r>
    </w:p>
    <w:p w:rsidR="00A24151" w:rsidRPr="00883F83" w:rsidRDefault="00A24151" w:rsidP="001F03A0">
      <w:pPr>
        <w:widowControl/>
        <w:suppressAutoHyphens w:val="0"/>
        <w:autoSpaceDN w:val="0"/>
        <w:adjustRightInd w:val="0"/>
        <w:rPr>
          <w:b/>
          <w:sz w:val="28"/>
          <w:szCs w:val="28"/>
        </w:rPr>
      </w:pPr>
    </w:p>
    <w:p w:rsidR="00A24151" w:rsidRPr="00883F83" w:rsidRDefault="00A24151" w:rsidP="00526618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83F83">
        <w:rPr>
          <w:b/>
          <w:sz w:val="28"/>
          <w:szCs w:val="28"/>
        </w:rPr>
        <w:t xml:space="preserve"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СЕЛЬСКОГО ПОСЕЛЕНИЯ </w:t>
      </w:r>
      <w:r>
        <w:rPr>
          <w:b/>
          <w:sz w:val="28"/>
          <w:szCs w:val="28"/>
        </w:rPr>
        <w:t xml:space="preserve">БОЛЬШАЯ ДЕРГУНОВКА </w:t>
      </w:r>
      <w:r w:rsidRPr="00883F83"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A24151" w:rsidRPr="00883F83" w:rsidRDefault="00A24151" w:rsidP="005814F2">
      <w:pPr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24151" w:rsidRPr="00883F83" w:rsidRDefault="00A24151" w:rsidP="00FC6B21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83F83">
        <w:rPr>
          <w:sz w:val="28"/>
          <w:szCs w:val="28"/>
        </w:rPr>
        <w:t xml:space="preserve">Программа комплексного развития транспортной инфраструктуры сельского поселения </w:t>
      </w:r>
      <w:r w:rsidRPr="00E93F01">
        <w:rPr>
          <w:sz w:val="28"/>
          <w:szCs w:val="28"/>
        </w:rPr>
        <w:t>Большая Дергуновка</w:t>
      </w:r>
      <w:r w:rsidRPr="00883F83">
        <w:rPr>
          <w:sz w:val="28"/>
          <w:szCs w:val="28"/>
        </w:rPr>
        <w:t xml:space="preserve"> муниципального района Большеглушицкий Самарской области на 2016-2033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поселения на основе эффективного использования имеющихся </w:t>
      </w:r>
      <w:r w:rsidRPr="00883F83">
        <w:rPr>
          <w:sz w:val="28"/>
          <w:szCs w:val="28"/>
        </w:rPr>
        <w:lastRenderedPageBreak/>
        <w:t>ресурсов и потенциала территории.</w:t>
      </w:r>
    </w:p>
    <w:p w:rsidR="00A24151" w:rsidRPr="00F51BC4" w:rsidRDefault="00A24151" w:rsidP="00F51BC4">
      <w:pPr>
        <w:ind w:firstLine="540"/>
        <w:jc w:val="both"/>
        <w:rPr>
          <w:sz w:val="28"/>
          <w:szCs w:val="28"/>
        </w:rPr>
        <w:sectPr w:rsidR="00A24151" w:rsidRPr="00F51BC4" w:rsidSect="00584D1F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134" w:right="567" w:bottom="1134" w:left="1134" w:header="709" w:footer="720" w:gutter="0"/>
          <w:cols w:space="720"/>
        </w:sectPr>
      </w:pPr>
      <w:r w:rsidRPr="00883F83">
        <w:rPr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позволят обеспечить  экономическое развитие как отдельных населенных пунктов, так и муниципального образования в целом.</w:t>
      </w:r>
    </w:p>
    <w:p w:rsidR="00A24151" w:rsidRPr="00883F83" w:rsidRDefault="00A24151" w:rsidP="00B55FD2">
      <w:pPr>
        <w:keepNext/>
        <w:keepLines/>
        <w:widowControl/>
        <w:shd w:val="clear" w:color="auto" w:fill="FFFFFF"/>
        <w:tabs>
          <w:tab w:val="left" w:pos="5387"/>
        </w:tabs>
        <w:spacing w:line="360" w:lineRule="auto"/>
        <w:rPr>
          <w:sz w:val="28"/>
          <w:szCs w:val="28"/>
        </w:rPr>
      </w:pPr>
    </w:p>
    <w:sectPr w:rsidR="00A24151" w:rsidRPr="00883F83" w:rsidSect="00F51BC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7F7" w:rsidRDefault="00FC57F7" w:rsidP="00221E6D">
      <w:r>
        <w:separator/>
      </w:r>
    </w:p>
  </w:endnote>
  <w:endnote w:type="continuationSeparator" w:id="1">
    <w:p w:rsidR="00FC57F7" w:rsidRDefault="00FC57F7" w:rsidP="00221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C4" w:rsidRDefault="00F51BC4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7F7" w:rsidRDefault="00FC57F7" w:rsidP="00221E6D">
      <w:r>
        <w:separator/>
      </w:r>
    </w:p>
  </w:footnote>
  <w:footnote w:type="continuationSeparator" w:id="1">
    <w:p w:rsidR="00FC57F7" w:rsidRDefault="00FC57F7" w:rsidP="00221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C4" w:rsidRDefault="00F80364">
    <w:pPr>
      <w:pStyle w:val="af3"/>
      <w:jc w:val="center"/>
    </w:pPr>
    <w:fldSimple w:instr="PAGE   \* MERGEFORMAT">
      <w:r w:rsidR="008B7943">
        <w:rPr>
          <w:noProof/>
        </w:rPr>
        <w:t>19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" o:bullet="t">
        <v:imagedata r:id="rId1" o:title=""/>
      </v:shape>
    </w:pict>
  </w:numPicBullet>
  <w:numPicBullet w:numPicBulletId="1">
    <w:pict>
      <v:shape id="_x0000_i1035" type="#_x0000_t75" style="width:3in;height:3in;visibility:visible" o:bullet="t">
        <v:imagedata r:id="rId2" o:title=""/>
      </v:shape>
    </w:pict>
  </w:numPicBullet>
  <w:abstractNum w:abstractNumId="0">
    <w:nsid w:val="FFFFFF1D"/>
    <w:multiLevelType w:val="multilevel"/>
    <w:tmpl w:val="8DEABA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2442398"/>
    <w:multiLevelType w:val="hybridMultilevel"/>
    <w:tmpl w:val="E22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0EB5"/>
    <w:multiLevelType w:val="hybridMultilevel"/>
    <w:tmpl w:val="977CD9B8"/>
    <w:lvl w:ilvl="0" w:tplc="691CCEE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00F44"/>
    <w:multiLevelType w:val="hybridMultilevel"/>
    <w:tmpl w:val="04E2D526"/>
    <w:lvl w:ilvl="0" w:tplc="DEC8397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E6E21E5"/>
    <w:multiLevelType w:val="hybridMultilevel"/>
    <w:tmpl w:val="9AF8A05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D37442A"/>
    <w:multiLevelType w:val="hybridMultilevel"/>
    <w:tmpl w:val="6400BD04"/>
    <w:lvl w:ilvl="0" w:tplc="E7DEBD2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14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5A5E77"/>
    <w:multiLevelType w:val="hybridMultilevel"/>
    <w:tmpl w:val="EF4E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73745D"/>
    <w:multiLevelType w:val="hybridMultilevel"/>
    <w:tmpl w:val="E3FCE2BA"/>
    <w:lvl w:ilvl="0" w:tplc="19647664">
      <w:numFmt w:val="bullet"/>
      <w:lvlText w:val="-"/>
      <w:lvlJc w:val="left"/>
      <w:pPr>
        <w:ind w:left="1145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0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D2C0B3A"/>
    <w:multiLevelType w:val="hybridMultilevel"/>
    <w:tmpl w:val="4AEE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1517093"/>
    <w:multiLevelType w:val="hybridMultilevel"/>
    <w:tmpl w:val="17BAAA68"/>
    <w:lvl w:ilvl="0" w:tplc="9F6C60D4">
      <w:start w:val="1"/>
      <w:numFmt w:val="bullet"/>
      <w:lvlText w:val="-"/>
      <w:lvlJc w:val="left"/>
      <w:pPr>
        <w:ind w:left="1428" w:hanging="360"/>
      </w:pPr>
      <w:rPr>
        <w:rFonts w:ascii="Book Antiqua" w:hAnsi="Book Antiqua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3A5426F"/>
    <w:multiLevelType w:val="hybridMultilevel"/>
    <w:tmpl w:val="D06AF7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2A05D6"/>
    <w:multiLevelType w:val="hybridMultilevel"/>
    <w:tmpl w:val="A7A61F54"/>
    <w:lvl w:ilvl="0" w:tplc="52866FD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11"/>
  </w:num>
  <w:num w:numId="6">
    <w:abstractNumId w:val="22"/>
  </w:num>
  <w:num w:numId="7">
    <w:abstractNumId w:val="6"/>
  </w:num>
  <w:num w:numId="8">
    <w:abstractNumId w:val="10"/>
  </w:num>
  <w:num w:numId="9">
    <w:abstractNumId w:val="13"/>
  </w:num>
  <w:num w:numId="10">
    <w:abstractNumId w:val="19"/>
  </w:num>
  <w:num w:numId="11">
    <w:abstractNumId w:val="21"/>
  </w:num>
  <w:num w:numId="12">
    <w:abstractNumId w:val="14"/>
  </w:num>
  <w:num w:numId="13">
    <w:abstractNumId w:val="20"/>
  </w:num>
  <w:num w:numId="14">
    <w:abstractNumId w:val="15"/>
  </w:num>
  <w:num w:numId="15">
    <w:abstractNumId w:val="7"/>
  </w:num>
  <w:num w:numId="16">
    <w:abstractNumId w:val="5"/>
  </w:num>
  <w:num w:numId="17">
    <w:abstractNumId w:val="9"/>
  </w:num>
  <w:num w:numId="18">
    <w:abstractNumId w:val="18"/>
  </w:num>
  <w:num w:numId="19">
    <w:abstractNumId w:val="23"/>
  </w:num>
  <w:num w:numId="20">
    <w:abstractNumId w:val="12"/>
  </w:num>
  <w:num w:numId="21">
    <w:abstractNumId w:val="0"/>
  </w:num>
  <w:num w:numId="22">
    <w:abstractNumId w:val="24"/>
  </w:num>
  <w:num w:numId="23">
    <w:abstractNumId w:val="2"/>
  </w:num>
  <w:num w:numId="24">
    <w:abstractNumId w:val="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2B8"/>
    <w:rsid w:val="00000737"/>
    <w:rsid w:val="00001D81"/>
    <w:rsid w:val="00002A91"/>
    <w:rsid w:val="0000333D"/>
    <w:rsid w:val="0000347A"/>
    <w:rsid w:val="0000513A"/>
    <w:rsid w:val="000055B5"/>
    <w:rsid w:val="00011E35"/>
    <w:rsid w:val="00012696"/>
    <w:rsid w:val="00013D40"/>
    <w:rsid w:val="000230CF"/>
    <w:rsid w:val="00024311"/>
    <w:rsid w:val="00026BA5"/>
    <w:rsid w:val="00031112"/>
    <w:rsid w:val="000313BF"/>
    <w:rsid w:val="00032380"/>
    <w:rsid w:val="00036000"/>
    <w:rsid w:val="000374B5"/>
    <w:rsid w:val="00037B89"/>
    <w:rsid w:val="00042FFB"/>
    <w:rsid w:val="00043A69"/>
    <w:rsid w:val="000465FC"/>
    <w:rsid w:val="00050472"/>
    <w:rsid w:val="000519E3"/>
    <w:rsid w:val="00061358"/>
    <w:rsid w:val="0006471F"/>
    <w:rsid w:val="000671C0"/>
    <w:rsid w:val="000705FE"/>
    <w:rsid w:val="0007534F"/>
    <w:rsid w:val="000756A4"/>
    <w:rsid w:val="00080DD9"/>
    <w:rsid w:val="00083A85"/>
    <w:rsid w:val="00085FF1"/>
    <w:rsid w:val="000916E3"/>
    <w:rsid w:val="00091FDD"/>
    <w:rsid w:val="00097287"/>
    <w:rsid w:val="000A4FB1"/>
    <w:rsid w:val="000A75DA"/>
    <w:rsid w:val="000C3E31"/>
    <w:rsid w:val="000C4F0D"/>
    <w:rsid w:val="000C55F0"/>
    <w:rsid w:val="000E61D4"/>
    <w:rsid w:val="000E6A06"/>
    <w:rsid w:val="000F15E8"/>
    <w:rsid w:val="000F3EEC"/>
    <w:rsid w:val="000F5766"/>
    <w:rsid w:val="000F7013"/>
    <w:rsid w:val="0010112F"/>
    <w:rsid w:val="001014C5"/>
    <w:rsid w:val="00105726"/>
    <w:rsid w:val="00106241"/>
    <w:rsid w:val="001112B8"/>
    <w:rsid w:val="001275A8"/>
    <w:rsid w:val="00140291"/>
    <w:rsid w:val="001415EC"/>
    <w:rsid w:val="0014420B"/>
    <w:rsid w:val="00144DBC"/>
    <w:rsid w:val="00146E3D"/>
    <w:rsid w:val="00151930"/>
    <w:rsid w:val="00153679"/>
    <w:rsid w:val="0015668E"/>
    <w:rsid w:val="00163FA5"/>
    <w:rsid w:val="00164638"/>
    <w:rsid w:val="00167E27"/>
    <w:rsid w:val="001769E2"/>
    <w:rsid w:val="00190ACE"/>
    <w:rsid w:val="00195CE1"/>
    <w:rsid w:val="00196762"/>
    <w:rsid w:val="001A0577"/>
    <w:rsid w:val="001A2418"/>
    <w:rsid w:val="001A3392"/>
    <w:rsid w:val="001A5200"/>
    <w:rsid w:val="001A64BB"/>
    <w:rsid w:val="001B01FA"/>
    <w:rsid w:val="001B137F"/>
    <w:rsid w:val="001B1937"/>
    <w:rsid w:val="001C3D22"/>
    <w:rsid w:val="001C63CD"/>
    <w:rsid w:val="001D022F"/>
    <w:rsid w:val="001D0728"/>
    <w:rsid w:val="001D0C56"/>
    <w:rsid w:val="001D50C4"/>
    <w:rsid w:val="001D5BC6"/>
    <w:rsid w:val="001E1B15"/>
    <w:rsid w:val="001E3D7F"/>
    <w:rsid w:val="001E40B5"/>
    <w:rsid w:val="001E6626"/>
    <w:rsid w:val="001E6CDD"/>
    <w:rsid w:val="001E7B40"/>
    <w:rsid w:val="001F03A0"/>
    <w:rsid w:val="001F1565"/>
    <w:rsid w:val="001F634C"/>
    <w:rsid w:val="00200991"/>
    <w:rsid w:val="00200CF0"/>
    <w:rsid w:val="00206BB0"/>
    <w:rsid w:val="002106F2"/>
    <w:rsid w:val="00211D98"/>
    <w:rsid w:val="00217027"/>
    <w:rsid w:val="002174C3"/>
    <w:rsid w:val="00217701"/>
    <w:rsid w:val="00221749"/>
    <w:rsid w:val="00221E6D"/>
    <w:rsid w:val="00224639"/>
    <w:rsid w:val="00226FDC"/>
    <w:rsid w:val="00233891"/>
    <w:rsid w:val="00234FDC"/>
    <w:rsid w:val="00235D05"/>
    <w:rsid w:val="00242705"/>
    <w:rsid w:val="00242E6B"/>
    <w:rsid w:val="00244CF8"/>
    <w:rsid w:val="00245E6B"/>
    <w:rsid w:val="00253232"/>
    <w:rsid w:val="00254A17"/>
    <w:rsid w:val="00256C60"/>
    <w:rsid w:val="00267A77"/>
    <w:rsid w:val="00271051"/>
    <w:rsid w:val="00271082"/>
    <w:rsid w:val="00272C5E"/>
    <w:rsid w:val="00274707"/>
    <w:rsid w:val="002842C2"/>
    <w:rsid w:val="002852A7"/>
    <w:rsid w:val="00296C6A"/>
    <w:rsid w:val="002A2C85"/>
    <w:rsid w:val="002B4B1A"/>
    <w:rsid w:val="002B581D"/>
    <w:rsid w:val="002C05FD"/>
    <w:rsid w:val="002C2F4B"/>
    <w:rsid w:val="002C666D"/>
    <w:rsid w:val="002D00EA"/>
    <w:rsid w:val="002E1221"/>
    <w:rsid w:val="002E6D55"/>
    <w:rsid w:val="003019CC"/>
    <w:rsid w:val="003025F7"/>
    <w:rsid w:val="00312871"/>
    <w:rsid w:val="0032448B"/>
    <w:rsid w:val="00324D1A"/>
    <w:rsid w:val="003262C8"/>
    <w:rsid w:val="00327943"/>
    <w:rsid w:val="0033404B"/>
    <w:rsid w:val="00335438"/>
    <w:rsid w:val="00336EA9"/>
    <w:rsid w:val="00340860"/>
    <w:rsid w:val="003468F7"/>
    <w:rsid w:val="003539DD"/>
    <w:rsid w:val="0035415C"/>
    <w:rsid w:val="00360C87"/>
    <w:rsid w:val="00365547"/>
    <w:rsid w:val="00365BA0"/>
    <w:rsid w:val="00365D0E"/>
    <w:rsid w:val="00367F0F"/>
    <w:rsid w:val="00376BC1"/>
    <w:rsid w:val="003828FA"/>
    <w:rsid w:val="00385929"/>
    <w:rsid w:val="0038645E"/>
    <w:rsid w:val="00386509"/>
    <w:rsid w:val="00390808"/>
    <w:rsid w:val="00391DE3"/>
    <w:rsid w:val="003939BE"/>
    <w:rsid w:val="00395060"/>
    <w:rsid w:val="003955D2"/>
    <w:rsid w:val="003979EA"/>
    <w:rsid w:val="003A5DEE"/>
    <w:rsid w:val="003A62A1"/>
    <w:rsid w:val="003A68D4"/>
    <w:rsid w:val="003B6134"/>
    <w:rsid w:val="003B6145"/>
    <w:rsid w:val="003C0005"/>
    <w:rsid w:val="003C12CD"/>
    <w:rsid w:val="003C7909"/>
    <w:rsid w:val="003D0816"/>
    <w:rsid w:val="003D264F"/>
    <w:rsid w:val="003D2873"/>
    <w:rsid w:val="003D2F9F"/>
    <w:rsid w:val="003D506C"/>
    <w:rsid w:val="003E1FD2"/>
    <w:rsid w:val="003F277F"/>
    <w:rsid w:val="003F5838"/>
    <w:rsid w:val="003F6001"/>
    <w:rsid w:val="003F7082"/>
    <w:rsid w:val="003F77C0"/>
    <w:rsid w:val="004007FD"/>
    <w:rsid w:val="00402D91"/>
    <w:rsid w:val="00403473"/>
    <w:rsid w:val="00403AF9"/>
    <w:rsid w:val="004041C6"/>
    <w:rsid w:val="00407036"/>
    <w:rsid w:val="00413A9D"/>
    <w:rsid w:val="00414804"/>
    <w:rsid w:val="004225F2"/>
    <w:rsid w:val="00426760"/>
    <w:rsid w:val="00434793"/>
    <w:rsid w:val="00437C5C"/>
    <w:rsid w:val="00441978"/>
    <w:rsid w:val="00442774"/>
    <w:rsid w:val="00442B22"/>
    <w:rsid w:val="00453E3F"/>
    <w:rsid w:val="00453EF3"/>
    <w:rsid w:val="0045605E"/>
    <w:rsid w:val="004561A9"/>
    <w:rsid w:val="00460D32"/>
    <w:rsid w:val="00471693"/>
    <w:rsid w:val="00473565"/>
    <w:rsid w:val="00474351"/>
    <w:rsid w:val="00474E29"/>
    <w:rsid w:val="00481E52"/>
    <w:rsid w:val="0049757E"/>
    <w:rsid w:val="004977CE"/>
    <w:rsid w:val="004A1995"/>
    <w:rsid w:val="004A401F"/>
    <w:rsid w:val="004A4489"/>
    <w:rsid w:val="004A654B"/>
    <w:rsid w:val="004B1331"/>
    <w:rsid w:val="004B28A0"/>
    <w:rsid w:val="004B47D8"/>
    <w:rsid w:val="004B75CB"/>
    <w:rsid w:val="004B78AA"/>
    <w:rsid w:val="004C29E6"/>
    <w:rsid w:val="004C3CA0"/>
    <w:rsid w:val="004C3DDB"/>
    <w:rsid w:val="004C4E75"/>
    <w:rsid w:val="004C71D7"/>
    <w:rsid w:val="004D20E7"/>
    <w:rsid w:val="004D3BE0"/>
    <w:rsid w:val="004D3DC1"/>
    <w:rsid w:val="004D7FBD"/>
    <w:rsid w:val="004E31C7"/>
    <w:rsid w:val="004E3BE6"/>
    <w:rsid w:val="004E4C80"/>
    <w:rsid w:val="004E72D3"/>
    <w:rsid w:val="004F130F"/>
    <w:rsid w:val="004F5636"/>
    <w:rsid w:val="0050040B"/>
    <w:rsid w:val="00512E2D"/>
    <w:rsid w:val="00516B97"/>
    <w:rsid w:val="005174F8"/>
    <w:rsid w:val="00517CEE"/>
    <w:rsid w:val="00520B33"/>
    <w:rsid w:val="0052303A"/>
    <w:rsid w:val="00523D5E"/>
    <w:rsid w:val="00524633"/>
    <w:rsid w:val="00526618"/>
    <w:rsid w:val="005278BD"/>
    <w:rsid w:val="00532A05"/>
    <w:rsid w:val="005346DE"/>
    <w:rsid w:val="00536631"/>
    <w:rsid w:val="005376B4"/>
    <w:rsid w:val="005466E3"/>
    <w:rsid w:val="00553D24"/>
    <w:rsid w:val="005574A8"/>
    <w:rsid w:val="005579AC"/>
    <w:rsid w:val="00565547"/>
    <w:rsid w:val="00566892"/>
    <w:rsid w:val="005700C0"/>
    <w:rsid w:val="005734D4"/>
    <w:rsid w:val="005737AD"/>
    <w:rsid w:val="00581412"/>
    <w:rsid w:val="005814D2"/>
    <w:rsid w:val="005814F2"/>
    <w:rsid w:val="005822C6"/>
    <w:rsid w:val="005835DC"/>
    <w:rsid w:val="00584D1F"/>
    <w:rsid w:val="005852EB"/>
    <w:rsid w:val="00586386"/>
    <w:rsid w:val="00587B0F"/>
    <w:rsid w:val="005903B4"/>
    <w:rsid w:val="0059183A"/>
    <w:rsid w:val="0059558D"/>
    <w:rsid w:val="005974A7"/>
    <w:rsid w:val="005A24AC"/>
    <w:rsid w:val="005A3C37"/>
    <w:rsid w:val="005A778C"/>
    <w:rsid w:val="005B569A"/>
    <w:rsid w:val="005B6574"/>
    <w:rsid w:val="005B7CD8"/>
    <w:rsid w:val="005C0FDD"/>
    <w:rsid w:val="005C2E7B"/>
    <w:rsid w:val="005C300E"/>
    <w:rsid w:val="005C5804"/>
    <w:rsid w:val="005C6F74"/>
    <w:rsid w:val="005C7086"/>
    <w:rsid w:val="005C778C"/>
    <w:rsid w:val="005C7E64"/>
    <w:rsid w:val="005D0A10"/>
    <w:rsid w:val="005D7621"/>
    <w:rsid w:val="005E2D63"/>
    <w:rsid w:val="005E638F"/>
    <w:rsid w:val="005F04E6"/>
    <w:rsid w:val="006061A7"/>
    <w:rsid w:val="00610068"/>
    <w:rsid w:val="00612618"/>
    <w:rsid w:val="00621A97"/>
    <w:rsid w:val="0062200E"/>
    <w:rsid w:val="006229DE"/>
    <w:rsid w:val="00626363"/>
    <w:rsid w:val="006357AC"/>
    <w:rsid w:val="0063602F"/>
    <w:rsid w:val="00636FC3"/>
    <w:rsid w:val="00637F12"/>
    <w:rsid w:val="0064175F"/>
    <w:rsid w:val="00651047"/>
    <w:rsid w:val="006567BC"/>
    <w:rsid w:val="00656AE5"/>
    <w:rsid w:val="00661D33"/>
    <w:rsid w:val="0066222F"/>
    <w:rsid w:val="00662686"/>
    <w:rsid w:val="00663FA0"/>
    <w:rsid w:val="006641B9"/>
    <w:rsid w:val="00666251"/>
    <w:rsid w:val="006676D8"/>
    <w:rsid w:val="00670A95"/>
    <w:rsid w:val="0067323A"/>
    <w:rsid w:val="00674B8E"/>
    <w:rsid w:val="0067505C"/>
    <w:rsid w:val="00680243"/>
    <w:rsid w:val="00684655"/>
    <w:rsid w:val="00686B57"/>
    <w:rsid w:val="006927E0"/>
    <w:rsid w:val="00696B32"/>
    <w:rsid w:val="006A1177"/>
    <w:rsid w:val="006A489E"/>
    <w:rsid w:val="006A675F"/>
    <w:rsid w:val="006A74DF"/>
    <w:rsid w:val="006B3F90"/>
    <w:rsid w:val="006B439A"/>
    <w:rsid w:val="006B7C7A"/>
    <w:rsid w:val="006C1A5E"/>
    <w:rsid w:val="006C43DB"/>
    <w:rsid w:val="006D1A54"/>
    <w:rsid w:val="006D5974"/>
    <w:rsid w:val="006E0729"/>
    <w:rsid w:val="006E3C7E"/>
    <w:rsid w:val="006E6588"/>
    <w:rsid w:val="006E6C8B"/>
    <w:rsid w:val="006F0919"/>
    <w:rsid w:val="006F12A3"/>
    <w:rsid w:val="006F1BF2"/>
    <w:rsid w:val="006F245B"/>
    <w:rsid w:val="006F2802"/>
    <w:rsid w:val="006F5FE4"/>
    <w:rsid w:val="00700914"/>
    <w:rsid w:val="0071626A"/>
    <w:rsid w:val="0072090B"/>
    <w:rsid w:val="0072283E"/>
    <w:rsid w:val="007264A5"/>
    <w:rsid w:val="00730500"/>
    <w:rsid w:val="00731254"/>
    <w:rsid w:val="007377DC"/>
    <w:rsid w:val="00741238"/>
    <w:rsid w:val="007421DC"/>
    <w:rsid w:val="00745B54"/>
    <w:rsid w:val="00747685"/>
    <w:rsid w:val="00747FD8"/>
    <w:rsid w:val="00752279"/>
    <w:rsid w:val="007545BE"/>
    <w:rsid w:val="00757A95"/>
    <w:rsid w:val="007646C6"/>
    <w:rsid w:val="00777E96"/>
    <w:rsid w:val="007806E1"/>
    <w:rsid w:val="00790394"/>
    <w:rsid w:val="007903E7"/>
    <w:rsid w:val="00791589"/>
    <w:rsid w:val="00792F3C"/>
    <w:rsid w:val="007939F9"/>
    <w:rsid w:val="007A0C3F"/>
    <w:rsid w:val="007A3624"/>
    <w:rsid w:val="007A5490"/>
    <w:rsid w:val="007A6BD5"/>
    <w:rsid w:val="007A787D"/>
    <w:rsid w:val="007A7C5F"/>
    <w:rsid w:val="007B10BC"/>
    <w:rsid w:val="007B17F5"/>
    <w:rsid w:val="007B3597"/>
    <w:rsid w:val="007B4993"/>
    <w:rsid w:val="007B55F3"/>
    <w:rsid w:val="007C2631"/>
    <w:rsid w:val="007C3258"/>
    <w:rsid w:val="007C729D"/>
    <w:rsid w:val="007D77C4"/>
    <w:rsid w:val="007E41C4"/>
    <w:rsid w:val="007F22D8"/>
    <w:rsid w:val="008002D5"/>
    <w:rsid w:val="00800F20"/>
    <w:rsid w:val="008014AE"/>
    <w:rsid w:val="00803918"/>
    <w:rsid w:val="00813CD9"/>
    <w:rsid w:val="008142B8"/>
    <w:rsid w:val="00816672"/>
    <w:rsid w:val="0082593F"/>
    <w:rsid w:val="00825AE1"/>
    <w:rsid w:val="00841DF1"/>
    <w:rsid w:val="00842727"/>
    <w:rsid w:val="00847DC1"/>
    <w:rsid w:val="008546EC"/>
    <w:rsid w:val="0085697D"/>
    <w:rsid w:val="00856C50"/>
    <w:rsid w:val="00856FEA"/>
    <w:rsid w:val="00871C1B"/>
    <w:rsid w:val="00872D59"/>
    <w:rsid w:val="00874260"/>
    <w:rsid w:val="00881E19"/>
    <w:rsid w:val="00882227"/>
    <w:rsid w:val="00882F30"/>
    <w:rsid w:val="00883F83"/>
    <w:rsid w:val="00893726"/>
    <w:rsid w:val="00894C6B"/>
    <w:rsid w:val="008963CB"/>
    <w:rsid w:val="0089697B"/>
    <w:rsid w:val="008A3912"/>
    <w:rsid w:val="008A5668"/>
    <w:rsid w:val="008A7876"/>
    <w:rsid w:val="008B1A27"/>
    <w:rsid w:val="008B4D50"/>
    <w:rsid w:val="008B6573"/>
    <w:rsid w:val="008B6681"/>
    <w:rsid w:val="008B7369"/>
    <w:rsid w:val="008B7643"/>
    <w:rsid w:val="008B7943"/>
    <w:rsid w:val="008C187B"/>
    <w:rsid w:val="008C4F13"/>
    <w:rsid w:val="008D4256"/>
    <w:rsid w:val="008D674D"/>
    <w:rsid w:val="008D7AD5"/>
    <w:rsid w:val="008E254A"/>
    <w:rsid w:val="008E2C4B"/>
    <w:rsid w:val="008E2DC4"/>
    <w:rsid w:val="008F017D"/>
    <w:rsid w:val="008F0AEC"/>
    <w:rsid w:val="008F767C"/>
    <w:rsid w:val="00900F07"/>
    <w:rsid w:val="00903271"/>
    <w:rsid w:val="00903ACF"/>
    <w:rsid w:val="009053DF"/>
    <w:rsid w:val="00905A35"/>
    <w:rsid w:val="009134C3"/>
    <w:rsid w:val="0091494A"/>
    <w:rsid w:val="00915324"/>
    <w:rsid w:val="0092104C"/>
    <w:rsid w:val="00921335"/>
    <w:rsid w:val="0092430F"/>
    <w:rsid w:val="0092676A"/>
    <w:rsid w:val="00926BB2"/>
    <w:rsid w:val="00926D86"/>
    <w:rsid w:val="00927084"/>
    <w:rsid w:val="009316DB"/>
    <w:rsid w:val="00933085"/>
    <w:rsid w:val="00935E70"/>
    <w:rsid w:val="00936A76"/>
    <w:rsid w:val="00942581"/>
    <w:rsid w:val="00943C5D"/>
    <w:rsid w:val="00946C27"/>
    <w:rsid w:val="00951A27"/>
    <w:rsid w:val="00953A59"/>
    <w:rsid w:val="00960BAA"/>
    <w:rsid w:val="00963200"/>
    <w:rsid w:val="00964C3E"/>
    <w:rsid w:val="00964DB1"/>
    <w:rsid w:val="00980CA0"/>
    <w:rsid w:val="009959BF"/>
    <w:rsid w:val="0099653E"/>
    <w:rsid w:val="009A49AD"/>
    <w:rsid w:val="009A5BC7"/>
    <w:rsid w:val="009A7A84"/>
    <w:rsid w:val="009B30BC"/>
    <w:rsid w:val="009B4B36"/>
    <w:rsid w:val="009B7F47"/>
    <w:rsid w:val="009C5463"/>
    <w:rsid w:val="009D03FC"/>
    <w:rsid w:val="009D0718"/>
    <w:rsid w:val="009D154A"/>
    <w:rsid w:val="009D30E0"/>
    <w:rsid w:val="009D42C0"/>
    <w:rsid w:val="009E6C05"/>
    <w:rsid w:val="009F7370"/>
    <w:rsid w:val="00A03DB7"/>
    <w:rsid w:val="00A04551"/>
    <w:rsid w:val="00A04979"/>
    <w:rsid w:val="00A052A4"/>
    <w:rsid w:val="00A06C9A"/>
    <w:rsid w:val="00A0736B"/>
    <w:rsid w:val="00A07796"/>
    <w:rsid w:val="00A15FC1"/>
    <w:rsid w:val="00A24151"/>
    <w:rsid w:val="00A25BA4"/>
    <w:rsid w:val="00A25C25"/>
    <w:rsid w:val="00A31946"/>
    <w:rsid w:val="00A32AEE"/>
    <w:rsid w:val="00A33450"/>
    <w:rsid w:val="00A34009"/>
    <w:rsid w:val="00A44670"/>
    <w:rsid w:val="00A44F28"/>
    <w:rsid w:val="00A472CC"/>
    <w:rsid w:val="00A5677F"/>
    <w:rsid w:val="00A64D90"/>
    <w:rsid w:val="00A66CD9"/>
    <w:rsid w:val="00A6768F"/>
    <w:rsid w:val="00A758BD"/>
    <w:rsid w:val="00A863FE"/>
    <w:rsid w:val="00A86DFB"/>
    <w:rsid w:val="00A87BD6"/>
    <w:rsid w:val="00A9292C"/>
    <w:rsid w:val="00A93040"/>
    <w:rsid w:val="00A97D03"/>
    <w:rsid w:val="00AA091B"/>
    <w:rsid w:val="00AA0A7F"/>
    <w:rsid w:val="00AA277B"/>
    <w:rsid w:val="00AB01FC"/>
    <w:rsid w:val="00AB0CAC"/>
    <w:rsid w:val="00AB54B9"/>
    <w:rsid w:val="00AC23B9"/>
    <w:rsid w:val="00AC29F2"/>
    <w:rsid w:val="00AC3774"/>
    <w:rsid w:val="00AC4789"/>
    <w:rsid w:val="00AC5E6C"/>
    <w:rsid w:val="00AC6B91"/>
    <w:rsid w:val="00AC740D"/>
    <w:rsid w:val="00AD33A6"/>
    <w:rsid w:val="00AD5060"/>
    <w:rsid w:val="00AD5416"/>
    <w:rsid w:val="00AE09EA"/>
    <w:rsid w:val="00AE3872"/>
    <w:rsid w:val="00AE403C"/>
    <w:rsid w:val="00AF1E83"/>
    <w:rsid w:val="00AF2079"/>
    <w:rsid w:val="00AF4831"/>
    <w:rsid w:val="00AF4BF2"/>
    <w:rsid w:val="00AF5476"/>
    <w:rsid w:val="00AF6C96"/>
    <w:rsid w:val="00B02D7F"/>
    <w:rsid w:val="00B06606"/>
    <w:rsid w:val="00B10B0D"/>
    <w:rsid w:val="00B13848"/>
    <w:rsid w:val="00B14919"/>
    <w:rsid w:val="00B21EE5"/>
    <w:rsid w:val="00B22C72"/>
    <w:rsid w:val="00B249B7"/>
    <w:rsid w:val="00B25FAF"/>
    <w:rsid w:val="00B27435"/>
    <w:rsid w:val="00B30DC6"/>
    <w:rsid w:val="00B33525"/>
    <w:rsid w:val="00B356F7"/>
    <w:rsid w:val="00B4220B"/>
    <w:rsid w:val="00B42BFE"/>
    <w:rsid w:val="00B441F7"/>
    <w:rsid w:val="00B4780E"/>
    <w:rsid w:val="00B50E6E"/>
    <w:rsid w:val="00B51F78"/>
    <w:rsid w:val="00B54809"/>
    <w:rsid w:val="00B55FD2"/>
    <w:rsid w:val="00B61FA0"/>
    <w:rsid w:val="00B65AF4"/>
    <w:rsid w:val="00B66733"/>
    <w:rsid w:val="00B702AB"/>
    <w:rsid w:val="00B711F4"/>
    <w:rsid w:val="00B73333"/>
    <w:rsid w:val="00B74CD1"/>
    <w:rsid w:val="00B75228"/>
    <w:rsid w:val="00B75ABB"/>
    <w:rsid w:val="00B77F6D"/>
    <w:rsid w:val="00B80011"/>
    <w:rsid w:val="00B8557E"/>
    <w:rsid w:val="00B85B25"/>
    <w:rsid w:val="00B92314"/>
    <w:rsid w:val="00B92D0F"/>
    <w:rsid w:val="00B96445"/>
    <w:rsid w:val="00BA06C2"/>
    <w:rsid w:val="00BA43E4"/>
    <w:rsid w:val="00BA55B0"/>
    <w:rsid w:val="00BA7405"/>
    <w:rsid w:val="00BA7F84"/>
    <w:rsid w:val="00BB3643"/>
    <w:rsid w:val="00BB3E3D"/>
    <w:rsid w:val="00BB42F3"/>
    <w:rsid w:val="00BB6C31"/>
    <w:rsid w:val="00BC19E8"/>
    <w:rsid w:val="00BC2EB7"/>
    <w:rsid w:val="00BC3FD8"/>
    <w:rsid w:val="00BC69AA"/>
    <w:rsid w:val="00BD0DF4"/>
    <w:rsid w:val="00BD3151"/>
    <w:rsid w:val="00BD448D"/>
    <w:rsid w:val="00BD5756"/>
    <w:rsid w:val="00BD7DA8"/>
    <w:rsid w:val="00BE7A34"/>
    <w:rsid w:val="00BF0A9B"/>
    <w:rsid w:val="00BF292C"/>
    <w:rsid w:val="00BF2B14"/>
    <w:rsid w:val="00BF56AD"/>
    <w:rsid w:val="00BF6B05"/>
    <w:rsid w:val="00BF76CD"/>
    <w:rsid w:val="00C0229B"/>
    <w:rsid w:val="00C0253D"/>
    <w:rsid w:val="00C151A2"/>
    <w:rsid w:val="00C16AC6"/>
    <w:rsid w:val="00C2071C"/>
    <w:rsid w:val="00C2134D"/>
    <w:rsid w:val="00C215A0"/>
    <w:rsid w:val="00C2260F"/>
    <w:rsid w:val="00C25098"/>
    <w:rsid w:val="00C35C7D"/>
    <w:rsid w:val="00C366EA"/>
    <w:rsid w:val="00C36922"/>
    <w:rsid w:val="00C41CB6"/>
    <w:rsid w:val="00C435D7"/>
    <w:rsid w:val="00C45813"/>
    <w:rsid w:val="00C462C7"/>
    <w:rsid w:val="00C51884"/>
    <w:rsid w:val="00C51CDA"/>
    <w:rsid w:val="00C53707"/>
    <w:rsid w:val="00C53E1B"/>
    <w:rsid w:val="00C6082C"/>
    <w:rsid w:val="00C62A87"/>
    <w:rsid w:val="00C642C1"/>
    <w:rsid w:val="00C64B99"/>
    <w:rsid w:val="00C703CB"/>
    <w:rsid w:val="00C70F55"/>
    <w:rsid w:val="00C72DA6"/>
    <w:rsid w:val="00C73715"/>
    <w:rsid w:val="00C7454C"/>
    <w:rsid w:val="00C771D7"/>
    <w:rsid w:val="00C77C9E"/>
    <w:rsid w:val="00C85A23"/>
    <w:rsid w:val="00C93697"/>
    <w:rsid w:val="00C965F0"/>
    <w:rsid w:val="00C96E84"/>
    <w:rsid w:val="00CA032E"/>
    <w:rsid w:val="00CA0A8F"/>
    <w:rsid w:val="00CA2E50"/>
    <w:rsid w:val="00CA3351"/>
    <w:rsid w:val="00CA3AB7"/>
    <w:rsid w:val="00CA4CAF"/>
    <w:rsid w:val="00CA5DCE"/>
    <w:rsid w:val="00CB66EF"/>
    <w:rsid w:val="00CB7420"/>
    <w:rsid w:val="00CC1072"/>
    <w:rsid w:val="00CC2F09"/>
    <w:rsid w:val="00CC75A9"/>
    <w:rsid w:val="00CD1528"/>
    <w:rsid w:val="00CD29BA"/>
    <w:rsid w:val="00CD3633"/>
    <w:rsid w:val="00CD529C"/>
    <w:rsid w:val="00CE1F3C"/>
    <w:rsid w:val="00CE5C5B"/>
    <w:rsid w:val="00CF08B7"/>
    <w:rsid w:val="00CF17FC"/>
    <w:rsid w:val="00D019E8"/>
    <w:rsid w:val="00D02C31"/>
    <w:rsid w:val="00D163A8"/>
    <w:rsid w:val="00D326DC"/>
    <w:rsid w:val="00D32CBC"/>
    <w:rsid w:val="00D363C1"/>
    <w:rsid w:val="00D52F4D"/>
    <w:rsid w:val="00D557B4"/>
    <w:rsid w:val="00D55C6E"/>
    <w:rsid w:val="00D63779"/>
    <w:rsid w:val="00D72E9F"/>
    <w:rsid w:val="00D74089"/>
    <w:rsid w:val="00D7700F"/>
    <w:rsid w:val="00D82955"/>
    <w:rsid w:val="00D829B3"/>
    <w:rsid w:val="00D862D5"/>
    <w:rsid w:val="00D87E05"/>
    <w:rsid w:val="00D904B2"/>
    <w:rsid w:val="00D929C0"/>
    <w:rsid w:val="00D96EB2"/>
    <w:rsid w:val="00D97CEB"/>
    <w:rsid w:val="00DA20F2"/>
    <w:rsid w:val="00DA6059"/>
    <w:rsid w:val="00DA73F1"/>
    <w:rsid w:val="00DB14AF"/>
    <w:rsid w:val="00DB593F"/>
    <w:rsid w:val="00DB64DE"/>
    <w:rsid w:val="00DC0289"/>
    <w:rsid w:val="00DC2089"/>
    <w:rsid w:val="00DC2C78"/>
    <w:rsid w:val="00DC3991"/>
    <w:rsid w:val="00DC63CA"/>
    <w:rsid w:val="00DD0B65"/>
    <w:rsid w:val="00DD13CA"/>
    <w:rsid w:val="00DD5EB7"/>
    <w:rsid w:val="00DE180D"/>
    <w:rsid w:val="00DE334E"/>
    <w:rsid w:val="00DE5ECB"/>
    <w:rsid w:val="00DE742F"/>
    <w:rsid w:val="00DF17B2"/>
    <w:rsid w:val="00DF7301"/>
    <w:rsid w:val="00DF7983"/>
    <w:rsid w:val="00E0067E"/>
    <w:rsid w:val="00E007A3"/>
    <w:rsid w:val="00E057FC"/>
    <w:rsid w:val="00E1023B"/>
    <w:rsid w:val="00E106A2"/>
    <w:rsid w:val="00E10F7A"/>
    <w:rsid w:val="00E11FFE"/>
    <w:rsid w:val="00E151A0"/>
    <w:rsid w:val="00E17F1A"/>
    <w:rsid w:val="00E20CC8"/>
    <w:rsid w:val="00E21C44"/>
    <w:rsid w:val="00E2265A"/>
    <w:rsid w:val="00E305F1"/>
    <w:rsid w:val="00E31A4E"/>
    <w:rsid w:val="00E33FF4"/>
    <w:rsid w:val="00E40589"/>
    <w:rsid w:val="00E40978"/>
    <w:rsid w:val="00E41363"/>
    <w:rsid w:val="00E450EE"/>
    <w:rsid w:val="00E4605C"/>
    <w:rsid w:val="00E46E2F"/>
    <w:rsid w:val="00E56DFF"/>
    <w:rsid w:val="00E5794F"/>
    <w:rsid w:val="00E6260D"/>
    <w:rsid w:val="00E63BC9"/>
    <w:rsid w:val="00E66D81"/>
    <w:rsid w:val="00E670BF"/>
    <w:rsid w:val="00E71EF7"/>
    <w:rsid w:val="00E7544E"/>
    <w:rsid w:val="00E7680F"/>
    <w:rsid w:val="00E86759"/>
    <w:rsid w:val="00E91BA8"/>
    <w:rsid w:val="00E9257F"/>
    <w:rsid w:val="00E93F01"/>
    <w:rsid w:val="00E97CD6"/>
    <w:rsid w:val="00EA4F02"/>
    <w:rsid w:val="00EA5679"/>
    <w:rsid w:val="00EA6A50"/>
    <w:rsid w:val="00EA6BB6"/>
    <w:rsid w:val="00EB655F"/>
    <w:rsid w:val="00EB707E"/>
    <w:rsid w:val="00EC112B"/>
    <w:rsid w:val="00EC2C43"/>
    <w:rsid w:val="00EC4246"/>
    <w:rsid w:val="00EC4C0B"/>
    <w:rsid w:val="00EC55FE"/>
    <w:rsid w:val="00EC6698"/>
    <w:rsid w:val="00EC6DC2"/>
    <w:rsid w:val="00ED2AC8"/>
    <w:rsid w:val="00ED46C1"/>
    <w:rsid w:val="00ED5B3D"/>
    <w:rsid w:val="00EE4668"/>
    <w:rsid w:val="00EE7905"/>
    <w:rsid w:val="00EF4159"/>
    <w:rsid w:val="00F045E1"/>
    <w:rsid w:val="00F102AD"/>
    <w:rsid w:val="00F12746"/>
    <w:rsid w:val="00F1497A"/>
    <w:rsid w:val="00F1519C"/>
    <w:rsid w:val="00F16B6C"/>
    <w:rsid w:val="00F206AC"/>
    <w:rsid w:val="00F22A1F"/>
    <w:rsid w:val="00F22D67"/>
    <w:rsid w:val="00F23005"/>
    <w:rsid w:val="00F25E8F"/>
    <w:rsid w:val="00F373A2"/>
    <w:rsid w:val="00F4201F"/>
    <w:rsid w:val="00F422E5"/>
    <w:rsid w:val="00F4673C"/>
    <w:rsid w:val="00F50B27"/>
    <w:rsid w:val="00F50F96"/>
    <w:rsid w:val="00F51BC4"/>
    <w:rsid w:val="00F54882"/>
    <w:rsid w:val="00F55DE0"/>
    <w:rsid w:val="00F60A9B"/>
    <w:rsid w:val="00F6124F"/>
    <w:rsid w:val="00F61BFA"/>
    <w:rsid w:val="00F65E8A"/>
    <w:rsid w:val="00F65FC2"/>
    <w:rsid w:val="00F757CC"/>
    <w:rsid w:val="00F80364"/>
    <w:rsid w:val="00F84269"/>
    <w:rsid w:val="00F86A64"/>
    <w:rsid w:val="00F9147D"/>
    <w:rsid w:val="00F925D4"/>
    <w:rsid w:val="00FA1793"/>
    <w:rsid w:val="00FA4B2E"/>
    <w:rsid w:val="00FB31A2"/>
    <w:rsid w:val="00FB375D"/>
    <w:rsid w:val="00FB431C"/>
    <w:rsid w:val="00FC04AC"/>
    <w:rsid w:val="00FC05E1"/>
    <w:rsid w:val="00FC2F11"/>
    <w:rsid w:val="00FC3909"/>
    <w:rsid w:val="00FC57F7"/>
    <w:rsid w:val="00FC6B21"/>
    <w:rsid w:val="00FD214F"/>
    <w:rsid w:val="00FD3BC8"/>
    <w:rsid w:val="00FE2908"/>
    <w:rsid w:val="00FE3705"/>
    <w:rsid w:val="00FE3B5E"/>
    <w:rsid w:val="00FE3C67"/>
    <w:rsid w:val="00FE53C1"/>
    <w:rsid w:val="00FE57BF"/>
    <w:rsid w:val="00FE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B7522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uiPriority w:val="99"/>
    <w:qFormat/>
    <w:rsid w:val="00144DBC"/>
    <w:pPr>
      <w:keepNext/>
      <w:pageBreakBefore/>
      <w:widowControl/>
      <w:numPr>
        <w:numId w:val="9"/>
      </w:numPr>
      <w:tabs>
        <w:tab w:val="left" w:pos="851"/>
      </w:tabs>
      <w:suppressAutoHyphens w:val="0"/>
      <w:autoSpaceDE/>
      <w:spacing w:before="240" w:after="120"/>
      <w:jc w:val="center"/>
      <w:outlineLvl w:val="0"/>
    </w:pPr>
    <w:rPr>
      <w:b/>
      <w:bCs/>
      <w:caps/>
      <w:kern w:val="32"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uiPriority w:val="99"/>
    <w:qFormat/>
    <w:rsid w:val="00144DBC"/>
    <w:pPr>
      <w:keepNext/>
      <w:widowControl/>
      <w:numPr>
        <w:ilvl w:val="1"/>
        <w:numId w:val="9"/>
      </w:numPr>
      <w:tabs>
        <w:tab w:val="left" w:pos="1134"/>
        <w:tab w:val="left" w:pos="1276"/>
      </w:tabs>
      <w:suppressAutoHyphens w:val="0"/>
      <w:autoSpaceDE/>
      <w:spacing w:before="180" w:after="60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uiPriority w:val="99"/>
    <w:qFormat/>
    <w:rsid w:val="00144DBC"/>
    <w:pPr>
      <w:keepNext/>
      <w:widowControl/>
      <w:numPr>
        <w:ilvl w:val="2"/>
        <w:numId w:val="9"/>
      </w:numPr>
      <w:tabs>
        <w:tab w:val="left" w:pos="1276"/>
      </w:tabs>
      <w:suppressAutoHyphens w:val="0"/>
      <w:autoSpaceDE/>
      <w:spacing w:before="120" w:after="120"/>
      <w:outlineLvl w:val="2"/>
    </w:pPr>
    <w:rPr>
      <w:b/>
      <w:bCs/>
      <w:sz w:val="26"/>
      <w:szCs w:val="26"/>
      <w:lang w:eastAsia="ru-RU"/>
    </w:rPr>
  </w:style>
  <w:style w:type="paragraph" w:styleId="4">
    <w:name w:val="heading 4"/>
    <w:basedOn w:val="a0"/>
    <w:next w:val="a1"/>
    <w:link w:val="40"/>
    <w:uiPriority w:val="99"/>
    <w:qFormat/>
    <w:rsid w:val="00144DBC"/>
    <w:pPr>
      <w:keepNext/>
      <w:widowControl/>
      <w:numPr>
        <w:ilvl w:val="3"/>
        <w:numId w:val="9"/>
      </w:numPr>
      <w:tabs>
        <w:tab w:val="left" w:pos="1418"/>
      </w:tabs>
      <w:suppressAutoHyphens w:val="0"/>
      <w:autoSpaceDE/>
      <w:spacing w:before="120" w:after="60"/>
      <w:outlineLvl w:val="3"/>
    </w:pPr>
    <w:rPr>
      <w:b/>
      <w:bCs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44DBC"/>
    <w:pPr>
      <w:widowControl/>
      <w:numPr>
        <w:ilvl w:val="4"/>
        <w:numId w:val="9"/>
      </w:numPr>
      <w:tabs>
        <w:tab w:val="left" w:pos="1701"/>
      </w:tabs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44DBC"/>
    <w:pPr>
      <w:widowControl/>
      <w:numPr>
        <w:ilvl w:val="5"/>
        <w:numId w:val="9"/>
      </w:numPr>
      <w:suppressAutoHyphens w:val="0"/>
      <w:autoSpaceDE/>
      <w:spacing w:before="240" w:after="60"/>
      <w:outlineLvl w:val="5"/>
    </w:pPr>
    <w:rPr>
      <w:rFonts w:ascii="Calibri" w:hAnsi="Calibri"/>
      <w:b/>
      <w:bCs/>
      <w:sz w:val="20"/>
      <w:szCs w:val="20"/>
      <w:lang w:eastAsia="ru-RU"/>
    </w:rPr>
  </w:style>
  <w:style w:type="paragraph" w:styleId="7">
    <w:name w:val="heading 7"/>
    <w:aliases w:val="Заголовок x.x"/>
    <w:basedOn w:val="a0"/>
    <w:next w:val="a0"/>
    <w:link w:val="70"/>
    <w:uiPriority w:val="99"/>
    <w:qFormat/>
    <w:rsid w:val="00144DBC"/>
    <w:pPr>
      <w:widowControl/>
      <w:numPr>
        <w:ilvl w:val="6"/>
        <w:numId w:val="9"/>
      </w:numPr>
      <w:suppressAutoHyphens w:val="0"/>
      <w:autoSpaceDE/>
      <w:spacing w:before="240" w:after="60"/>
      <w:outlineLvl w:val="6"/>
    </w:pPr>
    <w:rPr>
      <w:rFonts w:ascii="Calibri" w:hAnsi="Calibri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44DBC"/>
    <w:pPr>
      <w:widowControl/>
      <w:numPr>
        <w:ilvl w:val="7"/>
        <w:numId w:val="9"/>
      </w:numPr>
      <w:suppressAutoHyphens w:val="0"/>
      <w:autoSpaceDE/>
      <w:spacing w:before="240" w:after="60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44DBC"/>
    <w:pPr>
      <w:widowControl/>
      <w:numPr>
        <w:ilvl w:val="8"/>
        <w:numId w:val="9"/>
      </w:numPr>
      <w:suppressAutoHyphens w:val="0"/>
      <w:autoSpaceDE/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2"/>
    <w:link w:val="1"/>
    <w:uiPriority w:val="99"/>
    <w:locked/>
    <w:rsid w:val="00144DBC"/>
    <w:rPr>
      <w:rFonts w:ascii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2"/>
    <w:link w:val="2"/>
    <w:uiPriority w:val="99"/>
    <w:locked/>
    <w:rsid w:val="00144DB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2"/>
    <w:link w:val="3"/>
    <w:uiPriority w:val="99"/>
    <w:locked/>
    <w:rsid w:val="00144DBC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144DBC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uiPriority w:val="99"/>
    <w:locked/>
    <w:rsid w:val="00144D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sid w:val="00144DBC"/>
    <w:rPr>
      <w:rFonts w:ascii="Calibri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2"/>
    <w:link w:val="7"/>
    <w:uiPriority w:val="99"/>
    <w:locked/>
    <w:rsid w:val="00144DB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144DB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144DBC"/>
    <w:rPr>
      <w:rFonts w:ascii="Cambria" w:hAnsi="Cambria" w:cs="Times New Roman"/>
      <w:sz w:val="20"/>
      <w:szCs w:val="20"/>
    </w:rPr>
  </w:style>
  <w:style w:type="paragraph" w:customStyle="1" w:styleId="21">
    <w:name w:val="Основной текст 21"/>
    <w:basedOn w:val="a0"/>
    <w:uiPriority w:val="99"/>
    <w:rsid w:val="00B75228"/>
    <w:pPr>
      <w:widowControl/>
      <w:suppressAutoHyphens w:val="0"/>
      <w:autoSpaceDE/>
      <w:spacing w:after="120" w:line="480" w:lineRule="auto"/>
    </w:pPr>
  </w:style>
  <w:style w:type="character" w:styleId="a5">
    <w:name w:val="Strong"/>
    <w:basedOn w:val="a2"/>
    <w:uiPriority w:val="99"/>
    <w:qFormat/>
    <w:rsid w:val="00B75228"/>
    <w:rPr>
      <w:rFonts w:cs="Times New Roman"/>
      <w:b/>
      <w:bCs/>
    </w:rPr>
  </w:style>
  <w:style w:type="paragraph" w:styleId="a6">
    <w:name w:val="Balloon Text"/>
    <w:basedOn w:val="a0"/>
    <w:link w:val="a7"/>
    <w:uiPriority w:val="99"/>
    <w:semiHidden/>
    <w:rsid w:val="00B752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B75228"/>
    <w:rPr>
      <w:rFonts w:ascii="Tahoma" w:hAnsi="Tahoma" w:cs="Tahoma"/>
      <w:sz w:val="16"/>
      <w:szCs w:val="16"/>
      <w:lang w:eastAsia="ar-SA" w:bidi="ar-SA"/>
    </w:rPr>
  </w:style>
  <w:style w:type="paragraph" w:styleId="a8">
    <w:name w:val="No Spacing"/>
    <w:link w:val="a9"/>
    <w:uiPriority w:val="99"/>
    <w:qFormat/>
    <w:rsid w:val="008C4F13"/>
    <w:rPr>
      <w:sz w:val="22"/>
      <w:szCs w:val="22"/>
    </w:rPr>
  </w:style>
  <w:style w:type="paragraph" w:customStyle="1" w:styleId="aa">
    <w:name w:val="Базовый"/>
    <w:uiPriority w:val="99"/>
    <w:rsid w:val="00CA3AB7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87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0"/>
    <w:uiPriority w:val="99"/>
    <w:qFormat/>
    <w:rsid w:val="00903271"/>
    <w:pPr>
      <w:ind w:left="720"/>
      <w:contextualSpacing/>
    </w:pPr>
  </w:style>
  <w:style w:type="paragraph" w:customStyle="1" w:styleId="Default">
    <w:name w:val="Default"/>
    <w:uiPriority w:val="99"/>
    <w:rsid w:val="006126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c">
    <w:name w:val="Ячейка таблицы"/>
    <w:basedOn w:val="a8"/>
    <w:link w:val="ad"/>
    <w:uiPriority w:val="99"/>
    <w:rsid w:val="00800F20"/>
    <w:pPr>
      <w:suppressAutoHyphens/>
    </w:pPr>
    <w:rPr>
      <w:rFonts w:ascii="Arial" w:hAnsi="Arial" w:cs="Arial"/>
      <w:sz w:val="20"/>
      <w:szCs w:val="32"/>
      <w:lang w:eastAsia="ar-SA"/>
    </w:rPr>
  </w:style>
  <w:style w:type="character" w:customStyle="1" w:styleId="ad">
    <w:name w:val="Ячейка таблицы Знак"/>
    <w:basedOn w:val="a2"/>
    <w:link w:val="ac"/>
    <w:uiPriority w:val="99"/>
    <w:locked/>
    <w:rsid w:val="00800F20"/>
    <w:rPr>
      <w:rFonts w:ascii="Arial" w:hAnsi="Arial" w:cs="Arial"/>
      <w:sz w:val="32"/>
      <w:szCs w:val="32"/>
      <w:lang w:eastAsia="ar-SA" w:bidi="ar-SA"/>
    </w:rPr>
  </w:style>
  <w:style w:type="paragraph" w:styleId="a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"/>
    <w:uiPriority w:val="99"/>
    <w:rsid w:val="00221E6D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e"/>
    <w:uiPriority w:val="99"/>
    <w:locked/>
    <w:rsid w:val="00221E6D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2"/>
    <w:uiPriority w:val="99"/>
    <w:rsid w:val="00221E6D"/>
    <w:rPr>
      <w:rFonts w:cs="Times New Roman"/>
      <w:vertAlign w:val="superscript"/>
    </w:rPr>
  </w:style>
  <w:style w:type="paragraph" w:styleId="af1">
    <w:name w:val="Body Text"/>
    <w:basedOn w:val="a0"/>
    <w:link w:val="af2"/>
    <w:uiPriority w:val="99"/>
    <w:rsid w:val="00C73715"/>
    <w:pPr>
      <w:widowControl/>
      <w:suppressAutoHyphens w:val="0"/>
      <w:autoSpaceDE/>
      <w:spacing w:after="120"/>
    </w:pPr>
  </w:style>
  <w:style w:type="character" w:customStyle="1" w:styleId="af2">
    <w:name w:val="Основной текст Знак"/>
    <w:basedOn w:val="a2"/>
    <w:link w:val="af1"/>
    <w:uiPriority w:val="99"/>
    <w:locked/>
    <w:rsid w:val="00C73715"/>
    <w:rPr>
      <w:rFonts w:ascii="Times New Roman" w:hAnsi="Times New Roman" w:cs="Times New Roman"/>
      <w:sz w:val="24"/>
      <w:szCs w:val="24"/>
    </w:rPr>
  </w:style>
  <w:style w:type="paragraph" w:customStyle="1" w:styleId="textfl">
    <w:name w:val="text_fl"/>
    <w:basedOn w:val="a0"/>
    <w:uiPriority w:val="99"/>
    <w:rsid w:val="00C73715"/>
    <w:pPr>
      <w:widowControl/>
      <w:suppressAutoHyphens w:val="0"/>
      <w:autoSpaceDE/>
      <w:spacing w:after="129" w:line="193" w:lineRule="atLeast"/>
      <w:ind w:left="193" w:right="193"/>
      <w:jc w:val="both"/>
    </w:pPr>
    <w:rPr>
      <w:sz w:val="18"/>
      <w:szCs w:val="20"/>
      <w:lang w:eastAsia="ru-RU"/>
    </w:rPr>
  </w:style>
  <w:style w:type="paragraph" w:styleId="af3">
    <w:name w:val="header"/>
    <w:basedOn w:val="a0"/>
    <w:link w:val="af4"/>
    <w:uiPriority w:val="99"/>
    <w:rsid w:val="003955D2"/>
    <w:pPr>
      <w:widowControl/>
      <w:autoSpaceDE/>
    </w:pPr>
    <w:rPr>
      <w:rFonts w:ascii="Calibri" w:eastAsia="Calibri" w:hAnsi="Calibri"/>
      <w:sz w:val="22"/>
      <w:szCs w:val="22"/>
    </w:rPr>
  </w:style>
  <w:style w:type="character" w:customStyle="1" w:styleId="af4">
    <w:name w:val="Верхний колонтитул Знак"/>
    <w:basedOn w:val="a2"/>
    <w:link w:val="af3"/>
    <w:uiPriority w:val="99"/>
    <w:locked/>
    <w:rsid w:val="003955D2"/>
    <w:rPr>
      <w:rFonts w:ascii="Calibri" w:hAnsi="Calibri" w:cs="Times New Roman"/>
      <w:lang w:eastAsia="ar-SA" w:bidi="ar-SA"/>
    </w:rPr>
  </w:style>
  <w:style w:type="paragraph" w:styleId="af5">
    <w:name w:val="footer"/>
    <w:basedOn w:val="a0"/>
    <w:link w:val="af6"/>
    <w:uiPriority w:val="99"/>
    <w:rsid w:val="003955D2"/>
    <w:pPr>
      <w:widowControl/>
      <w:autoSpaceDE/>
    </w:pPr>
    <w:rPr>
      <w:rFonts w:ascii="Calibri" w:eastAsia="Calibri" w:hAnsi="Calibri"/>
      <w:sz w:val="22"/>
      <w:szCs w:val="22"/>
    </w:rPr>
  </w:style>
  <w:style w:type="character" w:customStyle="1" w:styleId="af6">
    <w:name w:val="Нижний колонтитул Знак"/>
    <w:basedOn w:val="a2"/>
    <w:link w:val="af5"/>
    <w:uiPriority w:val="99"/>
    <w:locked/>
    <w:rsid w:val="003955D2"/>
    <w:rPr>
      <w:rFonts w:ascii="Calibri" w:hAnsi="Calibri" w:cs="Times New Roman"/>
      <w:lang w:eastAsia="ar-SA" w:bidi="ar-SA"/>
    </w:rPr>
  </w:style>
  <w:style w:type="character" w:styleId="af7">
    <w:name w:val="Hyperlink"/>
    <w:basedOn w:val="a2"/>
    <w:uiPriority w:val="99"/>
    <w:rsid w:val="00696B32"/>
    <w:rPr>
      <w:rFonts w:cs="Times New Roman"/>
      <w:color w:val="0000FF"/>
      <w:u w:val="single"/>
    </w:rPr>
  </w:style>
  <w:style w:type="paragraph" w:styleId="af8">
    <w:name w:val="Normal (Web)"/>
    <w:basedOn w:val="a0"/>
    <w:uiPriority w:val="99"/>
    <w:rsid w:val="009F7370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0"/>
    <w:uiPriority w:val="99"/>
    <w:rsid w:val="008B7643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9">
    <w:name w:val="FollowedHyperlink"/>
    <w:basedOn w:val="a2"/>
    <w:uiPriority w:val="99"/>
    <w:semiHidden/>
    <w:rsid w:val="005B6574"/>
    <w:rPr>
      <w:rFonts w:cs="Times New Roman"/>
      <w:color w:val="800080"/>
      <w:u w:val="single"/>
    </w:rPr>
  </w:style>
  <w:style w:type="paragraph" w:customStyle="1" w:styleId="a1">
    <w:name w:val="Абзац"/>
    <w:basedOn w:val="a0"/>
    <w:link w:val="afa"/>
    <w:uiPriority w:val="99"/>
    <w:rsid w:val="00144DBC"/>
    <w:pPr>
      <w:widowControl/>
      <w:suppressAutoHyphens w:val="0"/>
      <w:autoSpaceDE/>
      <w:spacing w:before="120" w:after="60"/>
      <w:ind w:firstLine="567"/>
      <w:jc w:val="both"/>
    </w:pPr>
    <w:rPr>
      <w:rFonts w:eastAsia="Calibri"/>
      <w:szCs w:val="20"/>
      <w:lang w:eastAsia="ru-RU"/>
    </w:rPr>
  </w:style>
  <w:style w:type="character" w:customStyle="1" w:styleId="afa">
    <w:name w:val="Абзац Знак"/>
    <w:link w:val="a1"/>
    <w:uiPriority w:val="99"/>
    <w:locked/>
    <w:rsid w:val="00144DBC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144D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b">
    <w:name w:val="annotation text"/>
    <w:basedOn w:val="a0"/>
    <w:link w:val="afc"/>
    <w:uiPriority w:val="99"/>
    <w:semiHidden/>
    <w:rsid w:val="00144DBC"/>
    <w:pPr>
      <w:widowControl/>
      <w:suppressAutoHyphens w:val="0"/>
      <w:autoSpaceDE/>
    </w:pPr>
    <w:rPr>
      <w:rFonts w:ascii="Cambria" w:eastAsia="MS Mincho" w:hAnsi="Cambria"/>
      <w:lang w:eastAsia="ru-RU"/>
    </w:rPr>
  </w:style>
  <w:style w:type="character" w:customStyle="1" w:styleId="afc">
    <w:name w:val="Текст примечания Знак"/>
    <w:basedOn w:val="a2"/>
    <w:link w:val="afb"/>
    <w:uiPriority w:val="99"/>
    <w:semiHidden/>
    <w:locked/>
    <w:rsid w:val="00144DBC"/>
    <w:rPr>
      <w:rFonts w:ascii="Cambria" w:eastAsia="MS Mincho" w:hAnsi="Cambria" w:cs="Times New Roman"/>
      <w:sz w:val="24"/>
      <w:szCs w:val="24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144DBC"/>
    <w:rPr>
      <w:b/>
      <w:bCs/>
      <w:sz w:val="20"/>
      <w:szCs w:val="20"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144DBC"/>
    <w:rPr>
      <w:b/>
      <w:bCs/>
      <w:sz w:val="20"/>
      <w:szCs w:val="20"/>
    </w:rPr>
  </w:style>
  <w:style w:type="character" w:styleId="aff">
    <w:name w:val="page number"/>
    <w:basedOn w:val="a2"/>
    <w:uiPriority w:val="99"/>
    <w:semiHidden/>
    <w:rsid w:val="00144DBC"/>
    <w:rPr>
      <w:rFonts w:cs="Times New Roman"/>
    </w:rPr>
  </w:style>
  <w:style w:type="paragraph" w:styleId="a">
    <w:name w:val="List"/>
    <w:basedOn w:val="a0"/>
    <w:link w:val="aff0"/>
    <w:uiPriority w:val="99"/>
    <w:rsid w:val="00144DBC"/>
    <w:pPr>
      <w:widowControl/>
      <w:numPr>
        <w:numId w:val="10"/>
      </w:numPr>
      <w:suppressAutoHyphens w:val="0"/>
      <w:autoSpaceDE/>
      <w:spacing w:after="60"/>
      <w:jc w:val="both"/>
    </w:pPr>
    <w:rPr>
      <w:rFonts w:eastAsia="Calibri"/>
      <w:szCs w:val="20"/>
      <w:lang/>
    </w:rPr>
  </w:style>
  <w:style w:type="character" w:customStyle="1" w:styleId="aff0">
    <w:name w:val="Список Знак"/>
    <w:link w:val="a"/>
    <w:uiPriority w:val="99"/>
    <w:locked/>
    <w:rsid w:val="00144DBC"/>
    <w:rPr>
      <w:rFonts w:ascii="Times New Roman" w:hAnsi="Times New Roman"/>
      <w:sz w:val="24"/>
    </w:rPr>
  </w:style>
  <w:style w:type="paragraph" w:styleId="aff1">
    <w:name w:val="Document Map"/>
    <w:basedOn w:val="a0"/>
    <w:link w:val="aff2"/>
    <w:uiPriority w:val="99"/>
    <w:semiHidden/>
    <w:rsid w:val="00144DBC"/>
    <w:pPr>
      <w:widowControl/>
      <w:suppressAutoHyphens w:val="0"/>
      <w:autoSpaceDE/>
    </w:pPr>
    <w:rPr>
      <w:rFonts w:ascii="Lucida Grande CY" w:eastAsia="MS Mincho" w:hAnsi="Lucida Grande CY" w:cs="Lucida Grande CY"/>
      <w:lang w:eastAsia="ru-RU"/>
    </w:rPr>
  </w:style>
  <w:style w:type="character" w:customStyle="1" w:styleId="aff2">
    <w:name w:val="Схема документа Знак"/>
    <w:basedOn w:val="a2"/>
    <w:link w:val="aff1"/>
    <w:uiPriority w:val="99"/>
    <w:semiHidden/>
    <w:locked/>
    <w:rsid w:val="00144DBC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styleId="aff3">
    <w:name w:val="annotation reference"/>
    <w:basedOn w:val="a2"/>
    <w:uiPriority w:val="99"/>
    <w:rsid w:val="00144DBC"/>
    <w:rPr>
      <w:rFonts w:cs="Times New Roman"/>
      <w:sz w:val="18"/>
    </w:rPr>
  </w:style>
  <w:style w:type="paragraph" w:customStyle="1" w:styleId="-11">
    <w:name w:val="Цветная заливка - Акцент 11"/>
    <w:hidden/>
    <w:uiPriority w:val="99"/>
    <w:semiHidden/>
    <w:rsid w:val="00144DBC"/>
    <w:rPr>
      <w:rFonts w:ascii="Cambria" w:eastAsia="MS Mincho" w:hAnsi="Cambria"/>
      <w:sz w:val="24"/>
      <w:szCs w:val="24"/>
    </w:rPr>
  </w:style>
  <w:style w:type="paragraph" w:customStyle="1" w:styleId="P54">
    <w:name w:val="P54"/>
    <w:basedOn w:val="a0"/>
    <w:hidden/>
    <w:uiPriority w:val="99"/>
    <w:rsid w:val="00BF292C"/>
    <w:pPr>
      <w:suppressAutoHyphens w:val="0"/>
      <w:autoSpaceDE/>
      <w:adjustRightInd w:val="0"/>
      <w:ind w:firstLine="540"/>
      <w:jc w:val="distribute"/>
      <w:textAlignment w:val="baseline"/>
    </w:pPr>
    <w:rPr>
      <w:sz w:val="16"/>
      <w:szCs w:val="20"/>
      <w:lang w:eastAsia="ru-RU"/>
    </w:rPr>
  </w:style>
  <w:style w:type="character" w:customStyle="1" w:styleId="T4">
    <w:name w:val="T4"/>
    <w:hidden/>
    <w:uiPriority w:val="99"/>
    <w:rsid w:val="00BF292C"/>
    <w:rPr>
      <w:sz w:val="24"/>
    </w:rPr>
  </w:style>
  <w:style w:type="paragraph" w:styleId="aff4">
    <w:name w:val="Body Text Indent"/>
    <w:basedOn w:val="a0"/>
    <w:link w:val="aff5"/>
    <w:uiPriority w:val="99"/>
    <w:semiHidden/>
    <w:rsid w:val="005346DE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locked/>
    <w:rsid w:val="005346D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f6">
    <w:name w:val="Стиль пункта схемы"/>
    <w:basedOn w:val="a0"/>
    <w:link w:val="aff7"/>
    <w:uiPriority w:val="99"/>
    <w:rsid w:val="005346DE"/>
    <w:pPr>
      <w:widowControl/>
      <w:spacing w:line="360" w:lineRule="auto"/>
      <w:ind w:firstLine="680"/>
      <w:jc w:val="both"/>
    </w:pPr>
    <w:rPr>
      <w:rFonts w:ascii="Arial" w:hAnsi="Arial" w:cs="Arial"/>
      <w:sz w:val="28"/>
      <w:szCs w:val="28"/>
    </w:rPr>
  </w:style>
  <w:style w:type="character" w:customStyle="1" w:styleId="aff7">
    <w:name w:val="Стиль пункта схемы Знак"/>
    <w:basedOn w:val="a2"/>
    <w:link w:val="aff6"/>
    <w:uiPriority w:val="99"/>
    <w:locked/>
    <w:rsid w:val="005346DE"/>
    <w:rPr>
      <w:rFonts w:ascii="Arial" w:hAnsi="Arial" w:cs="Arial"/>
      <w:sz w:val="28"/>
      <w:szCs w:val="28"/>
      <w:lang w:eastAsia="ar-SA" w:bidi="ar-SA"/>
    </w:rPr>
  </w:style>
  <w:style w:type="paragraph" w:styleId="22">
    <w:name w:val="Body Text Indent 2"/>
    <w:basedOn w:val="a0"/>
    <w:link w:val="210"/>
    <w:uiPriority w:val="99"/>
    <w:semiHidden/>
    <w:rsid w:val="005346DE"/>
    <w:pPr>
      <w:widowControl/>
      <w:autoSpaceDE/>
      <w:spacing w:after="120" w:line="480" w:lineRule="auto"/>
      <w:ind w:left="283" w:firstLine="709"/>
      <w:jc w:val="both"/>
    </w:pPr>
    <w:rPr>
      <w:rFonts w:ascii="Arial" w:hAnsi="Arial" w:cs="Arial"/>
      <w:szCs w:val="16"/>
    </w:rPr>
  </w:style>
  <w:style w:type="character" w:customStyle="1" w:styleId="210">
    <w:name w:val="Основной текст с отступом 2 Знак1"/>
    <w:basedOn w:val="a2"/>
    <w:link w:val="22"/>
    <w:uiPriority w:val="99"/>
    <w:semiHidden/>
    <w:locked/>
    <w:rsid w:val="005346DE"/>
    <w:rPr>
      <w:rFonts w:ascii="Arial" w:hAnsi="Arial" w:cs="Arial"/>
      <w:sz w:val="16"/>
      <w:szCs w:val="16"/>
      <w:lang w:eastAsia="ar-SA" w:bidi="ar-SA"/>
    </w:rPr>
  </w:style>
  <w:style w:type="character" w:customStyle="1" w:styleId="23">
    <w:name w:val="Основной текст с отступом 2 Знак"/>
    <w:basedOn w:val="a2"/>
    <w:uiPriority w:val="99"/>
    <w:semiHidden/>
    <w:rsid w:val="005346D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8">
    <w:name w:val="Emphasis"/>
    <w:basedOn w:val="a2"/>
    <w:uiPriority w:val="99"/>
    <w:qFormat/>
    <w:rsid w:val="000C3E31"/>
    <w:rPr>
      <w:rFonts w:ascii="Arial" w:hAnsi="Arial" w:cs="Times New Roman"/>
      <w:i/>
      <w:iCs/>
      <w:sz w:val="24"/>
    </w:rPr>
  </w:style>
  <w:style w:type="paragraph" w:customStyle="1" w:styleId="aff9">
    <w:name w:val="№табл"/>
    <w:basedOn w:val="9"/>
    <w:link w:val="affa"/>
    <w:uiPriority w:val="99"/>
    <w:rsid w:val="000C3E31"/>
    <w:pPr>
      <w:numPr>
        <w:ilvl w:val="0"/>
        <w:numId w:val="0"/>
      </w:numPr>
      <w:suppressAutoHyphens/>
      <w:jc w:val="right"/>
    </w:pPr>
    <w:rPr>
      <w:rFonts w:ascii="Arial" w:hAnsi="Arial" w:cs="Arial"/>
      <w:sz w:val="24"/>
      <w:szCs w:val="22"/>
      <w:lang w:eastAsia="ar-SA"/>
    </w:rPr>
  </w:style>
  <w:style w:type="character" w:customStyle="1" w:styleId="affa">
    <w:name w:val="№табл Знак"/>
    <w:basedOn w:val="a2"/>
    <w:link w:val="aff9"/>
    <w:uiPriority w:val="99"/>
    <w:locked/>
    <w:rsid w:val="000C3E31"/>
    <w:rPr>
      <w:rFonts w:ascii="Arial" w:hAnsi="Arial" w:cs="Arial"/>
      <w:sz w:val="24"/>
      <w:lang w:eastAsia="ar-SA" w:bidi="ar-SA"/>
    </w:rPr>
  </w:style>
  <w:style w:type="character" w:customStyle="1" w:styleId="a9">
    <w:name w:val="Без интервала Знак"/>
    <w:link w:val="a8"/>
    <w:uiPriority w:val="99"/>
    <w:locked/>
    <w:rsid w:val="007A3624"/>
    <w:rPr>
      <w:sz w:val="22"/>
      <w:szCs w:val="22"/>
      <w:lang w:eastAsia="ru-RU" w:bidi="ar-SA"/>
    </w:rPr>
  </w:style>
  <w:style w:type="paragraph" w:customStyle="1" w:styleId="affb">
    <w:name w:val="Таблица"/>
    <w:basedOn w:val="a0"/>
    <w:uiPriority w:val="99"/>
    <w:rsid w:val="00946C27"/>
    <w:pPr>
      <w:widowControl/>
      <w:autoSpaceDE/>
      <w:jc w:val="both"/>
    </w:pPr>
    <w:rPr>
      <w:rFonts w:eastAsia="Calibri"/>
      <w:b/>
      <w:szCs w:val="22"/>
    </w:rPr>
  </w:style>
  <w:style w:type="paragraph" w:customStyle="1" w:styleId="31">
    <w:name w:val="Основной текст 31"/>
    <w:basedOn w:val="a0"/>
    <w:uiPriority w:val="99"/>
    <w:rsid w:val="00883F83"/>
    <w:pPr>
      <w:widowControl/>
      <w:autoSpaceDE/>
      <w:ind w:right="3770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06F1-9D9D-45B3-8960-4A8DFFD8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19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MakarovaAE</cp:lastModifiedBy>
  <cp:revision>26</cp:revision>
  <cp:lastPrinted>2016-05-25T09:01:00Z</cp:lastPrinted>
  <dcterms:created xsi:type="dcterms:W3CDTF">2016-05-11T12:12:00Z</dcterms:created>
  <dcterms:modified xsi:type="dcterms:W3CDTF">2017-03-06T07:36:00Z</dcterms:modified>
</cp:coreProperties>
</file>