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DAD" w:rsidRPr="00D67951" w:rsidRDefault="00785DAD" w:rsidP="00785DAD">
      <w:pPr>
        <w:pStyle w:val="5"/>
        <w:spacing w:before="0" w:line="120" w:lineRule="atLeast"/>
        <w:ind w:right="-34"/>
        <w:rPr>
          <w:color w:val="auto"/>
          <w:sz w:val="24"/>
          <w:szCs w:val="24"/>
        </w:rPr>
      </w:pPr>
      <w:r>
        <w:rPr>
          <w:noProof/>
          <w:color w:val="auto"/>
          <w:sz w:val="24"/>
          <w:szCs w:val="24"/>
        </w:rPr>
        <w:t xml:space="preserve">                   </w:t>
      </w:r>
      <w:r w:rsidRPr="00D67951">
        <w:rPr>
          <w:noProof/>
          <w:color w:val="auto"/>
          <w:sz w:val="24"/>
          <w:szCs w:val="24"/>
        </w:rPr>
        <w:drawing>
          <wp:inline distT="0" distB="0" distL="0" distR="0">
            <wp:extent cx="457200" cy="5238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57200" cy="523875"/>
                    </a:xfrm>
                    <a:prstGeom prst="rect">
                      <a:avLst/>
                    </a:prstGeom>
                    <a:noFill/>
                    <a:ln w="9525">
                      <a:noFill/>
                      <a:miter lim="800000"/>
                      <a:headEnd/>
                      <a:tailEnd/>
                    </a:ln>
                  </pic:spPr>
                </pic:pic>
              </a:graphicData>
            </a:graphic>
          </wp:inline>
        </w:drawing>
      </w:r>
      <w:r w:rsidRPr="00D67951">
        <w:rPr>
          <w:noProof/>
          <w:color w:val="auto"/>
          <w:sz w:val="24"/>
          <w:szCs w:val="24"/>
        </w:rPr>
        <w:t xml:space="preserve">                                                                                                 </w:t>
      </w:r>
    </w:p>
    <w:p w:rsidR="00785DAD" w:rsidRPr="00D67951" w:rsidRDefault="00785DAD" w:rsidP="00785DAD">
      <w:pPr>
        <w:tabs>
          <w:tab w:val="left" w:pos="6521"/>
        </w:tabs>
        <w:spacing w:line="120" w:lineRule="atLeast"/>
        <w:ind w:left="-142"/>
        <w:rPr>
          <w:b/>
          <w:sz w:val="24"/>
          <w:szCs w:val="24"/>
        </w:rPr>
      </w:pPr>
      <w:r w:rsidRPr="00D67951">
        <w:rPr>
          <w:b/>
          <w:sz w:val="24"/>
          <w:szCs w:val="24"/>
        </w:rPr>
        <w:t xml:space="preserve">РОССИЙСКАЯ ФЕДЕРАЦИЯ                                                    </w:t>
      </w:r>
    </w:p>
    <w:p w:rsidR="00785DAD" w:rsidRPr="00D67951" w:rsidRDefault="00785DAD" w:rsidP="00785DAD">
      <w:pPr>
        <w:spacing w:line="120" w:lineRule="atLeast"/>
        <w:ind w:left="-142"/>
        <w:rPr>
          <w:b/>
          <w:sz w:val="24"/>
          <w:szCs w:val="24"/>
        </w:rPr>
      </w:pPr>
      <w:r w:rsidRPr="00D67951">
        <w:rPr>
          <w:b/>
          <w:sz w:val="24"/>
          <w:szCs w:val="24"/>
        </w:rPr>
        <w:t>МУНИЦИПАЛЬНЫЙ  РАЙОН</w:t>
      </w:r>
    </w:p>
    <w:p w:rsidR="00785DAD" w:rsidRPr="00D67951" w:rsidRDefault="00785DAD" w:rsidP="00785DAD">
      <w:pPr>
        <w:tabs>
          <w:tab w:val="left" w:pos="6379"/>
        </w:tabs>
        <w:spacing w:line="120" w:lineRule="atLeast"/>
        <w:ind w:left="-142"/>
        <w:rPr>
          <w:b/>
          <w:sz w:val="24"/>
          <w:szCs w:val="24"/>
        </w:rPr>
      </w:pPr>
      <w:r w:rsidRPr="00D67951">
        <w:rPr>
          <w:b/>
          <w:sz w:val="24"/>
          <w:szCs w:val="24"/>
        </w:rPr>
        <w:t xml:space="preserve">    БОЛЬШЕГЛУШИЦКИЙ</w:t>
      </w:r>
    </w:p>
    <w:p w:rsidR="00785DAD" w:rsidRPr="00D67951" w:rsidRDefault="00785DAD" w:rsidP="00785DAD">
      <w:pPr>
        <w:spacing w:line="120" w:lineRule="atLeast"/>
        <w:ind w:left="-142"/>
        <w:rPr>
          <w:b/>
          <w:sz w:val="24"/>
          <w:szCs w:val="24"/>
        </w:rPr>
      </w:pPr>
      <w:r w:rsidRPr="00D67951">
        <w:rPr>
          <w:b/>
          <w:sz w:val="24"/>
          <w:szCs w:val="24"/>
        </w:rPr>
        <w:t xml:space="preserve">  САМАРСКОЙ  ОБЛАСТИ</w:t>
      </w:r>
    </w:p>
    <w:p w:rsidR="00785DAD" w:rsidRPr="00D67951" w:rsidRDefault="00785DAD" w:rsidP="00785DAD">
      <w:pPr>
        <w:spacing w:line="120" w:lineRule="atLeast"/>
        <w:ind w:left="-142"/>
        <w:rPr>
          <w:b/>
          <w:sz w:val="24"/>
          <w:szCs w:val="24"/>
        </w:rPr>
      </w:pPr>
      <w:r w:rsidRPr="00D67951">
        <w:rPr>
          <w:b/>
          <w:sz w:val="24"/>
          <w:szCs w:val="24"/>
        </w:rPr>
        <w:t xml:space="preserve">       АДМИНИСТРАЦИЯ</w:t>
      </w:r>
    </w:p>
    <w:p w:rsidR="00785DAD" w:rsidRPr="00D67951" w:rsidRDefault="00785DAD" w:rsidP="00785DAD">
      <w:pPr>
        <w:spacing w:line="120" w:lineRule="atLeast"/>
        <w:ind w:left="-142"/>
        <w:rPr>
          <w:b/>
          <w:sz w:val="24"/>
          <w:szCs w:val="24"/>
        </w:rPr>
      </w:pPr>
      <w:r w:rsidRPr="00D67951">
        <w:rPr>
          <w:b/>
          <w:sz w:val="24"/>
          <w:szCs w:val="24"/>
        </w:rPr>
        <w:t xml:space="preserve">  СЕЛЬСКОГО  ПОСЕЛЕНИЯ</w:t>
      </w:r>
    </w:p>
    <w:p w:rsidR="00785DAD" w:rsidRPr="00D67951" w:rsidRDefault="00785DAD" w:rsidP="00785DAD">
      <w:pPr>
        <w:spacing w:line="120" w:lineRule="atLeast"/>
        <w:ind w:left="-142"/>
        <w:rPr>
          <w:b/>
          <w:sz w:val="24"/>
          <w:szCs w:val="24"/>
        </w:rPr>
      </w:pPr>
      <w:r w:rsidRPr="00D67951">
        <w:rPr>
          <w:b/>
          <w:sz w:val="24"/>
          <w:szCs w:val="24"/>
        </w:rPr>
        <w:t xml:space="preserve">    БОЛЬШАЯ ДЕРГУНОВКА</w:t>
      </w:r>
    </w:p>
    <w:p w:rsidR="00785DAD" w:rsidRPr="00D67951" w:rsidRDefault="00785DAD" w:rsidP="00785DAD">
      <w:pPr>
        <w:spacing w:line="120" w:lineRule="atLeast"/>
        <w:ind w:left="-142"/>
        <w:rPr>
          <w:b/>
          <w:sz w:val="24"/>
          <w:szCs w:val="24"/>
        </w:rPr>
      </w:pPr>
      <w:r w:rsidRPr="00D67951">
        <w:rPr>
          <w:b/>
          <w:sz w:val="24"/>
          <w:szCs w:val="24"/>
        </w:rPr>
        <w:t>______________________________</w:t>
      </w:r>
    </w:p>
    <w:p w:rsidR="00785DAD" w:rsidRPr="00D67951" w:rsidRDefault="00785DAD" w:rsidP="00785DAD">
      <w:pPr>
        <w:spacing w:line="120" w:lineRule="atLeast"/>
        <w:ind w:left="-142"/>
        <w:rPr>
          <w:b/>
          <w:sz w:val="24"/>
          <w:szCs w:val="24"/>
        </w:rPr>
      </w:pPr>
      <w:r w:rsidRPr="00D67951">
        <w:rPr>
          <w:b/>
          <w:sz w:val="24"/>
          <w:szCs w:val="24"/>
        </w:rPr>
        <w:t xml:space="preserve">       ПОСТАНОВЛЕНИЕ</w:t>
      </w:r>
    </w:p>
    <w:p w:rsidR="00785DAD" w:rsidRPr="00D67951" w:rsidRDefault="00785DAD" w:rsidP="00DB272E">
      <w:pPr>
        <w:spacing w:line="120" w:lineRule="atLeast"/>
        <w:ind w:left="-142"/>
        <w:rPr>
          <w:b/>
          <w:i/>
          <w:sz w:val="24"/>
          <w:szCs w:val="24"/>
          <w:u w:val="single"/>
        </w:rPr>
      </w:pPr>
      <w:r w:rsidRPr="00785DAD">
        <w:rPr>
          <w:sz w:val="24"/>
          <w:szCs w:val="24"/>
        </w:rPr>
        <w:t xml:space="preserve">       </w:t>
      </w:r>
      <w:r w:rsidRPr="00D67951">
        <w:rPr>
          <w:b/>
          <w:i/>
          <w:sz w:val="24"/>
          <w:szCs w:val="24"/>
          <w:u w:val="single"/>
        </w:rPr>
        <w:t xml:space="preserve"> от </w:t>
      </w:r>
      <w:r w:rsidR="009379B5">
        <w:rPr>
          <w:b/>
          <w:i/>
          <w:sz w:val="24"/>
          <w:szCs w:val="24"/>
          <w:u w:val="single"/>
        </w:rPr>
        <w:t>19 марта</w:t>
      </w:r>
      <w:r w:rsidR="00DB272E">
        <w:rPr>
          <w:b/>
          <w:i/>
          <w:sz w:val="24"/>
          <w:szCs w:val="24"/>
          <w:u w:val="single"/>
        </w:rPr>
        <w:t xml:space="preserve"> 2019</w:t>
      </w:r>
      <w:r w:rsidRPr="00D67951">
        <w:rPr>
          <w:b/>
          <w:i/>
          <w:sz w:val="24"/>
          <w:szCs w:val="24"/>
          <w:u w:val="single"/>
        </w:rPr>
        <w:t xml:space="preserve"> г. № </w:t>
      </w:r>
      <w:r w:rsidR="009379B5">
        <w:rPr>
          <w:b/>
          <w:i/>
          <w:sz w:val="24"/>
          <w:szCs w:val="24"/>
          <w:u w:val="single"/>
        </w:rPr>
        <w:t>2</w:t>
      </w:r>
      <w:r w:rsidR="00A52924">
        <w:rPr>
          <w:b/>
          <w:i/>
          <w:sz w:val="24"/>
          <w:szCs w:val="24"/>
          <w:u w:val="single"/>
        </w:rPr>
        <w:t>6</w:t>
      </w:r>
    </w:p>
    <w:p w:rsidR="00373F3A" w:rsidRDefault="00373F3A">
      <w:pPr>
        <w:spacing w:line="200" w:lineRule="exact"/>
        <w:rPr>
          <w:sz w:val="24"/>
          <w:szCs w:val="24"/>
        </w:rPr>
      </w:pPr>
    </w:p>
    <w:p w:rsidR="00373F3A" w:rsidRDefault="00373F3A">
      <w:pPr>
        <w:spacing w:line="200" w:lineRule="exact"/>
        <w:rPr>
          <w:sz w:val="24"/>
          <w:szCs w:val="24"/>
        </w:rPr>
      </w:pPr>
    </w:p>
    <w:p w:rsidR="00373F3A" w:rsidRDefault="00373F3A">
      <w:pPr>
        <w:spacing w:line="264" w:lineRule="exact"/>
        <w:rPr>
          <w:sz w:val="24"/>
          <w:szCs w:val="24"/>
        </w:rPr>
      </w:pPr>
    </w:p>
    <w:p w:rsidR="00373F3A" w:rsidRPr="00785DAD" w:rsidRDefault="002361A6" w:rsidP="00785DAD">
      <w:pPr>
        <w:spacing w:line="234" w:lineRule="auto"/>
        <w:ind w:left="740" w:right="220" w:firstLine="437"/>
        <w:jc w:val="center"/>
        <w:rPr>
          <w:b/>
          <w:sz w:val="20"/>
          <w:szCs w:val="20"/>
        </w:rPr>
      </w:pPr>
      <w:r w:rsidRPr="00785DAD">
        <w:rPr>
          <w:rFonts w:eastAsia="Times New Roman"/>
          <w:b/>
          <w:bCs/>
          <w:sz w:val="28"/>
          <w:szCs w:val="28"/>
        </w:rPr>
        <w:t xml:space="preserve">Об организации сбора отработанных ртутьсодержащих ламп на территории сельского поселения </w:t>
      </w:r>
      <w:r w:rsidR="00785DAD" w:rsidRPr="00785DAD">
        <w:rPr>
          <w:b/>
          <w:spacing w:val="2"/>
          <w:sz w:val="28"/>
          <w:szCs w:val="28"/>
        </w:rPr>
        <w:t>Большая Дергуновка</w:t>
      </w:r>
      <w:r w:rsidRPr="00785DAD">
        <w:rPr>
          <w:rFonts w:eastAsia="Times New Roman"/>
          <w:b/>
          <w:bCs/>
          <w:sz w:val="28"/>
          <w:szCs w:val="28"/>
        </w:rPr>
        <w:t xml:space="preserve"> муниципального района</w:t>
      </w:r>
      <w:r w:rsidR="00785DAD">
        <w:rPr>
          <w:rFonts w:eastAsia="Times New Roman"/>
          <w:b/>
          <w:bCs/>
          <w:sz w:val="28"/>
          <w:szCs w:val="28"/>
        </w:rPr>
        <w:t xml:space="preserve"> </w:t>
      </w:r>
      <w:r w:rsidRPr="00785DAD">
        <w:rPr>
          <w:rFonts w:eastAsia="Times New Roman"/>
          <w:b/>
          <w:bCs/>
          <w:sz w:val="28"/>
          <w:szCs w:val="28"/>
        </w:rPr>
        <w:t>Большеглушицкий Самарской области</w:t>
      </w:r>
    </w:p>
    <w:p w:rsidR="00373F3A" w:rsidRDefault="00373F3A" w:rsidP="00785DAD">
      <w:pPr>
        <w:spacing w:line="200" w:lineRule="exact"/>
        <w:jc w:val="center"/>
        <w:rPr>
          <w:sz w:val="24"/>
          <w:szCs w:val="24"/>
        </w:rPr>
      </w:pPr>
    </w:p>
    <w:p w:rsidR="00373F3A" w:rsidRDefault="00373F3A">
      <w:pPr>
        <w:spacing w:line="200" w:lineRule="exact"/>
        <w:rPr>
          <w:sz w:val="24"/>
          <w:szCs w:val="24"/>
        </w:rPr>
      </w:pPr>
    </w:p>
    <w:p w:rsidR="00373F3A" w:rsidRDefault="00373F3A">
      <w:pPr>
        <w:spacing w:line="206" w:lineRule="exact"/>
        <w:rPr>
          <w:sz w:val="24"/>
          <w:szCs w:val="24"/>
        </w:rPr>
      </w:pPr>
    </w:p>
    <w:p w:rsidR="00373F3A" w:rsidRDefault="002361A6">
      <w:pPr>
        <w:numPr>
          <w:ilvl w:val="0"/>
          <w:numId w:val="1"/>
        </w:numPr>
        <w:tabs>
          <w:tab w:val="left" w:pos="1234"/>
        </w:tabs>
        <w:spacing w:line="239" w:lineRule="auto"/>
        <w:ind w:left="260" w:firstLine="710"/>
        <w:jc w:val="both"/>
        <w:rPr>
          <w:rFonts w:eastAsia="Times New Roman"/>
          <w:sz w:val="28"/>
          <w:szCs w:val="28"/>
        </w:rPr>
      </w:pPr>
      <w:r>
        <w:rPr>
          <w:rFonts w:eastAsia="Times New Roman"/>
          <w:sz w:val="28"/>
          <w:szCs w:val="28"/>
        </w:rPr>
        <w:t xml:space="preserve">соответствии с Федеральным законом от 06.10.2003 г. № 131-ФЗ «Об общих принципах организации местного самоуправления в Российской Федерации», Постановлением Правительства Российской Федерации от 03.09.2010 г.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Администрация сельского поселения </w:t>
      </w:r>
      <w:r w:rsidR="00347956">
        <w:rPr>
          <w:rFonts w:eastAsia="Times New Roman"/>
          <w:sz w:val="28"/>
          <w:szCs w:val="28"/>
        </w:rPr>
        <w:t>Большая Дергуно</w:t>
      </w:r>
      <w:r w:rsidR="00C9368E">
        <w:rPr>
          <w:rFonts w:eastAsia="Times New Roman"/>
          <w:sz w:val="28"/>
          <w:szCs w:val="28"/>
        </w:rPr>
        <w:t>в</w:t>
      </w:r>
      <w:r w:rsidR="00347956">
        <w:rPr>
          <w:rFonts w:eastAsia="Times New Roman"/>
          <w:sz w:val="28"/>
          <w:szCs w:val="28"/>
        </w:rPr>
        <w:t>ка</w:t>
      </w:r>
      <w:r>
        <w:rPr>
          <w:rFonts w:eastAsia="Times New Roman"/>
          <w:sz w:val="28"/>
          <w:szCs w:val="28"/>
        </w:rPr>
        <w:t xml:space="preserve"> муниципального района Большеглушицкий Самарской области</w:t>
      </w:r>
    </w:p>
    <w:p w:rsidR="003071E5" w:rsidRDefault="003071E5" w:rsidP="003071E5">
      <w:pPr>
        <w:tabs>
          <w:tab w:val="left" w:pos="1234"/>
        </w:tabs>
        <w:spacing w:line="239" w:lineRule="auto"/>
        <w:ind w:left="970"/>
        <w:jc w:val="both"/>
        <w:rPr>
          <w:rFonts w:eastAsia="Times New Roman"/>
          <w:sz w:val="28"/>
          <w:szCs w:val="28"/>
        </w:rPr>
      </w:pPr>
    </w:p>
    <w:p w:rsidR="00373F3A" w:rsidRDefault="00373F3A">
      <w:pPr>
        <w:spacing w:line="200" w:lineRule="exact"/>
        <w:rPr>
          <w:sz w:val="24"/>
          <w:szCs w:val="24"/>
        </w:rPr>
      </w:pPr>
    </w:p>
    <w:p w:rsidR="00373F3A" w:rsidRPr="00C9368E" w:rsidRDefault="002361A6">
      <w:pPr>
        <w:ind w:right="-259"/>
        <w:jc w:val="center"/>
        <w:rPr>
          <w:b/>
          <w:sz w:val="20"/>
          <w:szCs w:val="20"/>
        </w:rPr>
      </w:pPr>
      <w:r w:rsidRPr="00C9368E">
        <w:rPr>
          <w:rFonts w:eastAsia="Times New Roman"/>
          <w:b/>
          <w:sz w:val="28"/>
          <w:szCs w:val="28"/>
        </w:rPr>
        <w:t>ПОСТАНОВЛЯЕТ:</w:t>
      </w:r>
    </w:p>
    <w:p w:rsidR="00373F3A" w:rsidRDefault="00373F3A">
      <w:pPr>
        <w:spacing w:line="200" w:lineRule="exact"/>
        <w:rPr>
          <w:sz w:val="24"/>
          <w:szCs w:val="24"/>
        </w:rPr>
      </w:pPr>
    </w:p>
    <w:p w:rsidR="00373F3A" w:rsidRDefault="002361A6" w:rsidP="00C9368E">
      <w:pPr>
        <w:numPr>
          <w:ilvl w:val="1"/>
          <w:numId w:val="2"/>
        </w:numPr>
        <w:tabs>
          <w:tab w:val="left" w:pos="840"/>
        </w:tabs>
        <w:spacing w:line="237" w:lineRule="auto"/>
        <w:ind w:firstLine="567"/>
        <w:jc w:val="both"/>
        <w:rPr>
          <w:rFonts w:eastAsia="Times New Roman"/>
          <w:sz w:val="28"/>
          <w:szCs w:val="28"/>
        </w:rPr>
      </w:pPr>
      <w:r>
        <w:rPr>
          <w:rFonts w:eastAsia="Times New Roman"/>
          <w:sz w:val="28"/>
          <w:szCs w:val="28"/>
        </w:rPr>
        <w:t xml:space="preserve">Определить местом первичного сбора и временного размещения отработанных ртутьсодержащих ламп для потребителей ртутьсодержащих ламп помещение, расположенное по адресу: Самарская область, </w:t>
      </w:r>
      <w:r w:rsidR="00C9368E">
        <w:rPr>
          <w:sz w:val="28"/>
          <w:szCs w:val="28"/>
        </w:rPr>
        <w:t>Большеглушицкий р-он, с. Большая Дергуновка, ул. Советская, 94а</w:t>
      </w:r>
      <w:r>
        <w:rPr>
          <w:rFonts w:eastAsia="Times New Roman"/>
          <w:sz w:val="28"/>
          <w:szCs w:val="28"/>
        </w:rPr>
        <w:t>.</w:t>
      </w:r>
    </w:p>
    <w:p w:rsidR="00373F3A" w:rsidRDefault="00373F3A" w:rsidP="00C9368E">
      <w:pPr>
        <w:spacing w:line="137" w:lineRule="exact"/>
        <w:ind w:firstLine="567"/>
        <w:rPr>
          <w:rFonts w:eastAsia="Times New Roman"/>
          <w:sz w:val="28"/>
          <w:szCs w:val="28"/>
        </w:rPr>
      </w:pPr>
    </w:p>
    <w:p w:rsidR="00373F3A" w:rsidRDefault="002361A6" w:rsidP="00C9368E">
      <w:pPr>
        <w:numPr>
          <w:ilvl w:val="0"/>
          <w:numId w:val="3"/>
        </w:numPr>
        <w:tabs>
          <w:tab w:val="left" w:pos="749"/>
        </w:tabs>
        <w:spacing w:line="236" w:lineRule="auto"/>
        <w:ind w:firstLine="567"/>
        <w:jc w:val="both"/>
        <w:rPr>
          <w:rFonts w:eastAsia="Times New Roman"/>
          <w:sz w:val="28"/>
          <w:szCs w:val="28"/>
        </w:rPr>
      </w:pPr>
      <w:r>
        <w:rPr>
          <w:rFonts w:eastAsia="Times New Roman"/>
          <w:sz w:val="28"/>
          <w:szCs w:val="28"/>
        </w:rPr>
        <w:t xml:space="preserve">Назначить ответственного по сбору и временному размещению ртутьсодержащих ламп </w:t>
      </w:r>
      <w:r w:rsidR="003071E5">
        <w:rPr>
          <w:rFonts w:eastAsia="Times New Roman"/>
          <w:sz w:val="28"/>
          <w:szCs w:val="28"/>
        </w:rPr>
        <w:t>Дыхно Валерия Ивановича</w:t>
      </w:r>
      <w:r>
        <w:rPr>
          <w:rFonts w:eastAsia="Times New Roman"/>
          <w:sz w:val="28"/>
          <w:szCs w:val="28"/>
        </w:rPr>
        <w:t>.</w:t>
      </w:r>
    </w:p>
    <w:p w:rsidR="00373F3A" w:rsidRDefault="00373F3A" w:rsidP="00C9368E">
      <w:pPr>
        <w:spacing w:line="134" w:lineRule="exact"/>
        <w:ind w:firstLine="567"/>
        <w:rPr>
          <w:rFonts w:eastAsia="Times New Roman"/>
          <w:sz w:val="28"/>
          <w:szCs w:val="28"/>
        </w:rPr>
      </w:pPr>
    </w:p>
    <w:p w:rsidR="00373F3A" w:rsidRDefault="002361A6" w:rsidP="00C9368E">
      <w:pPr>
        <w:numPr>
          <w:ilvl w:val="1"/>
          <w:numId w:val="3"/>
        </w:numPr>
        <w:tabs>
          <w:tab w:val="left" w:pos="735"/>
        </w:tabs>
        <w:spacing w:line="237" w:lineRule="auto"/>
        <w:ind w:firstLine="567"/>
        <w:jc w:val="both"/>
        <w:rPr>
          <w:rFonts w:eastAsia="Times New Roman"/>
          <w:sz w:val="28"/>
          <w:szCs w:val="28"/>
        </w:rPr>
      </w:pPr>
      <w:r>
        <w:rPr>
          <w:rFonts w:eastAsia="Times New Roman"/>
          <w:sz w:val="28"/>
          <w:szCs w:val="28"/>
        </w:rPr>
        <w:t>Утвердить график работы места сбора отработанных ртутьсодержащих ламп для потребителей ртутьсодержащих ламп: последняя пятница каждого месяца с 9-00 до 12-00 час.</w:t>
      </w:r>
    </w:p>
    <w:p w:rsidR="00373F3A" w:rsidRDefault="00EF6318" w:rsidP="00C9368E">
      <w:pPr>
        <w:numPr>
          <w:ilvl w:val="0"/>
          <w:numId w:val="4"/>
        </w:numPr>
        <w:tabs>
          <w:tab w:val="left" w:pos="787"/>
        </w:tabs>
        <w:spacing w:line="238" w:lineRule="auto"/>
        <w:ind w:firstLine="567"/>
        <w:jc w:val="both"/>
        <w:rPr>
          <w:rFonts w:eastAsia="Times New Roman"/>
          <w:sz w:val="28"/>
          <w:szCs w:val="28"/>
        </w:rPr>
      </w:pPr>
      <w:r>
        <w:rPr>
          <w:rFonts w:eastAsia="Times New Roman"/>
          <w:sz w:val="28"/>
          <w:szCs w:val="28"/>
        </w:rPr>
        <w:t xml:space="preserve"> </w:t>
      </w:r>
      <w:r w:rsidR="002361A6">
        <w:rPr>
          <w:rFonts w:eastAsia="Times New Roman"/>
          <w:sz w:val="28"/>
          <w:szCs w:val="28"/>
        </w:rPr>
        <w:t xml:space="preserve">Утвердить Порядок организации сбора отработанных ртутьсодержащих ламп у потребителей ртутьсодержащих ламп и информирования о порядке такого сбора на территории сельского поселения </w:t>
      </w:r>
      <w:r>
        <w:rPr>
          <w:rFonts w:eastAsia="Times New Roman"/>
          <w:sz w:val="28"/>
          <w:szCs w:val="28"/>
        </w:rPr>
        <w:t xml:space="preserve">Большая Дергуновка  </w:t>
      </w:r>
      <w:r w:rsidR="002361A6">
        <w:rPr>
          <w:rFonts w:eastAsia="Times New Roman"/>
          <w:sz w:val="28"/>
          <w:szCs w:val="28"/>
        </w:rPr>
        <w:lastRenderedPageBreak/>
        <w:t>муниципального района Большеглушицкий Самарской области - согласно Приложению к настоящему постановлению.</w:t>
      </w:r>
    </w:p>
    <w:p w:rsidR="00373F3A" w:rsidRDefault="00373F3A" w:rsidP="00C9368E">
      <w:pPr>
        <w:spacing w:line="134" w:lineRule="exact"/>
        <w:ind w:firstLine="567"/>
        <w:rPr>
          <w:sz w:val="20"/>
          <w:szCs w:val="20"/>
        </w:rPr>
      </w:pPr>
    </w:p>
    <w:p w:rsidR="00373F3A" w:rsidRDefault="002361A6" w:rsidP="00C9368E">
      <w:pPr>
        <w:spacing w:line="237" w:lineRule="auto"/>
        <w:ind w:firstLine="567"/>
        <w:jc w:val="both"/>
        <w:rPr>
          <w:sz w:val="20"/>
          <w:szCs w:val="20"/>
        </w:rPr>
      </w:pPr>
      <w:r>
        <w:rPr>
          <w:rFonts w:eastAsia="Times New Roman"/>
          <w:sz w:val="28"/>
          <w:szCs w:val="28"/>
        </w:rPr>
        <w:t>5. Настоящее постановление опубликовать в газете «</w:t>
      </w:r>
      <w:r w:rsidR="00EF6318">
        <w:rPr>
          <w:rFonts w:eastAsia="Times New Roman"/>
          <w:sz w:val="28"/>
          <w:szCs w:val="28"/>
        </w:rPr>
        <w:t xml:space="preserve">Большедергуновские </w:t>
      </w:r>
      <w:r>
        <w:rPr>
          <w:rFonts w:eastAsia="Times New Roman"/>
          <w:sz w:val="28"/>
          <w:szCs w:val="28"/>
        </w:rPr>
        <w:t xml:space="preserve">Вести» и на официальном сайте сельского поселения </w:t>
      </w:r>
      <w:r w:rsidR="00EF6318">
        <w:rPr>
          <w:rFonts w:eastAsia="Times New Roman"/>
          <w:sz w:val="28"/>
          <w:szCs w:val="28"/>
        </w:rPr>
        <w:t xml:space="preserve">Большая Дергуновка  </w:t>
      </w:r>
      <w:r>
        <w:rPr>
          <w:rFonts w:eastAsia="Times New Roman"/>
          <w:sz w:val="28"/>
          <w:szCs w:val="28"/>
        </w:rPr>
        <w:t>муниципального района Большеглушицкий Самарской области в сети «Интернет».</w:t>
      </w:r>
    </w:p>
    <w:p w:rsidR="00373F3A" w:rsidRDefault="00373F3A" w:rsidP="00C9368E">
      <w:pPr>
        <w:spacing w:line="17" w:lineRule="exact"/>
        <w:ind w:firstLine="567"/>
        <w:rPr>
          <w:sz w:val="20"/>
          <w:szCs w:val="20"/>
        </w:rPr>
      </w:pPr>
    </w:p>
    <w:p w:rsidR="00373F3A" w:rsidRDefault="002361A6" w:rsidP="00C9368E">
      <w:pPr>
        <w:numPr>
          <w:ilvl w:val="0"/>
          <w:numId w:val="5"/>
        </w:numPr>
        <w:tabs>
          <w:tab w:val="left" w:pos="913"/>
        </w:tabs>
        <w:spacing w:line="234" w:lineRule="auto"/>
        <w:ind w:firstLine="567"/>
        <w:rPr>
          <w:rFonts w:eastAsia="Times New Roman"/>
          <w:sz w:val="28"/>
          <w:szCs w:val="28"/>
        </w:rPr>
      </w:pPr>
      <w:r>
        <w:rPr>
          <w:rFonts w:eastAsia="Times New Roman"/>
          <w:sz w:val="28"/>
          <w:szCs w:val="28"/>
        </w:rPr>
        <w:t>Настоящее постановление вступает в силу после его официального опубликования.</w:t>
      </w:r>
    </w:p>
    <w:p w:rsidR="00373F3A" w:rsidRDefault="00373F3A" w:rsidP="00C9368E">
      <w:pPr>
        <w:spacing w:line="2" w:lineRule="exact"/>
        <w:ind w:firstLine="567"/>
        <w:rPr>
          <w:rFonts w:eastAsia="Times New Roman"/>
          <w:sz w:val="28"/>
          <w:szCs w:val="28"/>
        </w:rPr>
      </w:pPr>
    </w:p>
    <w:p w:rsidR="00373F3A" w:rsidRDefault="002361A6" w:rsidP="00C9368E">
      <w:pPr>
        <w:numPr>
          <w:ilvl w:val="0"/>
          <w:numId w:val="5"/>
        </w:numPr>
        <w:tabs>
          <w:tab w:val="left" w:pos="820"/>
        </w:tabs>
        <w:ind w:firstLine="567"/>
        <w:rPr>
          <w:rFonts w:eastAsia="Times New Roman"/>
          <w:sz w:val="28"/>
          <w:szCs w:val="28"/>
        </w:rPr>
      </w:pPr>
      <w:r>
        <w:rPr>
          <w:rFonts w:eastAsia="Times New Roman"/>
          <w:sz w:val="28"/>
          <w:szCs w:val="28"/>
        </w:rPr>
        <w:t>Контроль выполнения настоящего постановления оставляю за собой.</w:t>
      </w:r>
    </w:p>
    <w:p w:rsidR="00373F3A" w:rsidRDefault="00373F3A" w:rsidP="00C9368E">
      <w:pPr>
        <w:ind w:firstLine="567"/>
        <w:sectPr w:rsidR="00373F3A" w:rsidSect="007062D0">
          <w:pgSz w:w="11900" w:h="16838"/>
          <w:pgMar w:top="818" w:right="846" w:bottom="1440" w:left="1440" w:header="0" w:footer="0" w:gutter="0"/>
          <w:cols w:space="720" w:equalWidth="0">
            <w:col w:w="9620"/>
          </w:cols>
        </w:sectPr>
      </w:pPr>
    </w:p>
    <w:p w:rsidR="00373F3A" w:rsidRDefault="00373F3A">
      <w:pPr>
        <w:spacing w:line="337" w:lineRule="exact"/>
        <w:rPr>
          <w:sz w:val="20"/>
          <w:szCs w:val="20"/>
        </w:rPr>
      </w:pPr>
    </w:p>
    <w:p w:rsidR="00373F3A" w:rsidRDefault="00373F3A">
      <w:pPr>
        <w:spacing w:line="200" w:lineRule="exact"/>
        <w:rPr>
          <w:rFonts w:eastAsia="Times New Roman"/>
          <w:sz w:val="28"/>
          <w:szCs w:val="28"/>
        </w:rPr>
      </w:pPr>
    </w:p>
    <w:p w:rsidR="00EF6318" w:rsidRPr="00EB6AC4" w:rsidRDefault="00EF6318" w:rsidP="00EF6318">
      <w:pPr>
        <w:jc w:val="both"/>
        <w:rPr>
          <w:sz w:val="28"/>
          <w:szCs w:val="28"/>
        </w:rPr>
      </w:pPr>
      <w:r w:rsidRPr="00EB6AC4">
        <w:rPr>
          <w:sz w:val="28"/>
          <w:szCs w:val="28"/>
        </w:rPr>
        <w:t xml:space="preserve">Глава сельского поселения Большая Дергуновка </w:t>
      </w:r>
    </w:p>
    <w:p w:rsidR="00EF6318" w:rsidRPr="00EB6AC4" w:rsidRDefault="00EF6318" w:rsidP="00EF6318">
      <w:pPr>
        <w:jc w:val="both"/>
        <w:rPr>
          <w:sz w:val="28"/>
          <w:szCs w:val="28"/>
        </w:rPr>
      </w:pPr>
      <w:r w:rsidRPr="00EB6AC4">
        <w:rPr>
          <w:sz w:val="28"/>
          <w:szCs w:val="28"/>
        </w:rPr>
        <w:t xml:space="preserve">муниципального района Большеглушицкий </w:t>
      </w:r>
    </w:p>
    <w:p w:rsidR="00EF6318" w:rsidRDefault="00EF6318" w:rsidP="00EF6318">
      <w:pPr>
        <w:jc w:val="both"/>
        <w:rPr>
          <w:sz w:val="28"/>
          <w:szCs w:val="28"/>
        </w:rPr>
      </w:pPr>
      <w:r w:rsidRPr="00EB6AC4">
        <w:rPr>
          <w:sz w:val="28"/>
          <w:szCs w:val="28"/>
        </w:rPr>
        <w:t xml:space="preserve">Самарской области  </w:t>
      </w:r>
      <w:r>
        <w:rPr>
          <w:sz w:val="28"/>
          <w:szCs w:val="28"/>
        </w:rPr>
        <w:t xml:space="preserve"> </w:t>
      </w:r>
      <w:r w:rsidRPr="00EB6AC4">
        <w:rPr>
          <w:sz w:val="28"/>
          <w:szCs w:val="28"/>
        </w:rPr>
        <w:t xml:space="preserve">                       </w:t>
      </w:r>
      <w:r>
        <w:rPr>
          <w:sz w:val="28"/>
          <w:szCs w:val="28"/>
        </w:rPr>
        <w:t xml:space="preserve">                                                     </w:t>
      </w:r>
      <w:r w:rsidRPr="00EB6AC4">
        <w:rPr>
          <w:sz w:val="28"/>
          <w:szCs w:val="28"/>
        </w:rPr>
        <w:t xml:space="preserve">    В.И. Дыхно </w:t>
      </w:r>
    </w:p>
    <w:p w:rsidR="00373F3A" w:rsidRDefault="00373F3A" w:rsidP="00EF6318">
      <w:pPr>
        <w:ind w:right="-3141"/>
        <w:sectPr w:rsidR="00373F3A" w:rsidSect="00EF6318">
          <w:type w:val="continuous"/>
          <w:pgSz w:w="11900" w:h="16838"/>
          <w:pgMar w:top="1138" w:right="846" w:bottom="1440" w:left="1440" w:header="0" w:footer="0" w:gutter="0"/>
          <w:cols w:space="720"/>
        </w:sectPr>
      </w:pPr>
    </w:p>
    <w:p w:rsidR="00373F3A" w:rsidRDefault="002361A6" w:rsidP="009379B5">
      <w:pPr>
        <w:ind w:left="3402"/>
        <w:jc w:val="right"/>
        <w:rPr>
          <w:sz w:val="20"/>
          <w:szCs w:val="20"/>
        </w:rPr>
      </w:pPr>
      <w:r>
        <w:rPr>
          <w:rFonts w:eastAsia="Times New Roman"/>
          <w:sz w:val="24"/>
          <w:szCs w:val="24"/>
        </w:rPr>
        <w:lastRenderedPageBreak/>
        <w:t>Приложение</w:t>
      </w:r>
    </w:p>
    <w:p w:rsidR="00373F3A" w:rsidRDefault="002361A6" w:rsidP="009379B5">
      <w:pPr>
        <w:ind w:left="3402"/>
        <w:jc w:val="right"/>
        <w:rPr>
          <w:sz w:val="20"/>
          <w:szCs w:val="20"/>
        </w:rPr>
      </w:pPr>
      <w:r>
        <w:rPr>
          <w:rFonts w:eastAsia="Times New Roman"/>
          <w:sz w:val="24"/>
          <w:szCs w:val="24"/>
        </w:rPr>
        <w:t>к постановлению Администрации</w:t>
      </w:r>
      <w:r w:rsidR="009379B5">
        <w:rPr>
          <w:rFonts w:eastAsia="Times New Roman"/>
          <w:sz w:val="24"/>
          <w:szCs w:val="24"/>
        </w:rPr>
        <w:t xml:space="preserve"> </w:t>
      </w:r>
      <w:r>
        <w:rPr>
          <w:rFonts w:eastAsia="Times New Roman"/>
          <w:sz w:val="24"/>
          <w:szCs w:val="24"/>
        </w:rPr>
        <w:t xml:space="preserve">сельского поселения </w:t>
      </w:r>
      <w:r w:rsidR="009379B5">
        <w:rPr>
          <w:rFonts w:eastAsia="Times New Roman"/>
          <w:sz w:val="24"/>
          <w:szCs w:val="24"/>
        </w:rPr>
        <w:t xml:space="preserve">Большая Дергуновка </w:t>
      </w:r>
      <w:r>
        <w:rPr>
          <w:rFonts w:eastAsia="Times New Roman"/>
          <w:sz w:val="24"/>
          <w:szCs w:val="24"/>
        </w:rPr>
        <w:t>муниципального района Большеглушицкий</w:t>
      </w:r>
      <w:r w:rsidR="009379B5">
        <w:rPr>
          <w:rFonts w:eastAsia="Times New Roman"/>
          <w:sz w:val="24"/>
          <w:szCs w:val="24"/>
        </w:rPr>
        <w:t xml:space="preserve"> </w:t>
      </w:r>
      <w:r>
        <w:rPr>
          <w:rFonts w:eastAsia="Times New Roman"/>
          <w:sz w:val="24"/>
          <w:szCs w:val="24"/>
        </w:rPr>
        <w:t>Самарской области</w:t>
      </w:r>
    </w:p>
    <w:p w:rsidR="00373F3A" w:rsidRDefault="00373F3A" w:rsidP="009379B5">
      <w:pPr>
        <w:spacing w:line="12" w:lineRule="exact"/>
        <w:ind w:left="3402"/>
        <w:jc w:val="right"/>
        <w:rPr>
          <w:sz w:val="20"/>
          <w:szCs w:val="20"/>
        </w:rPr>
      </w:pPr>
    </w:p>
    <w:p w:rsidR="00373F3A" w:rsidRDefault="002361A6" w:rsidP="009379B5">
      <w:pPr>
        <w:spacing w:line="236" w:lineRule="auto"/>
        <w:ind w:left="3402"/>
        <w:jc w:val="right"/>
        <w:rPr>
          <w:sz w:val="20"/>
          <w:szCs w:val="20"/>
        </w:rPr>
      </w:pPr>
      <w:r>
        <w:rPr>
          <w:rFonts w:eastAsia="Times New Roman"/>
          <w:sz w:val="24"/>
          <w:szCs w:val="24"/>
        </w:rPr>
        <w:t xml:space="preserve">«Об организации сбора отработанных  ртутьсодержащих ламп на территории сельского поселения </w:t>
      </w:r>
      <w:r w:rsidR="009379B5">
        <w:rPr>
          <w:rFonts w:eastAsia="Times New Roman"/>
          <w:sz w:val="24"/>
          <w:szCs w:val="24"/>
        </w:rPr>
        <w:t>Большая Дергуновка</w:t>
      </w:r>
      <w:r>
        <w:rPr>
          <w:rFonts w:eastAsia="Times New Roman"/>
          <w:sz w:val="24"/>
          <w:szCs w:val="24"/>
        </w:rPr>
        <w:t xml:space="preserve"> муниципального района Большеглушицкий Самарской области»</w:t>
      </w:r>
    </w:p>
    <w:p w:rsidR="00373F3A" w:rsidRDefault="002361A6" w:rsidP="009379B5">
      <w:pPr>
        <w:ind w:left="3402"/>
        <w:jc w:val="right"/>
        <w:rPr>
          <w:sz w:val="20"/>
          <w:szCs w:val="20"/>
        </w:rPr>
      </w:pPr>
      <w:r>
        <w:rPr>
          <w:rFonts w:eastAsia="Times New Roman"/>
          <w:sz w:val="24"/>
          <w:szCs w:val="24"/>
        </w:rPr>
        <w:t xml:space="preserve">от  </w:t>
      </w:r>
      <w:r w:rsidR="009379B5">
        <w:rPr>
          <w:rFonts w:eastAsia="Times New Roman"/>
          <w:sz w:val="24"/>
          <w:szCs w:val="24"/>
        </w:rPr>
        <w:t>19 марта</w:t>
      </w:r>
      <w:r>
        <w:rPr>
          <w:rFonts w:eastAsia="Times New Roman"/>
          <w:sz w:val="24"/>
          <w:szCs w:val="24"/>
        </w:rPr>
        <w:t xml:space="preserve">  201</w:t>
      </w:r>
      <w:r w:rsidR="009379B5">
        <w:rPr>
          <w:rFonts w:eastAsia="Times New Roman"/>
          <w:sz w:val="24"/>
          <w:szCs w:val="24"/>
        </w:rPr>
        <w:t>9</w:t>
      </w:r>
      <w:r>
        <w:rPr>
          <w:rFonts w:eastAsia="Times New Roman"/>
          <w:sz w:val="24"/>
          <w:szCs w:val="24"/>
        </w:rPr>
        <w:t xml:space="preserve">г. № </w:t>
      </w:r>
      <w:r w:rsidR="009379B5">
        <w:rPr>
          <w:rFonts w:eastAsia="Times New Roman"/>
          <w:sz w:val="24"/>
          <w:szCs w:val="24"/>
        </w:rPr>
        <w:t>2</w:t>
      </w:r>
      <w:r w:rsidR="00A52924">
        <w:rPr>
          <w:rFonts w:eastAsia="Times New Roman"/>
          <w:sz w:val="24"/>
          <w:szCs w:val="24"/>
        </w:rPr>
        <w:t>6</w:t>
      </w:r>
    </w:p>
    <w:p w:rsidR="00373F3A" w:rsidRDefault="00373F3A">
      <w:pPr>
        <w:spacing w:line="200" w:lineRule="exact"/>
        <w:rPr>
          <w:sz w:val="20"/>
          <w:szCs w:val="20"/>
        </w:rPr>
      </w:pPr>
    </w:p>
    <w:p w:rsidR="00373F3A" w:rsidRDefault="002361A6">
      <w:pPr>
        <w:ind w:right="-259"/>
        <w:jc w:val="center"/>
        <w:rPr>
          <w:sz w:val="20"/>
          <w:szCs w:val="20"/>
        </w:rPr>
      </w:pPr>
      <w:r>
        <w:rPr>
          <w:rFonts w:eastAsia="Times New Roman"/>
          <w:b/>
          <w:bCs/>
          <w:sz w:val="28"/>
          <w:szCs w:val="28"/>
        </w:rPr>
        <w:t>ПОРЯДОК</w:t>
      </w:r>
    </w:p>
    <w:p w:rsidR="00373F3A" w:rsidRDefault="00373F3A">
      <w:pPr>
        <w:spacing w:line="13" w:lineRule="exact"/>
        <w:rPr>
          <w:sz w:val="20"/>
          <w:szCs w:val="20"/>
        </w:rPr>
      </w:pPr>
    </w:p>
    <w:p w:rsidR="00373F3A" w:rsidRDefault="002361A6">
      <w:pPr>
        <w:spacing w:line="237" w:lineRule="auto"/>
        <w:ind w:right="-259"/>
        <w:jc w:val="center"/>
        <w:rPr>
          <w:sz w:val="20"/>
          <w:szCs w:val="20"/>
        </w:rPr>
      </w:pPr>
      <w:r>
        <w:rPr>
          <w:rFonts w:eastAsia="Times New Roman"/>
          <w:b/>
          <w:bCs/>
          <w:sz w:val="28"/>
          <w:szCs w:val="28"/>
        </w:rPr>
        <w:t xml:space="preserve">организации сбора отработанных ртутьсодержащих ламп у потребителей ртутьсодержащих ламп и информирования о порядке такого сбора на территории сельского поселения </w:t>
      </w:r>
      <w:r w:rsidR="00DB272E">
        <w:rPr>
          <w:rFonts w:eastAsia="Times New Roman"/>
          <w:b/>
          <w:bCs/>
          <w:sz w:val="28"/>
          <w:szCs w:val="28"/>
        </w:rPr>
        <w:t>Большая Дергуновка</w:t>
      </w:r>
      <w:r>
        <w:rPr>
          <w:rFonts w:eastAsia="Times New Roman"/>
          <w:b/>
          <w:bCs/>
          <w:sz w:val="28"/>
          <w:szCs w:val="28"/>
        </w:rPr>
        <w:t xml:space="preserve"> муниципального района Большеглушицкий Самарской области</w:t>
      </w:r>
    </w:p>
    <w:p w:rsidR="00373F3A" w:rsidRDefault="00373F3A">
      <w:pPr>
        <w:spacing w:line="1" w:lineRule="exact"/>
        <w:rPr>
          <w:sz w:val="20"/>
          <w:szCs w:val="20"/>
        </w:rPr>
      </w:pPr>
    </w:p>
    <w:p w:rsidR="00373F3A" w:rsidRDefault="002361A6">
      <w:pPr>
        <w:numPr>
          <w:ilvl w:val="0"/>
          <w:numId w:val="6"/>
        </w:numPr>
        <w:tabs>
          <w:tab w:val="left" w:pos="3720"/>
        </w:tabs>
        <w:ind w:left="3720" w:hanging="349"/>
        <w:rPr>
          <w:rFonts w:eastAsia="Times New Roman"/>
          <w:b/>
          <w:bCs/>
          <w:sz w:val="28"/>
          <w:szCs w:val="28"/>
        </w:rPr>
      </w:pPr>
      <w:r>
        <w:rPr>
          <w:rFonts w:eastAsia="Times New Roman"/>
          <w:b/>
          <w:bCs/>
          <w:sz w:val="28"/>
          <w:szCs w:val="28"/>
        </w:rPr>
        <w:t>ОБЩИЕ ПОЛОЖЕНИЯ</w:t>
      </w:r>
    </w:p>
    <w:p w:rsidR="00373F3A" w:rsidRDefault="00373F3A">
      <w:pPr>
        <w:spacing w:line="11" w:lineRule="exact"/>
        <w:rPr>
          <w:sz w:val="20"/>
          <w:szCs w:val="20"/>
        </w:rPr>
      </w:pPr>
    </w:p>
    <w:p w:rsidR="00373F3A" w:rsidRDefault="002361A6">
      <w:pPr>
        <w:spacing w:line="234" w:lineRule="auto"/>
        <w:ind w:left="260" w:firstLine="708"/>
        <w:rPr>
          <w:sz w:val="20"/>
          <w:szCs w:val="20"/>
        </w:rPr>
      </w:pPr>
      <w:r>
        <w:rPr>
          <w:rFonts w:eastAsia="Times New Roman"/>
          <w:sz w:val="28"/>
          <w:szCs w:val="28"/>
        </w:rPr>
        <w:t>1.1. Настоящий Порядок устанавливает порядок организации сбора отработанных ртутьсодержащих ламп у потребителей ртутьсодержащих ламп</w:t>
      </w:r>
    </w:p>
    <w:p w:rsidR="00373F3A" w:rsidRDefault="00373F3A">
      <w:pPr>
        <w:spacing w:line="15" w:lineRule="exact"/>
        <w:rPr>
          <w:sz w:val="20"/>
          <w:szCs w:val="20"/>
        </w:rPr>
      </w:pPr>
    </w:p>
    <w:p w:rsidR="00373F3A" w:rsidRDefault="002361A6">
      <w:pPr>
        <w:numPr>
          <w:ilvl w:val="0"/>
          <w:numId w:val="7"/>
        </w:numPr>
        <w:tabs>
          <w:tab w:val="left" w:pos="634"/>
        </w:tabs>
        <w:spacing w:line="236" w:lineRule="auto"/>
        <w:ind w:left="260" w:firstLine="2"/>
        <w:jc w:val="both"/>
        <w:rPr>
          <w:rFonts w:eastAsia="Times New Roman"/>
          <w:sz w:val="28"/>
          <w:szCs w:val="28"/>
        </w:rPr>
      </w:pPr>
      <w:r>
        <w:rPr>
          <w:rFonts w:eastAsia="Times New Roman"/>
          <w:sz w:val="28"/>
          <w:szCs w:val="28"/>
        </w:rPr>
        <w:t xml:space="preserve">информирования о порядке такого сбора на территории сельского поселения </w:t>
      </w:r>
      <w:r w:rsidR="00EC63E0">
        <w:rPr>
          <w:rFonts w:eastAsia="Times New Roman"/>
          <w:sz w:val="28"/>
          <w:szCs w:val="28"/>
        </w:rPr>
        <w:t>Большая Дергуновка</w:t>
      </w:r>
      <w:r>
        <w:rPr>
          <w:rFonts w:eastAsia="Times New Roman"/>
          <w:sz w:val="28"/>
          <w:szCs w:val="28"/>
        </w:rPr>
        <w:t xml:space="preserve"> муниципального района Большеглушицкий Самарской области (далее – Порядок).</w:t>
      </w:r>
    </w:p>
    <w:p w:rsidR="00373F3A" w:rsidRDefault="00373F3A">
      <w:pPr>
        <w:spacing w:line="15" w:lineRule="exact"/>
        <w:rPr>
          <w:rFonts w:eastAsia="Times New Roman"/>
          <w:sz w:val="28"/>
          <w:szCs w:val="28"/>
        </w:rPr>
      </w:pPr>
    </w:p>
    <w:p w:rsidR="00373F3A" w:rsidRDefault="002361A6" w:rsidP="00EC63E0">
      <w:pPr>
        <w:spacing w:line="235" w:lineRule="auto"/>
        <w:ind w:left="260" w:firstLine="708"/>
        <w:jc w:val="both"/>
        <w:rPr>
          <w:rFonts w:eastAsia="Times New Roman"/>
          <w:sz w:val="28"/>
          <w:szCs w:val="28"/>
        </w:rPr>
      </w:pPr>
      <w:r>
        <w:rPr>
          <w:rFonts w:eastAsia="Times New Roman"/>
          <w:sz w:val="28"/>
          <w:szCs w:val="28"/>
        </w:rPr>
        <w:t>1.2. Порядок является обязательным для исполнения организациями независимо от организационно-правовых форм и форм собственности,</w:t>
      </w:r>
    </w:p>
    <w:p w:rsidR="00373F3A" w:rsidRDefault="002361A6">
      <w:pPr>
        <w:spacing w:line="238" w:lineRule="auto"/>
        <w:ind w:left="260"/>
        <w:jc w:val="both"/>
        <w:rPr>
          <w:rFonts w:eastAsia="Times New Roman"/>
          <w:sz w:val="28"/>
          <w:szCs w:val="28"/>
        </w:rPr>
      </w:pPr>
      <w:r>
        <w:rPr>
          <w:rFonts w:eastAsia="Times New Roman"/>
          <w:sz w:val="28"/>
          <w:szCs w:val="28"/>
        </w:rPr>
        <w:t xml:space="preserve">индивидуальными предпринимателями, осуществляющими свою деятельность на территории сельского поселения </w:t>
      </w:r>
      <w:r w:rsidR="00EC63E0">
        <w:rPr>
          <w:rFonts w:eastAsia="Times New Roman"/>
          <w:sz w:val="28"/>
          <w:szCs w:val="28"/>
        </w:rPr>
        <w:t>Большая Дергуновка</w:t>
      </w:r>
      <w:r>
        <w:rPr>
          <w:rFonts w:eastAsia="Times New Roman"/>
          <w:sz w:val="28"/>
          <w:szCs w:val="28"/>
        </w:rPr>
        <w:t xml:space="preserve"> муниципального района Большеглушицкий Самарской области (далее- поселение), не имеющих лицензии на осуществление деятельности по обезвреживанию и размещению отходов I-IV класса опасности, и физических лиц, проживающих на территории поселения, эксплуатирующих осветительные устройства и электрические лампы с ртутным заполнением.</w:t>
      </w:r>
    </w:p>
    <w:p w:rsidR="00373F3A" w:rsidRDefault="00373F3A">
      <w:pPr>
        <w:spacing w:line="5" w:lineRule="exact"/>
        <w:rPr>
          <w:rFonts w:eastAsia="Times New Roman"/>
          <w:sz w:val="28"/>
          <w:szCs w:val="28"/>
        </w:rPr>
      </w:pPr>
    </w:p>
    <w:p w:rsidR="00373F3A" w:rsidRDefault="002361A6">
      <w:pPr>
        <w:ind w:left="980"/>
        <w:rPr>
          <w:rFonts w:eastAsia="Times New Roman"/>
          <w:sz w:val="28"/>
          <w:szCs w:val="28"/>
        </w:rPr>
      </w:pPr>
      <w:r>
        <w:rPr>
          <w:rFonts w:eastAsia="Times New Roman"/>
          <w:sz w:val="28"/>
          <w:szCs w:val="28"/>
        </w:rPr>
        <w:t>1.3. Понятия, используемые в настоящем Положении:</w:t>
      </w:r>
    </w:p>
    <w:p w:rsidR="00373F3A" w:rsidRDefault="00373F3A">
      <w:pPr>
        <w:spacing w:line="13" w:lineRule="exact"/>
        <w:rPr>
          <w:rFonts w:eastAsia="Times New Roman"/>
          <w:sz w:val="28"/>
          <w:szCs w:val="28"/>
        </w:rPr>
      </w:pPr>
    </w:p>
    <w:p w:rsidR="00373F3A" w:rsidRDefault="002361A6">
      <w:pPr>
        <w:spacing w:line="237" w:lineRule="auto"/>
        <w:ind w:left="260" w:firstLine="708"/>
        <w:jc w:val="both"/>
        <w:rPr>
          <w:rFonts w:eastAsia="Times New Roman"/>
          <w:sz w:val="28"/>
          <w:szCs w:val="28"/>
        </w:rPr>
      </w:pPr>
      <w:r>
        <w:rPr>
          <w:rFonts w:eastAsia="Times New Roman"/>
          <w:sz w:val="28"/>
          <w:szCs w:val="28"/>
        </w:rPr>
        <w:t>отработанные ртутьсодержащие лампы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373F3A" w:rsidRDefault="00373F3A">
      <w:pPr>
        <w:spacing w:line="17" w:lineRule="exact"/>
        <w:rPr>
          <w:rFonts w:eastAsia="Times New Roman"/>
          <w:sz w:val="28"/>
          <w:szCs w:val="28"/>
        </w:rPr>
      </w:pPr>
    </w:p>
    <w:p w:rsidR="00373F3A" w:rsidRDefault="002361A6">
      <w:pPr>
        <w:spacing w:line="236" w:lineRule="auto"/>
        <w:ind w:left="260" w:firstLine="708"/>
        <w:jc w:val="both"/>
        <w:rPr>
          <w:rFonts w:eastAsia="Times New Roman"/>
          <w:sz w:val="28"/>
          <w:szCs w:val="28"/>
        </w:rPr>
      </w:pPr>
      <w:r>
        <w:rPr>
          <w:rFonts w:eastAsia="Times New Roman"/>
          <w:sz w:val="28"/>
          <w:szCs w:val="28"/>
        </w:rPr>
        <w:t>использование отработанных ртутьсодержащих ламп – применение отработанных ртутьсодержащих ламп для производства товаров (продукции), выполнения работ, оказания услуг или получения энергии;</w:t>
      </w:r>
    </w:p>
    <w:p w:rsidR="00373F3A" w:rsidRDefault="00373F3A">
      <w:pPr>
        <w:spacing w:line="14" w:lineRule="exact"/>
        <w:rPr>
          <w:rFonts w:eastAsia="Times New Roman"/>
          <w:sz w:val="28"/>
          <w:szCs w:val="28"/>
        </w:rPr>
      </w:pPr>
    </w:p>
    <w:p w:rsidR="00373F3A" w:rsidRPr="007062D0" w:rsidRDefault="002361A6" w:rsidP="007062D0">
      <w:pPr>
        <w:spacing w:line="236" w:lineRule="auto"/>
        <w:ind w:left="260" w:firstLine="708"/>
        <w:jc w:val="both"/>
        <w:rPr>
          <w:rFonts w:eastAsia="Times New Roman"/>
          <w:sz w:val="28"/>
          <w:szCs w:val="28"/>
        </w:rPr>
      </w:pPr>
      <w:r>
        <w:rPr>
          <w:rFonts w:eastAsia="Times New Roman"/>
          <w:sz w:val="28"/>
          <w:szCs w:val="28"/>
        </w:rPr>
        <w:t>потребители ртутьсодержащих ламп – юридические лица или индивидуальные предприниматели, не имеющие лицензии на осуществление деятельности по обезвреживанию и размещению отходов I-IV класса</w:t>
      </w:r>
      <w:r w:rsidR="007062D0">
        <w:rPr>
          <w:rFonts w:eastAsia="Times New Roman"/>
          <w:sz w:val="28"/>
          <w:szCs w:val="28"/>
        </w:rPr>
        <w:t xml:space="preserve"> </w:t>
      </w:r>
      <w:r>
        <w:rPr>
          <w:rFonts w:eastAsia="Times New Roman"/>
          <w:sz w:val="28"/>
          <w:szCs w:val="28"/>
        </w:rPr>
        <w:t>опасности, а также физические лица, эксплуатирующие осветительные устройства и электрические лампы с ртутным заполнением;</w:t>
      </w:r>
    </w:p>
    <w:p w:rsidR="00373F3A" w:rsidRDefault="00373F3A">
      <w:pPr>
        <w:spacing w:line="15" w:lineRule="exact"/>
        <w:rPr>
          <w:sz w:val="20"/>
          <w:szCs w:val="20"/>
        </w:rPr>
      </w:pPr>
    </w:p>
    <w:p w:rsidR="00373F3A" w:rsidRDefault="002361A6">
      <w:pPr>
        <w:spacing w:line="236" w:lineRule="auto"/>
        <w:ind w:left="260" w:firstLine="708"/>
        <w:jc w:val="both"/>
        <w:rPr>
          <w:sz w:val="20"/>
          <w:szCs w:val="20"/>
        </w:rPr>
      </w:pPr>
      <w:r>
        <w:rPr>
          <w:rFonts w:eastAsia="Times New Roman"/>
          <w:sz w:val="28"/>
          <w:szCs w:val="28"/>
        </w:rPr>
        <w:t>накопление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w:t>
      </w:r>
    </w:p>
    <w:p w:rsidR="00373F3A" w:rsidRDefault="00373F3A">
      <w:pPr>
        <w:spacing w:line="15" w:lineRule="exact"/>
        <w:rPr>
          <w:sz w:val="20"/>
          <w:szCs w:val="20"/>
        </w:rPr>
      </w:pPr>
    </w:p>
    <w:p w:rsidR="00373F3A" w:rsidRDefault="002361A6">
      <w:pPr>
        <w:spacing w:line="238" w:lineRule="auto"/>
        <w:ind w:left="260" w:firstLine="708"/>
        <w:jc w:val="both"/>
        <w:rPr>
          <w:sz w:val="20"/>
          <w:szCs w:val="20"/>
        </w:rPr>
      </w:pPr>
      <w:r>
        <w:rPr>
          <w:rFonts w:eastAsia="Times New Roman"/>
          <w:sz w:val="28"/>
          <w:szCs w:val="28"/>
        </w:rPr>
        <w:lastRenderedPageBreak/>
        <w:t>специализированные организации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обезвреживанию и размещению отходов I-IV класса опасности;</w:t>
      </w:r>
    </w:p>
    <w:p w:rsidR="00373F3A" w:rsidRDefault="00373F3A">
      <w:pPr>
        <w:spacing w:line="14" w:lineRule="exact"/>
        <w:rPr>
          <w:sz w:val="20"/>
          <w:szCs w:val="20"/>
        </w:rPr>
      </w:pPr>
    </w:p>
    <w:p w:rsidR="00373F3A" w:rsidRDefault="002361A6">
      <w:pPr>
        <w:spacing w:line="237" w:lineRule="auto"/>
        <w:ind w:left="260" w:firstLine="708"/>
        <w:jc w:val="both"/>
        <w:rPr>
          <w:sz w:val="20"/>
          <w:szCs w:val="20"/>
        </w:rPr>
      </w:pPr>
      <w:r>
        <w:rPr>
          <w:rFonts w:eastAsia="Times New Roman"/>
          <w:sz w:val="28"/>
          <w:szCs w:val="28"/>
        </w:rPr>
        <w:t>место первичного сбора и размещения –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 использования, обезвреживания, транспортирования и размещения;</w:t>
      </w:r>
    </w:p>
    <w:p w:rsidR="00373F3A" w:rsidRDefault="00373F3A">
      <w:pPr>
        <w:spacing w:line="18" w:lineRule="exact"/>
        <w:rPr>
          <w:sz w:val="20"/>
          <w:szCs w:val="20"/>
        </w:rPr>
      </w:pPr>
    </w:p>
    <w:p w:rsidR="00373F3A" w:rsidRDefault="002361A6">
      <w:pPr>
        <w:spacing w:line="236" w:lineRule="auto"/>
        <w:ind w:left="260" w:firstLine="708"/>
        <w:jc w:val="both"/>
        <w:rPr>
          <w:sz w:val="20"/>
          <w:szCs w:val="20"/>
        </w:rPr>
      </w:pPr>
      <w:r>
        <w:rPr>
          <w:rFonts w:eastAsia="Times New Roman"/>
          <w:sz w:val="28"/>
          <w:szCs w:val="28"/>
        </w:rPr>
        <w:t>тара – упаковочная емкость, обеспечивающая сохранность ртутьсодержащих ламп при хранении, погрузо-разгрузочных работах и транспортировании;</w:t>
      </w:r>
    </w:p>
    <w:p w:rsidR="00373F3A" w:rsidRDefault="00373F3A">
      <w:pPr>
        <w:spacing w:line="1" w:lineRule="exact"/>
        <w:rPr>
          <w:sz w:val="20"/>
          <w:szCs w:val="20"/>
        </w:rPr>
      </w:pPr>
    </w:p>
    <w:p w:rsidR="00373F3A" w:rsidRDefault="002361A6">
      <w:pPr>
        <w:ind w:left="980"/>
        <w:rPr>
          <w:sz w:val="20"/>
          <w:szCs w:val="20"/>
        </w:rPr>
      </w:pPr>
      <w:r>
        <w:rPr>
          <w:rFonts w:eastAsia="Times New Roman"/>
          <w:sz w:val="28"/>
          <w:szCs w:val="28"/>
        </w:rPr>
        <w:t>герметичность тары – способность оболочки (корпуса) тары, отдельных</w:t>
      </w:r>
    </w:p>
    <w:p w:rsidR="00373F3A" w:rsidRDefault="00373F3A">
      <w:pPr>
        <w:spacing w:line="13" w:lineRule="exact"/>
        <w:rPr>
          <w:sz w:val="20"/>
          <w:szCs w:val="20"/>
        </w:rPr>
      </w:pPr>
    </w:p>
    <w:p w:rsidR="00373F3A" w:rsidRDefault="002361A6">
      <w:pPr>
        <w:numPr>
          <w:ilvl w:val="0"/>
          <w:numId w:val="8"/>
        </w:numPr>
        <w:tabs>
          <w:tab w:val="left" w:pos="701"/>
        </w:tabs>
        <w:spacing w:line="234" w:lineRule="auto"/>
        <w:ind w:left="260" w:firstLine="2"/>
        <w:rPr>
          <w:rFonts w:eastAsia="Times New Roman"/>
          <w:sz w:val="28"/>
          <w:szCs w:val="28"/>
        </w:rPr>
      </w:pPr>
      <w:r>
        <w:rPr>
          <w:rFonts w:eastAsia="Times New Roman"/>
          <w:sz w:val="28"/>
          <w:szCs w:val="28"/>
        </w:rPr>
        <w:t>элементов и соединений препятствовать газовому или жидкостному обмену между средами, разделенными этой оболочкой.</w:t>
      </w:r>
    </w:p>
    <w:p w:rsidR="007062D0" w:rsidRDefault="007062D0" w:rsidP="007062D0">
      <w:pPr>
        <w:tabs>
          <w:tab w:val="left" w:pos="701"/>
        </w:tabs>
        <w:spacing w:line="234" w:lineRule="auto"/>
        <w:ind w:left="262"/>
        <w:rPr>
          <w:rFonts w:eastAsia="Times New Roman"/>
          <w:sz w:val="28"/>
          <w:szCs w:val="28"/>
        </w:rPr>
      </w:pPr>
    </w:p>
    <w:p w:rsidR="00373F3A" w:rsidRDefault="00373F3A">
      <w:pPr>
        <w:spacing w:line="23" w:lineRule="exact"/>
        <w:rPr>
          <w:sz w:val="20"/>
          <w:szCs w:val="20"/>
        </w:rPr>
      </w:pPr>
    </w:p>
    <w:p w:rsidR="00373F3A" w:rsidRDefault="002361A6">
      <w:pPr>
        <w:numPr>
          <w:ilvl w:val="0"/>
          <w:numId w:val="9"/>
        </w:numPr>
        <w:tabs>
          <w:tab w:val="left" w:pos="3454"/>
        </w:tabs>
        <w:spacing w:line="234" w:lineRule="auto"/>
        <w:ind w:left="1620" w:right="1360" w:firstLine="1559"/>
        <w:rPr>
          <w:rFonts w:eastAsia="Times New Roman"/>
          <w:b/>
          <w:bCs/>
          <w:sz w:val="28"/>
          <w:szCs w:val="28"/>
        </w:rPr>
      </w:pPr>
      <w:r>
        <w:rPr>
          <w:rFonts w:eastAsia="Times New Roman"/>
          <w:b/>
          <w:bCs/>
          <w:sz w:val="28"/>
          <w:szCs w:val="28"/>
        </w:rPr>
        <w:t>ОРГАНИЗАЦИЯ СБОРА ОТРАБОТАННЫХ РТУТЬСОДЕРЖАЩИХ ЛАМП</w:t>
      </w:r>
    </w:p>
    <w:p w:rsidR="00373F3A" w:rsidRDefault="002361A6">
      <w:pPr>
        <w:spacing w:line="238" w:lineRule="auto"/>
        <w:ind w:left="260" w:firstLine="708"/>
        <w:jc w:val="both"/>
        <w:rPr>
          <w:sz w:val="20"/>
          <w:szCs w:val="20"/>
        </w:rPr>
      </w:pPr>
      <w:r>
        <w:rPr>
          <w:rFonts w:eastAsia="Times New Roman"/>
          <w:sz w:val="28"/>
          <w:szCs w:val="28"/>
        </w:rPr>
        <w:t xml:space="preserve">2.1. Администрация сельского поселения </w:t>
      </w:r>
      <w:r w:rsidR="00604EF3">
        <w:rPr>
          <w:rFonts w:eastAsia="Times New Roman"/>
          <w:sz w:val="28"/>
          <w:szCs w:val="28"/>
        </w:rPr>
        <w:t>Большая Дергуновка</w:t>
      </w:r>
      <w:r>
        <w:rPr>
          <w:rFonts w:eastAsia="Times New Roman"/>
          <w:sz w:val="28"/>
          <w:szCs w:val="28"/>
        </w:rPr>
        <w:t xml:space="preserve"> муниципального района Большеглушицкий Самарской области организует сбор и определяет место первичного сбора и размещения на территории поселения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w:t>
      </w:r>
    </w:p>
    <w:p w:rsidR="00373F3A" w:rsidRDefault="00373F3A">
      <w:pPr>
        <w:spacing w:line="28" w:lineRule="exact"/>
        <w:rPr>
          <w:sz w:val="20"/>
          <w:szCs w:val="20"/>
        </w:rPr>
      </w:pPr>
    </w:p>
    <w:p w:rsidR="00373F3A" w:rsidRDefault="002361A6">
      <w:pPr>
        <w:spacing w:line="238" w:lineRule="auto"/>
        <w:ind w:left="260" w:firstLine="708"/>
        <w:jc w:val="both"/>
        <w:rPr>
          <w:sz w:val="20"/>
          <w:szCs w:val="20"/>
        </w:rPr>
      </w:pPr>
      <w:r>
        <w:rPr>
          <w:rFonts w:eastAsia="Times New Roman"/>
          <w:sz w:val="28"/>
          <w:szCs w:val="28"/>
        </w:rPr>
        <w:t>2.2. У потребителей ртутьсодержащих ламп на территории поселения,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Правилами содержания</w:t>
      </w:r>
    </w:p>
    <w:p w:rsidR="00373F3A" w:rsidRDefault="00373F3A">
      <w:pPr>
        <w:spacing w:line="12" w:lineRule="exact"/>
        <w:rPr>
          <w:sz w:val="20"/>
          <w:szCs w:val="20"/>
        </w:rPr>
      </w:pPr>
    </w:p>
    <w:p w:rsidR="00373F3A" w:rsidRDefault="002361A6" w:rsidP="007062D0">
      <w:pPr>
        <w:tabs>
          <w:tab w:val="left" w:pos="1580"/>
          <w:tab w:val="left" w:pos="3360"/>
          <w:tab w:val="left" w:pos="3960"/>
          <w:tab w:val="left" w:pos="6540"/>
          <w:tab w:val="left" w:pos="7660"/>
        </w:tabs>
        <w:ind w:left="260"/>
        <w:rPr>
          <w:sz w:val="20"/>
          <w:szCs w:val="20"/>
        </w:rPr>
      </w:pPr>
      <w:r>
        <w:rPr>
          <w:rFonts w:eastAsia="Times New Roman"/>
          <w:sz w:val="28"/>
          <w:szCs w:val="28"/>
        </w:rPr>
        <w:t>общего</w:t>
      </w:r>
      <w:r>
        <w:rPr>
          <w:sz w:val="20"/>
          <w:szCs w:val="20"/>
        </w:rPr>
        <w:tab/>
      </w:r>
      <w:r>
        <w:rPr>
          <w:rFonts w:eastAsia="Times New Roman"/>
          <w:sz w:val="28"/>
          <w:szCs w:val="28"/>
        </w:rPr>
        <w:t>имущества</w:t>
      </w:r>
      <w:r>
        <w:rPr>
          <w:sz w:val="20"/>
          <w:szCs w:val="20"/>
        </w:rPr>
        <w:tab/>
      </w:r>
      <w:r>
        <w:rPr>
          <w:rFonts w:eastAsia="Times New Roman"/>
          <w:sz w:val="28"/>
          <w:szCs w:val="28"/>
        </w:rPr>
        <w:t>в</w:t>
      </w:r>
      <w:r>
        <w:rPr>
          <w:sz w:val="20"/>
          <w:szCs w:val="20"/>
        </w:rPr>
        <w:tab/>
      </w:r>
      <w:r>
        <w:rPr>
          <w:rFonts w:eastAsia="Times New Roman"/>
          <w:sz w:val="28"/>
          <w:szCs w:val="28"/>
        </w:rPr>
        <w:t>многоквартирном</w:t>
      </w:r>
      <w:r>
        <w:rPr>
          <w:sz w:val="20"/>
          <w:szCs w:val="20"/>
        </w:rPr>
        <w:tab/>
      </w:r>
      <w:r>
        <w:rPr>
          <w:rFonts w:eastAsia="Times New Roman"/>
          <w:sz w:val="28"/>
          <w:szCs w:val="28"/>
        </w:rPr>
        <w:t>доме,</w:t>
      </w:r>
      <w:r>
        <w:rPr>
          <w:sz w:val="20"/>
          <w:szCs w:val="20"/>
        </w:rPr>
        <w:tab/>
      </w:r>
      <w:r>
        <w:rPr>
          <w:rFonts w:eastAsia="Times New Roman"/>
          <w:sz w:val="28"/>
          <w:szCs w:val="28"/>
        </w:rPr>
        <w:t>утвержденными</w:t>
      </w:r>
      <w:r w:rsidR="007062D0">
        <w:rPr>
          <w:rFonts w:eastAsia="Times New Roman"/>
          <w:sz w:val="28"/>
          <w:szCs w:val="28"/>
        </w:rPr>
        <w:t xml:space="preserve"> </w:t>
      </w:r>
      <w:r>
        <w:rPr>
          <w:rFonts w:eastAsia="Times New Roman"/>
          <w:sz w:val="28"/>
          <w:szCs w:val="28"/>
        </w:rPr>
        <w:t>постановлением Правительства Российской Федерации от 13.08.2006 г. № 491.</w:t>
      </w:r>
    </w:p>
    <w:p w:rsidR="00373F3A" w:rsidRDefault="00373F3A">
      <w:pPr>
        <w:spacing w:line="15" w:lineRule="exact"/>
        <w:rPr>
          <w:sz w:val="20"/>
          <w:szCs w:val="20"/>
        </w:rPr>
      </w:pPr>
    </w:p>
    <w:p w:rsidR="00373F3A" w:rsidRDefault="002361A6">
      <w:pPr>
        <w:spacing w:line="238" w:lineRule="auto"/>
        <w:ind w:left="260" w:firstLine="708"/>
        <w:jc w:val="both"/>
        <w:rPr>
          <w:sz w:val="20"/>
          <w:szCs w:val="20"/>
        </w:rPr>
      </w:pPr>
      <w:r>
        <w:rPr>
          <w:rFonts w:eastAsia="Times New Roman"/>
          <w:sz w:val="28"/>
          <w:szCs w:val="28"/>
        </w:rPr>
        <w:t xml:space="preserve">2.3. Место первичного сбора и размещения отработанных ртутьсодержащих ламп у потребителей ртутьсодержащих ламп на территории поселения, являющихся собственниками, нанимателями, </w:t>
      </w:r>
      <w:r>
        <w:rPr>
          <w:rFonts w:eastAsia="Times New Roman"/>
          <w:sz w:val="28"/>
          <w:szCs w:val="28"/>
        </w:rPr>
        <w:lastRenderedPageBreak/>
        <w:t>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 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373F3A" w:rsidRDefault="00373F3A">
      <w:pPr>
        <w:spacing w:line="13" w:lineRule="exact"/>
        <w:rPr>
          <w:sz w:val="20"/>
          <w:szCs w:val="20"/>
        </w:rPr>
      </w:pPr>
    </w:p>
    <w:p w:rsidR="00373F3A" w:rsidRDefault="002361A6">
      <w:pPr>
        <w:ind w:left="980"/>
        <w:rPr>
          <w:sz w:val="20"/>
          <w:szCs w:val="20"/>
        </w:rPr>
      </w:pPr>
      <w:r>
        <w:rPr>
          <w:rFonts w:eastAsia="Times New Roman"/>
          <w:sz w:val="28"/>
          <w:szCs w:val="28"/>
        </w:rPr>
        <w:t>2.4.  На  территории  поселения  сбор  отработанных  ртутьсодержащих</w:t>
      </w:r>
    </w:p>
    <w:p w:rsidR="00373F3A" w:rsidRDefault="00373F3A">
      <w:pPr>
        <w:spacing w:line="16" w:lineRule="exact"/>
        <w:rPr>
          <w:sz w:val="20"/>
          <w:szCs w:val="20"/>
        </w:rPr>
      </w:pPr>
    </w:p>
    <w:p w:rsidR="00373F3A" w:rsidRDefault="002361A6">
      <w:pPr>
        <w:spacing w:line="234" w:lineRule="auto"/>
        <w:ind w:left="260"/>
        <w:jc w:val="both"/>
        <w:rPr>
          <w:sz w:val="20"/>
          <w:szCs w:val="20"/>
        </w:rPr>
      </w:pPr>
      <w:r>
        <w:rPr>
          <w:rFonts w:eastAsia="Times New Roman"/>
          <w:sz w:val="28"/>
          <w:szCs w:val="28"/>
        </w:rPr>
        <w:t>ламп у потребителей ртутьсодержащих ламп осуществляют специализированные организации.</w:t>
      </w:r>
    </w:p>
    <w:p w:rsidR="00373F3A" w:rsidRDefault="00373F3A">
      <w:pPr>
        <w:spacing w:line="15" w:lineRule="exact"/>
        <w:rPr>
          <w:sz w:val="20"/>
          <w:szCs w:val="20"/>
        </w:rPr>
      </w:pPr>
    </w:p>
    <w:p w:rsidR="00373F3A" w:rsidRDefault="002361A6">
      <w:pPr>
        <w:spacing w:line="236" w:lineRule="auto"/>
        <w:ind w:left="260" w:firstLine="1406"/>
        <w:jc w:val="both"/>
        <w:rPr>
          <w:sz w:val="20"/>
          <w:szCs w:val="20"/>
        </w:rPr>
      </w:pPr>
      <w:r>
        <w:rPr>
          <w:rFonts w:eastAsia="Times New Roman"/>
          <w:sz w:val="28"/>
          <w:szCs w:val="28"/>
        </w:rPr>
        <w:t>2.5. Деятельность потребителей ртутьсодержащих ламп на территории поселения осуществляется в соответствии со следующими требованиями:</w:t>
      </w:r>
    </w:p>
    <w:p w:rsidR="00373F3A" w:rsidRDefault="00373F3A">
      <w:pPr>
        <w:spacing w:line="15" w:lineRule="exact"/>
        <w:rPr>
          <w:sz w:val="20"/>
          <w:szCs w:val="20"/>
        </w:rPr>
      </w:pPr>
    </w:p>
    <w:p w:rsidR="00373F3A" w:rsidRDefault="002361A6">
      <w:pPr>
        <w:spacing w:line="234" w:lineRule="auto"/>
        <w:ind w:left="260" w:firstLine="708"/>
        <w:jc w:val="both"/>
        <w:rPr>
          <w:sz w:val="20"/>
          <w:szCs w:val="20"/>
        </w:rPr>
      </w:pPr>
      <w:r>
        <w:rPr>
          <w:rFonts w:eastAsia="Times New Roman"/>
          <w:sz w:val="28"/>
          <w:szCs w:val="28"/>
        </w:rPr>
        <w:t>2.5.1.Потребители ртутьсодержащих ламп (кроме физических лиц) осуществляют накопление отработанных ртутьсодержащих ламп.</w:t>
      </w:r>
    </w:p>
    <w:p w:rsidR="00373F3A" w:rsidRDefault="00373F3A">
      <w:pPr>
        <w:spacing w:line="18" w:lineRule="exact"/>
        <w:rPr>
          <w:sz w:val="20"/>
          <w:szCs w:val="20"/>
        </w:rPr>
      </w:pPr>
    </w:p>
    <w:p w:rsidR="00373F3A" w:rsidRDefault="002361A6">
      <w:pPr>
        <w:spacing w:line="234" w:lineRule="auto"/>
        <w:ind w:left="260" w:firstLine="708"/>
        <w:jc w:val="both"/>
        <w:rPr>
          <w:sz w:val="20"/>
          <w:szCs w:val="20"/>
        </w:rPr>
      </w:pPr>
      <w:r>
        <w:rPr>
          <w:rFonts w:eastAsia="Times New Roman"/>
          <w:sz w:val="28"/>
          <w:szCs w:val="28"/>
        </w:rPr>
        <w:t>2.5.2. Накопление отработанных ртутьсодержащих ламп производится отдельно от других видов отходов.</w:t>
      </w:r>
    </w:p>
    <w:p w:rsidR="00373F3A" w:rsidRDefault="00373F3A">
      <w:pPr>
        <w:spacing w:line="15" w:lineRule="exact"/>
        <w:rPr>
          <w:sz w:val="20"/>
          <w:szCs w:val="20"/>
        </w:rPr>
      </w:pPr>
    </w:p>
    <w:p w:rsidR="00373F3A" w:rsidRDefault="002361A6">
      <w:pPr>
        <w:spacing w:line="236" w:lineRule="auto"/>
        <w:ind w:left="260" w:firstLine="708"/>
        <w:jc w:val="both"/>
        <w:rPr>
          <w:sz w:val="20"/>
          <w:szCs w:val="20"/>
        </w:rPr>
      </w:pPr>
      <w:r>
        <w:rPr>
          <w:rFonts w:eastAsia="Times New Roman"/>
          <w:sz w:val="28"/>
          <w:szCs w:val="28"/>
        </w:rPr>
        <w:t>2.5.3. Не допускается самостоятельное обезвреживание, использование, транспортирование и размещение отработанных ртутьсодержащих ламп потребителями ртутьсодержащих ламп, а также их накопление в местах,</w:t>
      </w:r>
    </w:p>
    <w:p w:rsidR="00373F3A" w:rsidRDefault="00373F3A">
      <w:pPr>
        <w:spacing w:line="15" w:lineRule="exact"/>
        <w:rPr>
          <w:sz w:val="20"/>
          <w:szCs w:val="20"/>
        </w:rPr>
      </w:pPr>
    </w:p>
    <w:p w:rsidR="00373F3A" w:rsidRDefault="002361A6">
      <w:pPr>
        <w:spacing w:line="237" w:lineRule="auto"/>
        <w:ind w:left="260"/>
        <w:jc w:val="both"/>
        <w:rPr>
          <w:sz w:val="20"/>
          <w:szCs w:val="20"/>
        </w:rPr>
      </w:pPr>
      <w:r>
        <w:rPr>
          <w:rFonts w:eastAsia="Times New Roman"/>
          <w:sz w:val="28"/>
          <w:szCs w:val="28"/>
        </w:rPr>
        <w:t>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373F3A" w:rsidRDefault="00373F3A">
      <w:pPr>
        <w:spacing w:line="13" w:lineRule="exact"/>
        <w:rPr>
          <w:sz w:val="20"/>
          <w:szCs w:val="20"/>
        </w:rPr>
      </w:pPr>
    </w:p>
    <w:p w:rsidR="00373F3A" w:rsidRDefault="002361A6">
      <w:pPr>
        <w:spacing w:line="236" w:lineRule="auto"/>
        <w:ind w:left="260" w:firstLine="708"/>
        <w:jc w:val="both"/>
        <w:rPr>
          <w:sz w:val="20"/>
          <w:szCs w:val="20"/>
        </w:rPr>
      </w:pPr>
      <w:r>
        <w:rPr>
          <w:rFonts w:eastAsia="Times New Roman"/>
          <w:sz w:val="28"/>
          <w:szCs w:val="28"/>
        </w:rPr>
        <w:t>2.5.4.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373F3A" w:rsidRDefault="00373F3A">
      <w:pPr>
        <w:spacing w:line="1" w:lineRule="exact"/>
        <w:rPr>
          <w:sz w:val="20"/>
          <w:szCs w:val="20"/>
        </w:rPr>
      </w:pPr>
    </w:p>
    <w:p w:rsidR="00373F3A" w:rsidRDefault="002361A6">
      <w:pPr>
        <w:ind w:left="1940"/>
        <w:rPr>
          <w:sz w:val="20"/>
          <w:szCs w:val="20"/>
        </w:rPr>
      </w:pPr>
      <w:r>
        <w:rPr>
          <w:rFonts w:eastAsia="Times New Roman"/>
          <w:sz w:val="28"/>
          <w:szCs w:val="28"/>
        </w:rPr>
        <w:t>2.6. На территории поселения запрещается:</w:t>
      </w:r>
    </w:p>
    <w:p w:rsidR="00373F3A" w:rsidRDefault="00373F3A">
      <w:pPr>
        <w:spacing w:line="13" w:lineRule="exact"/>
        <w:rPr>
          <w:sz w:val="20"/>
          <w:szCs w:val="20"/>
        </w:rPr>
      </w:pPr>
    </w:p>
    <w:p w:rsidR="00373F3A" w:rsidRDefault="002361A6">
      <w:pPr>
        <w:spacing w:line="237" w:lineRule="auto"/>
        <w:ind w:left="260" w:firstLine="708"/>
        <w:jc w:val="both"/>
        <w:rPr>
          <w:sz w:val="20"/>
          <w:szCs w:val="20"/>
        </w:rPr>
      </w:pPr>
      <w:r>
        <w:rPr>
          <w:rFonts w:eastAsia="Times New Roman"/>
          <w:sz w:val="28"/>
          <w:szCs w:val="28"/>
        </w:rPr>
        <w:t>2.6.1. Выбрасывать отработанные ртутьсодержащие лампы в мусорные контейнеры, вскрывать корпуса ртутьсодержащих ламп с целью извлечения ртути, сливать ртуть в канализацию, закапывать в землю, сжигать загрязненную ртутью тару.</w:t>
      </w:r>
    </w:p>
    <w:p w:rsidR="00373F3A" w:rsidRDefault="00373F3A">
      <w:pPr>
        <w:spacing w:line="18" w:lineRule="exact"/>
        <w:rPr>
          <w:sz w:val="20"/>
          <w:szCs w:val="20"/>
        </w:rPr>
      </w:pPr>
    </w:p>
    <w:p w:rsidR="00373F3A" w:rsidRDefault="002361A6">
      <w:pPr>
        <w:spacing w:line="234" w:lineRule="auto"/>
        <w:ind w:left="260" w:firstLine="708"/>
        <w:jc w:val="both"/>
        <w:rPr>
          <w:sz w:val="20"/>
          <w:szCs w:val="20"/>
        </w:rPr>
      </w:pPr>
      <w:r>
        <w:rPr>
          <w:rFonts w:eastAsia="Times New Roman"/>
          <w:sz w:val="28"/>
          <w:szCs w:val="28"/>
        </w:rPr>
        <w:t>2.6.2. Осуществлять накопление отработанных ртутьсодержащих ламп вблизи нагревательных или отопительных приборов.</w:t>
      </w:r>
    </w:p>
    <w:p w:rsidR="00373F3A" w:rsidRDefault="00373F3A">
      <w:pPr>
        <w:spacing w:line="15" w:lineRule="exact"/>
        <w:rPr>
          <w:sz w:val="20"/>
          <w:szCs w:val="20"/>
        </w:rPr>
      </w:pPr>
    </w:p>
    <w:p w:rsidR="00373F3A" w:rsidRDefault="002361A6">
      <w:pPr>
        <w:spacing w:line="235" w:lineRule="auto"/>
        <w:ind w:left="260" w:firstLine="708"/>
        <w:jc w:val="both"/>
        <w:rPr>
          <w:sz w:val="20"/>
          <w:szCs w:val="20"/>
        </w:rPr>
      </w:pPr>
      <w:r>
        <w:rPr>
          <w:rFonts w:eastAsia="Times New Roman"/>
          <w:sz w:val="28"/>
          <w:szCs w:val="28"/>
        </w:rPr>
        <w:t>2.6.3. Осуществлять захоронение отработанных ртутьсодержащих ламп на объектах размещения твердых бытовых и промышленных отходов.</w:t>
      </w:r>
    </w:p>
    <w:p w:rsidR="00373F3A" w:rsidRDefault="00373F3A">
      <w:pPr>
        <w:spacing w:line="15" w:lineRule="exact"/>
        <w:rPr>
          <w:sz w:val="20"/>
          <w:szCs w:val="20"/>
        </w:rPr>
      </w:pPr>
    </w:p>
    <w:p w:rsidR="00373F3A" w:rsidRDefault="002361A6">
      <w:pPr>
        <w:spacing w:line="237" w:lineRule="auto"/>
        <w:ind w:left="260" w:firstLine="708"/>
        <w:jc w:val="both"/>
        <w:rPr>
          <w:sz w:val="20"/>
          <w:szCs w:val="20"/>
        </w:rPr>
      </w:pPr>
      <w:r>
        <w:rPr>
          <w:rFonts w:eastAsia="Times New Roman"/>
          <w:sz w:val="28"/>
          <w:szCs w:val="28"/>
        </w:rPr>
        <w:t>2.6.4. Привлекать для работ с ртутьсодержащими лампами лиц, не достигших18-летнего возраста, а также лиц не прошедших предварительный медицинский осмотр и инструктаж о порядке обращения с ртутьсодержащими лампами.</w:t>
      </w:r>
    </w:p>
    <w:p w:rsidR="00373F3A" w:rsidRDefault="002361A6">
      <w:pPr>
        <w:spacing w:line="235" w:lineRule="auto"/>
        <w:ind w:left="260" w:firstLine="708"/>
        <w:jc w:val="both"/>
        <w:rPr>
          <w:sz w:val="20"/>
          <w:szCs w:val="20"/>
        </w:rPr>
      </w:pPr>
      <w:r>
        <w:rPr>
          <w:rFonts w:eastAsia="Times New Roman"/>
          <w:sz w:val="28"/>
          <w:szCs w:val="28"/>
        </w:rPr>
        <w:t>2.7. Обязательными документами при обращении с ртутьсодержащими лампами являются:</w:t>
      </w:r>
    </w:p>
    <w:p w:rsidR="00373F3A" w:rsidRDefault="00373F3A">
      <w:pPr>
        <w:spacing w:line="15" w:lineRule="exact"/>
        <w:rPr>
          <w:sz w:val="20"/>
          <w:szCs w:val="20"/>
        </w:rPr>
      </w:pPr>
    </w:p>
    <w:p w:rsidR="00373F3A" w:rsidRDefault="002361A6">
      <w:pPr>
        <w:spacing w:line="236" w:lineRule="auto"/>
        <w:ind w:left="260" w:firstLine="708"/>
        <w:jc w:val="both"/>
        <w:rPr>
          <w:sz w:val="20"/>
          <w:szCs w:val="20"/>
        </w:rPr>
      </w:pPr>
      <w:r>
        <w:rPr>
          <w:rFonts w:eastAsia="Times New Roman"/>
          <w:sz w:val="28"/>
          <w:szCs w:val="28"/>
        </w:rPr>
        <w:t>инструкция о порядке обращения с ртутьсодержащими лампами (типовая инструкция приводится в Приложении № 1 к настоящему Положению);</w:t>
      </w:r>
    </w:p>
    <w:p w:rsidR="00373F3A" w:rsidRDefault="00373F3A">
      <w:pPr>
        <w:spacing w:line="15" w:lineRule="exact"/>
        <w:rPr>
          <w:sz w:val="20"/>
          <w:szCs w:val="20"/>
        </w:rPr>
      </w:pPr>
    </w:p>
    <w:p w:rsidR="00373F3A" w:rsidRDefault="002361A6">
      <w:pPr>
        <w:spacing w:line="237" w:lineRule="auto"/>
        <w:ind w:left="260" w:firstLine="708"/>
        <w:jc w:val="both"/>
        <w:rPr>
          <w:sz w:val="20"/>
          <w:szCs w:val="20"/>
        </w:rPr>
      </w:pPr>
      <w:r>
        <w:rPr>
          <w:rFonts w:eastAsia="Times New Roman"/>
          <w:sz w:val="28"/>
          <w:szCs w:val="28"/>
        </w:rPr>
        <w:lastRenderedPageBreak/>
        <w:t>приказ руководителя юридического лица о назначении лица, ответственного по обращению с отработанными ртутьсодержащими лампами;</w:t>
      </w:r>
    </w:p>
    <w:p w:rsidR="00373F3A" w:rsidRDefault="00373F3A">
      <w:pPr>
        <w:spacing w:line="13" w:lineRule="exact"/>
        <w:rPr>
          <w:sz w:val="20"/>
          <w:szCs w:val="20"/>
        </w:rPr>
      </w:pPr>
    </w:p>
    <w:p w:rsidR="00373F3A" w:rsidRDefault="002361A6">
      <w:pPr>
        <w:spacing w:line="234" w:lineRule="auto"/>
        <w:ind w:left="260" w:firstLine="708"/>
        <w:jc w:val="both"/>
        <w:rPr>
          <w:sz w:val="20"/>
          <w:szCs w:val="20"/>
        </w:rPr>
      </w:pPr>
      <w:r>
        <w:rPr>
          <w:rFonts w:eastAsia="Times New Roman"/>
          <w:sz w:val="28"/>
          <w:szCs w:val="28"/>
        </w:rPr>
        <w:t>журнал учета отработанных ртутьсодержащих ламп (типовая форма журнала приводится в Приложении № 2 к настоящему Положению);</w:t>
      </w:r>
    </w:p>
    <w:p w:rsidR="00373F3A" w:rsidRDefault="00373F3A">
      <w:pPr>
        <w:spacing w:line="2" w:lineRule="exact"/>
        <w:rPr>
          <w:sz w:val="20"/>
          <w:szCs w:val="20"/>
        </w:rPr>
      </w:pPr>
    </w:p>
    <w:p w:rsidR="00373F3A" w:rsidRDefault="002361A6">
      <w:pPr>
        <w:ind w:left="980"/>
        <w:rPr>
          <w:sz w:val="20"/>
          <w:szCs w:val="20"/>
        </w:rPr>
      </w:pPr>
      <w:r>
        <w:rPr>
          <w:rFonts w:eastAsia="Times New Roman"/>
          <w:sz w:val="28"/>
          <w:szCs w:val="28"/>
        </w:rPr>
        <w:t>договор со специализированной организацией.</w:t>
      </w:r>
    </w:p>
    <w:p w:rsidR="00373F3A" w:rsidRDefault="00373F3A">
      <w:pPr>
        <w:spacing w:line="13" w:lineRule="exact"/>
        <w:rPr>
          <w:sz w:val="20"/>
          <w:szCs w:val="20"/>
        </w:rPr>
      </w:pPr>
    </w:p>
    <w:p w:rsidR="00373F3A" w:rsidRDefault="002361A6">
      <w:pPr>
        <w:spacing w:line="235" w:lineRule="auto"/>
        <w:ind w:left="260" w:firstLine="708"/>
        <w:jc w:val="both"/>
        <w:rPr>
          <w:sz w:val="20"/>
          <w:szCs w:val="20"/>
        </w:rPr>
      </w:pPr>
      <w:r>
        <w:rPr>
          <w:rFonts w:eastAsia="Times New Roman"/>
          <w:sz w:val="28"/>
          <w:szCs w:val="28"/>
        </w:rPr>
        <w:t>2.8. Отработанные ртутьсодержащие лампы подлежат сдаче специализированной организации на обезвреживание на договорной основе.</w:t>
      </w:r>
    </w:p>
    <w:p w:rsidR="00373F3A" w:rsidRDefault="00373F3A">
      <w:pPr>
        <w:spacing w:line="16" w:lineRule="exact"/>
        <w:rPr>
          <w:sz w:val="20"/>
          <w:szCs w:val="20"/>
        </w:rPr>
      </w:pPr>
    </w:p>
    <w:p w:rsidR="00373F3A" w:rsidRDefault="002361A6">
      <w:pPr>
        <w:spacing w:line="236" w:lineRule="auto"/>
        <w:ind w:left="260" w:firstLine="708"/>
        <w:jc w:val="both"/>
        <w:rPr>
          <w:sz w:val="20"/>
          <w:szCs w:val="20"/>
        </w:rPr>
      </w:pPr>
      <w:r>
        <w:rPr>
          <w:rFonts w:eastAsia="Times New Roman"/>
          <w:sz w:val="28"/>
          <w:szCs w:val="28"/>
        </w:rPr>
        <w:t>2.9. Специализированная организация при приеме отработанных ртутьсодержащих ламп вместе с потребителем ртутьсодержащих ламп составляют акт о сдаче-приемке отработанных ртутьсодержащих ламп.</w:t>
      </w:r>
    </w:p>
    <w:p w:rsidR="00373F3A" w:rsidRDefault="00373F3A">
      <w:pPr>
        <w:spacing w:line="15" w:lineRule="exact"/>
        <w:rPr>
          <w:sz w:val="20"/>
          <w:szCs w:val="20"/>
        </w:rPr>
      </w:pPr>
    </w:p>
    <w:p w:rsidR="00373F3A" w:rsidRDefault="002361A6">
      <w:pPr>
        <w:spacing w:line="237" w:lineRule="auto"/>
        <w:ind w:left="260" w:firstLine="708"/>
        <w:jc w:val="both"/>
        <w:rPr>
          <w:sz w:val="20"/>
          <w:szCs w:val="20"/>
        </w:rPr>
      </w:pPr>
      <w:r>
        <w:rPr>
          <w:rFonts w:eastAsia="Times New Roman"/>
          <w:sz w:val="28"/>
          <w:szCs w:val="28"/>
        </w:rPr>
        <w:t>2.10. Акт о сдаче-приемке отработанных ртутьсодержащих ламп оставляется в двух экземплярах, первый из которых находится у потребителя ртутьсодержащих ламп, второй – у специализированной организации, принявшей отработанные ртутьсодержащие лампы.</w:t>
      </w:r>
    </w:p>
    <w:p w:rsidR="00373F3A" w:rsidRDefault="00373F3A">
      <w:pPr>
        <w:spacing w:line="373" w:lineRule="exact"/>
        <w:rPr>
          <w:sz w:val="20"/>
          <w:szCs w:val="20"/>
        </w:rPr>
      </w:pPr>
    </w:p>
    <w:p w:rsidR="00373F3A" w:rsidRDefault="002361A6">
      <w:pPr>
        <w:numPr>
          <w:ilvl w:val="0"/>
          <w:numId w:val="10"/>
        </w:numPr>
        <w:tabs>
          <w:tab w:val="left" w:pos="2660"/>
        </w:tabs>
        <w:ind w:left="2660" w:hanging="290"/>
        <w:rPr>
          <w:rFonts w:eastAsia="Times New Roman"/>
          <w:b/>
          <w:bCs/>
          <w:sz w:val="28"/>
          <w:szCs w:val="28"/>
        </w:rPr>
      </w:pPr>
      <w:r>
        <w:rPr>
          <w:rFonts w:eastAsia="Times New Roman"/>
          <w:b/>
          <w:bCs/>
          <w:sz w:val="28"/>
          <w:szCs w:val="28"/>
        </w:rPr>
        <w:t>ИНФОРМИРОВАНИЕ НАСЕЛЕНИЯ</w:t>
      </w:r>
    </w:p>
    <w:p w:rsidR="00373F3A" w:rsidRDefault="00373F3A">
      <w:pPr>
        <w:spacing w:line="8" w:lineRule="exact"/>
        <w:rPr>
          <w:sz w:val="20"/>
          <w:szCs w:val="20"/>
        </w:rPr>
      </w:pPr>
    </w:p>
    <w:p w:rsidR="00373F3A" w:rsidRDefault="002361A6">
      <w:pPr>
        <w:spacing w:line="237" w:lineRule="auto"/>
        <w:ind w:left="260" w:firstLine="708"/>
        <w:jc w:val="both"/>
        <w:rPr>
          <w:sz w:val="20"/>
          <w:szCs w:val="20"/>
        </w:rPr>
      </w:pPr>
      <w:r>
        <w:rPr>
          <w:rFonts w:eastAsia="Times New Roman"/>
          <w:sz w:val="28"/>
          <w:szCs w:val="28"/>
        </w:rPr>
        <w:t xml:space="preserve">3.1. Информирование о порядке сбора отработанных ртутьсодержащих ламп осуществляется администрацией сельского поселения </w:t>
      </w:r>
      <w:r w:rsidR="00604EF3">
        <w:rPr>
          <w:rFonts w:eastAsia="Times New Roman"/>
          <w:sz w:val="28"/>
          <w:szCs w:val="28"/>
        </w:rPr>
        <w:t>Большая Дергуновка</w:t>
      </w:r>
      <w:r>
        <w:rPr>
          <w:rFonts w:eastAsia="Times New Roman"/>
          <w:sz w:val="28"/>
          <w:szCs w:val="28"/>
        </w:rPr>
        <w:t>, а также специализированными организациями.</w:t>
      </w:r>
    </w:p>
    <w:p w:rsidR="00373F3A" w:rsidRDefault="00373F3A">
      <w:pPr>
        <w:spacing w:line="13" w:lineRule="exact"/>
        <w:rPr>
          <w:sz w:val="20"/>
          <w:szCs w:val="20"/>
        </w:rPr>
      </w:pPr>
    </w:p>
    <w:p w:rsidR="00373F3A" w:rsidRDefault="002361A6">
      <w:pPr>
        <w:ind w:left="260" w:firstLine="708"/>
        <w:jc w:val="both"/>
        <w:rPr>
          <w:sz w:val="20"/>
          <w:szCs w:val="20"/>
        </w:rPr>
      </w:pPr>
      <w:r>
        <w:rPr>
          <w:rFonts w:eastAsia="Times New Roman"/>
          <w:sz w:val="28"/>
          <w:szCs w:val="28"/>
        </w:rPr>
        <w:t xml:space="preserve">3.2. Информация о порядке сбора отработанных ртутьсодержащих ламп размещается на официальном сайте администрации сельского поселения </w:t>
      </w:r>
      <w:r w:rsidR="00604EF3">
        <w:rPr>
          <w:rFonts w:eastAsia="Times New Roman"/>
          <w:sz w:val="28"/>
          <w:szCs w:val="28"/>
        </w:rPr>
        <w:t>Большая Дергуновка</w:t>
      </w:r>
      <w:r>
        <w:rPr>
          <w:rFonts w:eastAsia="Times New Roman"/>
          <w:sz w:val="28"/>
          <w:szCs w:val="28"/>
        </w:rPr>
        <w:t>, в местах обнародования, в местах реализации ртутьсодержащих ламп, а также по месту нахождения специализированных организаций.</w:t>
      </w:r>
    </w:p>
    <w:p w:rsidR="00373F3A" w:rsidRDefault="002361A6">
      <w:pPr>
        <w:ind w:left="980"/>
        <w:rPr>
          <w:sz w:val="20"/>
          <w:szCs w:val="20"/>
        </w:rPr>
      </w:pPr>
      <w:r>
        <w:rPr>
          <w:rFonts w:eastAsia="Times New Roman"/>
          <w:sz w:val="28"/>
          <w:szCs w:val="28"/>
        </w:rPr>
        <w:t>3.3. Размещению подлежит следующая информация:</w:t>
      </w:r>
    </w:p>
    <w:p w:rsidR="00373F3A" w:rsidRDefault="00373F3A">
      <w:pPr>
        <w:spacing w:line="2" w:lineRule="exact"/>
        <w:rPr>
          <w:sz w:val="20"/>
          <w:szCs w:val="20"/>
        </w:rPr>
      </w:pPr>
    </w:p>
    <w:p w:rsidR="00373F3A" w:rsidRDefault="002361A6">
      <w:pPr>
        <w:tabs>
          <w:tab w:val="left" w:pos="1780"/>
          <w:tab w:val="left" w:pos="3000"/>
          <w:tab w:val="left" w:pos="4700"/>
          <w:tab w:val="left" w:pos="5560"/>
          <w:tab w:val="left" w:pos="7440"/>
        </w:tabs>
        <w:ind w:left="980"/>
        <w:rPr>
          <w:sz w:val="20"/>
          <w:szCs w:val="20"/>
        </w:rPr>
      </w:pPr>
      <w:r>
        <w:rPr>
          <w:rFonts w:eastAsia="Times New Roman"/>
          <w:sz w:val="28"/>
          <w:szCs w:val="28"/>
        </w:rPr>
        <w:t>3.3.1.</w:t>
      </w:r>
      <w:r>
        <w:rPr>
          <w:rFonts w:eastAsia="Times New Roman"/>
          <w:sz w:val="28"/>
          <w:szCs w:val="28"/>
        </w:rPr>
        <w:tab/>
        <w:t>Порядок</w:t>
      </w:r>
      <w:r>
        <w:rPr>
          <w:rFonts w:eastAsia="Times New Roman"/>
          <w:sz w:val="28"/>
          <w:szCs w:val="28"/>
        </w:rPr>
        <w:tab/>
        <w:t>организации</w:t>
      </w:r>
      <w:r>
        <w:rPr>
          <w:rFonts w:eastAsia="Times New Roman"/>
          <w:sz w:val="28"/>
          <w:szCs w:val="28"/>
        </w:rPr>
        <w:tab/>
        <w:t>сбора</w:t>
      </w:r>
      <w:r>
        <w:rPr>
          <w:rFonts w:eastAsia="Times New Roman"/>
          <w:sz w:val="28"/>
          <w:szCs w:val="28"/>
        </w:rPr>
        <w:tab/>
        <w:t>отработанных</w:t>
      </w:r>
      <w:r>
        <w:rPr>
          <w:rFonts w:eastAsia="Times New Roman"/>
          <w:sz w:val="28"/>
          <w:szCs w:val="28"/>
        </w:rPr>
        <w:tab/>
        <w:t>ртутьсодержащих</w:t>
      </w:r>
    </w:p>
    <w:p w:rsidR="00373F3A" w:rsidRDefault="002361A6">
      <w:pPr>
        <w:ind w:left="260"/>
        <w:rPr>
          <w:sz w:val="20"/>
          <w:szCs w:val="20"/>
        </w:rPr>
      </w:pPr>
      <w:r>
        <w:rPr>
          <w:rFonts w:eastAsia="Times New Roman"/>
          <w:sz w:val="28"/>
          <w:szCs w:val="28"/>
        </w:rPr>
        <w:t>ламп.</w:t>
      </w:r>
    </w:p>
    <w:p w:rsidR="00373F3A" w:rsidRDefault="00373F3A">
      <w:pPr>
        <w:spacing w:line="13" w:lineRule="exact"/>
        <w:rPr>
          <w:sz w:val="20"/>
          <w:szCs w:val="20"/>
        </w:rPr>
      </w:pPr>
    </w:p>
    <w:p w:rsidR="00373F3A" w:rsidRDefault="002361A6">
      <w:pPr>
        <w:spacing w:line="237" w:lineRule="auto"/>
        <w:ind w:left="260" w:firstLine="708"/>
        <w:jc w:val="both"/>
        <w:rPr>
          <w:sz w:val="20"/>
          <w:szCs w:val="20"/>
        </w:rPr>
      </w:pPr>
      <w:r>
        <w:rPr>
          <w:rFonts w:eastAsia="Times New Roman"/>
          <w:sz w:val="28"/>
          <w:szCs w:val="28"/>
        </w:rPr>
        <w:t>3.3.2. Перечень специализированных организаций, осуществляющих сбор, транспортировку, хранение и размещение ртутьсодержащих отходов, проведение демеркуризационных мероприятий, с указанием места нахождения и контактных телефонов.</w:t>
      </w:r>
    </w:p>
    <w:p w:rsidR="00373F3A" w:rsidRDefault="00373F3A">
      <w:pPr>
        <w:spacing w:line="3" w:lineRule="exact"/>
        <w:rPr>
          <w:sz w:val="20"/>
          <w:szCs w:val="20"/>
        </w:rPr>
      </w:pPr>
    </w:p>
    <w:p w:rsidR="00373F3A" w:rsidRDefault="002361A6">
      <w:pPr>
        <w:ind w:left="980"/>
        <w:rPr>
          <w:sz w:val="20"/>
          <w:szCs w:val="20"/>
        </w:rPr>
      </w:pPr>
      <w:r>
        <w:rPr>
          <w:rFonts w:eastAsia="Times New Roman"/>
          <w:sz w:val="28"/>
          <w:szCs w:val="28"/>
        </w:rPr>
        <w:t>3.3.3. Места и условия приема отработанных ртутьсодержащих ламп.</w:t>
      </w:r>
    </w:p>
    <w:p w:rsidR="00373F3A" w:rsidRDefault="002361A6">
      <w:pPr>
        <w:tabs>
          <w:tab w:val="left" w:pos="1760"/>
          <w:tab w:val="left" w:pos="3220"/>
          <w:tab w:val="left" w:pos="4060"/>
          <w:tab w:val="left" w:pos="4520"/>
          <w:tab w:val="left" w:pos="5580"/>
          <w:tab w:val="left" w:pos="7440"/>
        </w:tabs>
        <w:ind w:left="980"/>
        <w:rPr>
          <w:sz w:val="20"/>
          <w:szCs w:val="20"/>
        </w:rPr>
      </w:pPr>
      <w:r>
        <w:rPr>
          <w:rFonts w:eastAsia="Times New Roman"/>
          <w:sz w:val="28"/>
          <w:szCs w:val="28"/>
        </w:rPr>
        <w:t>3.3.4.</w:t>
      </w:r>
      <w:r>
        <w:rPr>
          <w:rFonts w:eastAsia="Times New Roman"/>
          <w:sz w:val="28"/>
          <w:szCs w:val="28"/>
        </w:rPr>
        <w:tab/>
        <w:t>Стоимость</w:t>
      </w:r>
      <w:r>
        <w:rPr>
          <w:rFonts w:eastAsia="Times New Roman"/>
          <w:sz w:val="28"/>
          <w:szCs w:val="28"/>
        </w:rPr>
        <w:tab/>
        <w:t>услуг</w:t>
      </w:r>
      <w:r>
        <w:rPr>
          <w:rFonts w:eastAsia="Times New Roman"/>
          <w:sz w:val="28"/>
          <w:szCs w:val="28"/>
        </w:rPr>
        <w:tab/>
        <w:t>по</w:t>
      </w:r>
      <w:r>
        <w:rPr>
          <w:rFonts w:eastAsia="Times New Roman"/>
          <w:sz w:val="28"/>
          <w:szCs w:val="28"/>
        </w:rPr>
        <w:tab/>
        <w:t>приему</w:t>
      </w:r>
      <w:r>
        <w:rPr>
          <w:rFonts w:eastAsia="Times New Roman"/>
          <w:sz w:val="28"/>
          <w:szCs w:val="28"/>
        </w:rPr>
        <w:tab/>
        <w:t>отработанных</w:t>
      </w:r>
      <w:r>
        <w:rPr>
          <w:rFonts w:eastAsia="Times New Roman"/>
          <w:sz w:val="28"/>
          <w:szCs w:val="28"/>
        </w:rPr>
        <w:tab/>
        <w:t>ртутьсодержащих</w:t>
      </w:r>
    </w:p>
    <w:p w:rsidR="00373F3A" w:rsidRDefault="002361A6">
      <w:pPr>
        <w:ind w:left="260"/>
        <w:rPr>
          <w:rFonts w:eastAsia="Times New Roman"/>
          <w:sz w:val="28"/>
          <w:szCs w:val="28"/>
        </w:rPr>
      </w:pPr>
      <w:r>
        <w:rPr>
          <w:rFonts w:eastAsia="Times New Roman"/>
          <w:sz w:val="28"/>
          <w:szCs w:val="28"/>
        </w:rPr>
        <w:t>ламп.</w:t>
      </w:r>
    </w:p>
    <w:p w:rsidR="007062D0" w:rsidRDefault="007062D0">
      <w:pPr>
        <w:ind w:left="260"/>
        <w:rPr>
          <w:sz w:val="20"/>
          <w:szCs w:val="20"/>
        </w:rPr>
      </w:pPr>
    </w:p>
    <w:p w:rsidR="00373F3A" w:rsidRDefault="002361A6">
      <w:pPr>
        <w:numPr>
          <w:ilvl w:val="0"/>
          <w:numId w:val="11"/>
        </w:numPr>
        <w:tabs>
          <w:tab w:val="left" w:pos="809"/>
        </w:tabs>
        <w:spacing w:line="235" w:lineRule="auto"/>
        <w:ind w:left="900" w:right="260" w:hanging="372"/>
        <w:rPr>
          <w:rFonts w:eastAsia="Times New Roman"/>
          <w:b/>
          <w:bCs/>
          <w:sz w:val="28"/>
          <w:szCs w:val="28"/>
        </w:rPr>
      </w:pPr>
      <w:r>
        <w:rPr>
          <w:rFonts w:eastAsia="Times New Roman"/>
          <w:b/>
          <w:bCs/>
          <w:sz w:val="28"/>
          <w:szCs w:val="28"/>
        </w:rPr>
        <w:t>ОТВЕТСТВЕННОСТЬ ЗА НАРУШЕНИЕПРАВИЛ ОБРАЩЕНИЯ С</w:t>
      </w:r>
      <w:r w:rsidR="00604EF3">
        <w:rPr>
          <w:rFonts w:eastAsia="Times New Roman"/>
          <w:b/>
          <w:bCs/>
          <w:sz w:val="28"/>
          <w:szCs w:val="28"/>
        </w:rPr>
        <w:t xml:space="preserve"> </w:t>
      </w:r>
      <w:r>
        <w:rPr>
          <w:rFonts w:eastAsia="Times New Roman"/>
          <w:b/>
          <w:bCs/>
          <w:sz w:val="28"/>
          <w:szCs w:val="28"/>
        </w:rPr>
        <w:t>ОТРАБОТАННЫМИ РТУТЬСОДЕРЖАЩИМИ ЛАМПАМИ</w:t>
      </w:r>
    </w:p>
    <w:p w:rsidR="00373F3A" w:rsidRDefault="002361A6">
      <w:pPr>
        <w:spacing w:line="236" w:lineRule="auto"/>
        <w:ind w:left="260" w:firstLine="708"/>
        <w:jc w:val="both"/>
        <w:rPr>
          <w:sz w:val="20"/>
          <w:szCs w:val="20"/>
        </w:rPr>
      </w:pPr>
      <w:r>
        <w:rPr>
          <w:rFonts w:eastAsia="Times New Roman"/>
          <w:sz w:val="28"/>
          <w:szCs w:val="28"/>
        </w:rPr>
        <w:t>4.1. Контроль за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w:t>
      </w:r>
    </w:p>
    <w:p w:rsidR="00373F3A" w:rsidRDefault="00373F3A">
      <w:pPr>
        <w:spacing w:line="15" w:lineRule="exact"/>
        <w:rPr>
          <w:sz w:val="20"/>
          <w:szCs w:val="20"/>
        </w:rPr>
      </w:pPr>
    </w:p>
    <w:p w:rsidR="00373F3A" w:rsidRDefault="002361A6">
      <w:pPr>
        <w:spacing w:line="237" w:lineRule="auto"/>
        <w:ind w:left="260" w:firstLine="708"/>
        <w:jc w:val="both"/>
        <w:rPr>
          <w:sz w:val="20"/>
          <w:szCs w:val="20"/>
        </w:rPr>
      </w:pPr>
      <w:r>
        <w:rPr>
          <w:rFonts w:eastAsia="Times New Roman"/>
          <w:sz w:val="28"/>
          <w:szCs w:val="28"/>
        </w:rPr>
        <w:t>4.2. За нарушение правил обращения с отработанными ртутьсодержащими лампами потребители ртутьсодержащих ламп несут ответственность в соответствии с действующим законодательством.</w:t>
      </w:r>
    </w:p>
    <w:p w:rsidR="00373F3A" w:rsidRDefault="00373F3A">
      <w:pPr>
        <w:sectPr w:rsidR="00373F3A">
          <w:pgSz w:w="11900" w:h="16838"/>
          <w:pgMar w:top="1143" w:right="846" w:bottom="1440" w:left="1440" w:header="0" w:footer="0" w:gutter="0"/>
          <w:cols w:space="720" w:equalWidth="0">
            <w:col w:w="9620"/>
          </w:cols>
        </w:sectPr>
      </w:pPr>
    </w:p>
    <w:p w:rsidR="00373F3A" w:rsidRDefault="002361A6" w:rsidP="00604EF3">
      <w:pPr>
        <w:ind w:left="3969"/>
        <w:jc w:val="right"/>
        <w:rPr>
          <w:sz w:val="20"/>
          <w:szCs w:val="20"/>
        </w:rPr>
      </w:pPr>
      <w:r>
        <w:rPr>
          <w:rFonts w:eastAsia="Times New Roman"/>
          <w:sz w:val="24"/>
          <w:szCs w:val="24"/>
        </w:rPr>
        <w:lastRenderedPageBreak/>
        <w:t>ПРИЛОЖЕНИЕ № 1</w:t>
      </w:r>
    </w:p>
    <w:p w:rsidR="00373F3A" w:rsidRDefault="002361A6" w:rsidP="00604EF3">
      <w:pPr>
        <w:ind w:left="3969"/>
        <w:jc w:val="right"/>
        <w:rPr>
          <w:sz w:val="20"/>
          <w:szCs w:val="20"/>
        </w:rPr>
      </w:pPr>
      <w:r>
        <w:rPr>
          <w:rFonts w:eastAsia="Times New Roman"/>
          <w:sz w:val="24"/>
          <w:szCs w:val="24"/>
        </w:rPr>
        <w:t>к Порядку организации сбора</w:t>
      </w:r>
    </w:p>
    <w:p w:rsidR="00373F3A" w:rsidRDefault="002361A6" w:rsidP="00604EF3">
      <w:pPr>
        <w:ind w:left="3969"/>
        <w:jc w:val="right"/>
        <w:rPr>
          <w:sz w:val="20"/>
          <w:szCs w:val="20"/>
        </w:rPr>
      </w:pPr>
      <w:r>
        <w:rPr>
          <w:rFonts w:eastAsia="Times New Roman"/>
          <w:sz w:val="24"/>
          <w:szCs w:val="24"/>
        </w:rPr>
        <w:t>отработанных ртутьсодержащих ламп у</w:t>
      </w:r>
    </w:p>
    <w:p w:rsidR="00373F3A" w:rsidRDefault="002361A6" w:rsidP="00604EF3">
      <w:pPr>
        <w:ind w:left="3969"/>
        <w:jc w:val="right"/>
        <w:rPr>
          <w:sz w:val="20"/>
          <w:szCs w:val="20"/>
        </w:rPr>
      </w:pPr>
      <w:r>
        <w:rPr>
          <w:rFonts w:eastAsia="Times New Roman"/>
          <w:sz w:val="24"/>
          <w:szCs w:val="24"/>
        </w:rPr>
        <w:t>потребителей ртутьсодержащих ламп и</w:t>
      </w:r>
    </w:p>
    <w:p w:rsidR="00373F3A" w:rsidRDefault="002361A6" w:rsidP="00604EF3">
      <w:pPr>
        <w:ind w:left="3969"/>
        <w:jc w:val="right"/>
        <w:rPr>
          <w:sz w:val="20"/>
          <w:szCs w:val="20"/>
        </w:rPr>
      </w:pPr>
      <w:r>
        <w:rPr>
          <w:rFonts w:eastAsia="Times New Roman"/>
          <w:sz w:val="24"/>
          <w:szCs w:val="24"/>
        </w:rPr>
        <w:t>информирования о порядке такого сбора</w:t>
      </w:r>
    </w:p>
    <w:p w:rsidR="00373F3A" w:rsidRDefault="002361A6" w:rsidP="00604EF3">
      <w:pPr>
        <w:ind w:left="3969"/>
        <w:jc w:val="right"/>
        <w:rPr>
          <w:sz w:val="20"/>
          <w:szCs w:val="20"/>
        </w:rPr>
      </w:pPr>
      <w:r>
        <w:rPr>
          <w:rFonts w:eastAsia="Times New Roman"/>
          <w:sz w:val="24"/>
          <w:szCs w:val="24"/>
        </w:rPr>
        <w:t>на территории сельского поселения</w:t>
      </w:r>
    </w:p>
    <w:p w:rsidR="00373F3A" w:rsidRDefault="00443636" w:rsidP="00604EF3">
      <w:pPr>
        <w:ind w:left="3969"/>
        <w:jc w:val="right"/>
        <w:rPr>
          <w:sz w:val="20"/>
          <w:szCs w:val="20"/>
        </w:rPr>
      </w:pPr>
      <w:r>
        <w:rPr>
          <w:rFonts w:eastAsia="Times New Roman"/>
          <w:sz w:val="24"/>
          <w:szCs w:val="24"/>
        </w:rPr>
        <w:t>Большая Дергуновка</w:t>
      </w:r>
      <w:r w:rsidR="002361A6">
        <w:rPr>
          <w:rFonts w:eastAsia="Times New Roman"/>
          <w:sz w:val="24"/>
          <w:szCs w:val="24"/>
        </w:rPr>
        <w:t xml:space="preserve"> муниципального района</w:t>
      </w:r>
    </w:p>
    <w:p w:rsidR="00373F3A" w:rsidRDefault="002361A6" w:rsidP="00604EF3">
      <w:pPr>
        <w:ind w:left="3969"/>
        <w:jc w:val="right"/>
        <w:rPr>
          <w:sz w:val="20"/>
          <w:szCs w:val="20"/>
        </w:rPr>
      </w:pPr>
      <w:r>
        <w:rPr>
          <w:rFonts w:eastAsia="Times New Roman"/>
          <w:sz w:val="24"/>
          <w:szCs w:val="24"/>
        </w:rPr>
        <w:t>Большеглушицкий Самарской области</w:t>
      </w:r>
    </w:p>
    <w:p w:rsidR="00373F3A" w:rsidRDefault="002361A6" w:rsidP="00604EF3">
      <w:pPr>
        <w:ind w:left="3969"/>
        <w:jc w:val="right"/>
        <w:rPr>
          <w:sz w:val="20"/>
          <w:szCs w:val="20"/>
        </w:rPr>
      </w:pPr>
      <w:r>
        <w:rPr>
          <w:rFonts w:eastAsia="Times New Roman"/>
          <w:sz w:val="24"/>
          <w:szCs w:val="24"/>
        </w:rPr>
        <w:t xml:space="preserve">от </w:t>
      </w:r>
      <w:r w:rsidR="00443636">
        <w:rPr>
          <w:rFonts w:eastAsia="Times New Roman"/>
          <w:sz w:val="24"/>
          <w:szCs w:val="24"/>
        </w:rPr>
        <w:t>19 марта</w:t>
      </w:r>
      <w:r>
        <w:rPr>
          <w:rFonts w:eastAsia="Times New Roman"/>
          <w:sz w:val="24"/>
          <w:szCs w:val="24"/>
        </w:rPr>
        <w:t xml:space="preserve"> 201</w:t>
      </w:r>
      <w:r w:rsidR="00443636">
        <w:rPr>
          <w:rFonts w:eastAsia="Times New Roman"/>
          <w:sz w:val="24"/>
          <w:szCs w:val="24"/>
        </w:rPr>
        <w:t>9</w:t>
      </w:r>
      <w:r>
        <w:rPr>
          <w:rFonts w:eastAsia="Times New Roman"/>
          <w:sz w:val="24"/>
          <w:szCs w:val="24"/>
        </w:rPr>
        <w:t xml:space="preserve"> г. № </w:t>
      </w:r>
      <w:r w:rsidR="00443636">
        <w:rPr>
          <w:rFonts w:eastAsia="Times New Roman"/>
          <w:sz w:val="24"/>
          <w:szCs w:val="24"/>
        </w:rPr>
        <w:t>2</w:t>
      </w:r>
      <w:r w:rsidR="00A52924">
        <w:rPr>
          <w:rFonts w:eastAsia="Times New Roman"/>
          <w:sz w:val="24"/>
          <w:szCs w:val="24"/>
        </w:rPr>
        <w:t>6</w:t>
      </w:r>
    </w:p>
    <w:p w:rsidR="00373F3A" w:rsidRDefault="00373F3A" w:rsidP="00604EF3">
      <w:pPr>
        <w:spacing w:line="284" w:lineRule="exact"/>
        <w:ind w:left="3969"/>
        <w:jc w:val="right"/>
        <w:rPr>
          <w:sz w:val="20"/>
          <w:szCs w:val="20"/>
        </w:rPr>
      </w:pPr>
    </w:p>
    <w:p w:rsidR="00373F3A" w:rsidRPr="00443636" w:rsidRDefault="002361A6" w:rsidP="00443636">
      <w:pPr>
        <w:ind w:right="-259"/>
        <w:jc w:val="center"/>
        <w:rPr>
          <w:b/>
          <w:sz w:val="20"/>
          <w:szCs w:val="20"/>
        </w:rPr>
      </w:pPr>
      <w:r w:rsidRPr="00443636">
        <w:rPr>
          <w:rFonts w:eastAsia="Times New Roman"/>
          <w:b/>
          <w:bCs/>
          <w:sz w:val="28"/>
          <w:szCs w:val="28"/>
        </w:rPr>
        <w:t>ИНСТРУКЦИЯ</w:t>
      </w:r>
    </w:p>
    <w:p w:rsidR="00373F3A" w:rsidRPr="00443636" w:rsidRDefault="00373F3A" w:rsidP="00443636">
      <w:pPr>
        <w:spacing w:line="16" w:lineRule="exact"/>
        <w:jc w:val="center"/>
        <w:rPr>
          <w:b/>
          <w:sz w:val="20"/>
          <w:szCs w:val="20"/>
        </w:rPr>
      </w:pPr>
    </w:p>
    <w:p w:rsidR="00373F3A" w:rsidRPr="00443636" w:rsidRDefault="002361A6" w:rsidP="00443636">
      <w:pPr>
        <w:numPr>
          <w:ilvl w:val="0"/>
          <w:numId w:val="12"/>
        </w:numPr>
        <w:tabs>
          <w:tab w:val="left" w:pos="829"/>
        </w:tabs>
        <w:spacing w:line="234" w:lineRule="auto"/>
        <w:ind w:left="260" w:firstLine="362"/>
        <w:jc w:val="center"/>
        <w:rPr>
          <w:rFonts w:eastAsia="Times New Roman"/>
          <w:b/>
          <w:bCs/>
          <w:sz w:val="28"/>
          <w:szCs w:val="28"/>
        </w:rPr>
      </w:pPr>
      <w:r w:rsidRPr="00443636">
        <w:rPr>
          <w:rFonts w:eastAsia="Times New Roman"/>
          <w:b/>
          <w:bCs/>
          <w:sz w:val="28"/>
          <w:szCs w:val="28"/>
        </w:rPr>
        <w:t xml:space="preserve">порядке обращения с ртутьсодержащими лампами на территории сельского поселения </w:t>
      </w:r>
      <w:r w:rsidR="00443636" w:rsidRPr="00443636">
        <w:rPr>
          <w:rFonts w:eastAsia="Times New Roman"/>
          <w:b/>
          <w:sz w:val="28"/>
          <w:szCs w:val="28"/>
        </w:rPr>
        <w:t>Большая Дергуновка</w:t>
      </w:r>
      <w:r w:rsidRPr="00443636">
        <w:rPr>
          <w:rFonts w:eastAsia="Times New Roman"/>
          <w:b/>
          <w:bCs/>
          <w:sz w:val="28"/>
          <w:szCs w:val="28"/>
        </w:rPr>
        <w:t xml:space="preserve"> муниципального района Большеглушицкий</w:t>
      </w:r>
      <w:r w:rsidR="00443636">
        <w:rPr>
          <w:rFonts w:eastAsia="Times New Roman"/>
          <w:b/>
          <w:bCs/>
          <w:sz w:val="28"/>
          <w:szCs w:val="28"/>
        </w:rPr>
        <w:t xml:space="preserve"> </w:t>
      </w:r>
      <w:r w:rsidRPr="00443636">
        <w:rPr>
          <w:rFonts w:eastAsia="Times New Roman"/>
          <w:b/>
          <w:bCs/>
          <w:sz w:val="28"/>
          <w:szCs w:val="28"/>
        </w:rPr>
        <w:t>Самарской области</w:t>
      </w:r>
    </w:p>
    <w:p w:rsidR="00373F3A" w:rsidRDefault="00373F3A">
      <w:pPr>
        <w:spacing w:line="8" w:lineRule="exact"/>
        <w:rPr>
          <w:sz w:val="20"/>
          <w:szCs w:val="20"/>
        </w:rPr>
      </w:pPr>
    </w:p>
    <w:p w:rsidR="00373F3A" w:rsidRDefault="002361A6">
      <w:pPr>
        <w:spacing w:line="238" w:lineRule="auto"/>
        <w:ind w:left="260" w:firstLine="708"/>
        <w:jc w:val="both"/>
        <w:rPr>
          <w:sz w:val="20"/>
          <w:szCs w:val="20"/>
        </w:rPr>
      </w:pPr>
      <w:r>
        <w:rPr>
          <w:rFonts w:eastAsia="Times New Roman"/>
          <w:sz w:val="28"/>
          <w:szCs w:val="28"/>
        </w:rPr>
        <w:t>1. Металлическая ртуть, ее соединения, отработанные ртутьсодержащие лампы, приборы с ртутным наполнением и другие ртутные материалы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 Ртуть и ртутные материалы относятся к веществам первого класса опасности, а ряд соединений ртути (сулема, ртуть цианистая) – к сильнодействующим ядовитым веществам. Отходы производства и потребления, содержащие в своем составе металлическую ртуть и соли ртути, относятся к первому классу опасности.</w:t>
      </w:r>
    </w:p>
    <w:p w:rsidR="00373F3A" w:rsidRDefault="00373F3A">
      <w:pPr>
        <w:spacing w:line="28" w:lineRule="exact"/>
        <w:rPr>
          <w:sz w:val="20"/>
          <w:szCs w:val="20"/>
        </w:rPr>
      </w:pPr>
    </w:p>
    <w:p w:rsidR="00373F3A" w:rsidRDefault="002361A6">
      <w:pPr>
        <w:spacing w:line="237" w:lineRule="auto"/>
        <w:ind w:left="260" w:firstLine="708"/>
        <w:jc w:val="both"/>
        <w:rPr>
          <w:sz w:val="20"/>
          <w:szCs w:val="20"/>
        </w:rPr>
      </w:pPr>
      <w:r>
        <w:rPr>
          <w:rFonts w:eastAsia="Times New Roman"/>
          <w:sz w:val="28"/>
          <w:szCs w:val="28"/>
        </w:rPr>
        <w:t>2. Металлическая ртуть, ее соединения, отработанные ртутьсодержащие лампы и приборы с ртутным наполнением подлежат строгому учету с записями о приходе, расходе, перемещении и приходе в негодность в специальном журнале.</w:t>
      </w:r>
    </w:p>
    <w:p w:rsidR="00373F3A" w:rsidRDefault="00373F3A">
      <w:pPr>
        <w:spacing w:line="15" w:lineRule="exact"/>
        <w:rPr>
          <w:sz w:val="20"/>
          <w:szCs w:val="20"/>
        </w:rPr>
      </w:pPr>
    </w:p>
    <w:p w:rsidR="00373F3A" w:rsidRDefault="002361A6">
      <w:pPr>
        <w:numPr>
          <w:ilvl w:val="0"/>
          <w:numId w:val="13"/>
        </w:numPr>
        <w:tabs>
          <w:tab w:val="left" w:pos="1402"/>
        </w:tabs>
        <w:spacing w:line="237" w:lineRule="auto"/>
        <w:ind w:left="260" w:firstLine="710"/>
        <w:jc w:val="both"/>
        <w:rPr>
          <w:rFonts w:eastAsia="Times New Roman"/>
          <w:sz w:val="28"/>
          <w:szCs w:val="28"/>
        </w:rPr>
      </w:pPr>
      <w:r>
        <w:rPr>
          <w:rFonts w:eastAsia="Times New Roman"/>
          <w:sz w:val="28"/>
          <w:szCs w:val="28"/>
        </w:rPr>
        <w:t>Накопление ртутьсодержащих ламп без повреждения ртутной системы осуществляется в заводской таре и должно быть сосредоточено в кладовых, закрепленных за ответственным лицом, при обеспечении полной сохранности.</w:t>
      </w:r>
    </w:p>
    <w:p w:rsidR="00373F3A" w:rsidRDefault="00373F3A">
      <w:pPr>
        <w:spacing w:line="17" w:lineRule="exact"/>
        <w:rPr>
          <w:rFonts w:eastAsia="Times New Roman"/>
          <w:sz w:val="28"/>
          <w:szCs w:val="28"/>
        </w:rPr>
      </w:pPr>
    </w:p>
    <w:p w:rsidR="00373F3A" w:rsidRDefault="002361A6" w:rsidP="00443636">
      <w:pPr>
        <w:numPr>
          <w:ilvl w:val="0"/>
          <w:numId w:val="13"/>
        </w:numPr>
        <w:tabs>
          <w:tab w:val="left" w:pos="1673"/>
        </w:tabs>
        <w:spacing w:line="238" w:lineRule="auto"/>
        <w:ind w:left="260" w:firstLine="710"/>
        <w:jc w:val="both"/>
        <w:rPr>
          <w:rFonts w:eastAsia="Times New Roman"/>
          <w:sz w:val="28"/>
          <w:szCs w:val="28"/>
        </w:rPr>
      </w:pPr>
      <w:r>
        <w:rPr>
          <w:rFonts w:eastAsia="Times New Roman"/>
          <w:sz w:val="28"/>
          <w:szCs w:val="28"/>
        </w:rPr>
        <w:t>Разбитые лампы и иные стеклянные ртутные приборы с поврежденной ртутной системой подлежат накоплению отдельно, каждый в отдельном полиэтиленовом пакете, несколько пакетов укладываются в емкости с плотно закрывающейся крышкой. Собранная при случайном разливе или повреждении прибора ртуть, а также мелкие ртутьсодержащие элементы содержатся в толстостенной стеклянной таре с плотно закрытой крышкой.</w:t>
      </w:r>
    </w:p>
    <w:p w:rsidR="00373F3A" w:rsidRDefault="00373F3A" w:rsidP="00443636">
      <w:pPr>
        <w:spacing w:line="5" w:lineRule="exact"/>
        <w:jc w:val="both"/>
        <w:rPr>
          <w:rFonts w:eastAsia="Times New Roman"/>
          <w:sz w:val="28"/>
          <w:szCs w:val="28"/>
        </w:rPr>
      </w:pPr>
    </w:p>
    <w:p w:rsidR="00373F3A" w:rsidRDefault="002361A6" w:rsidP="00443636">
      <w:pPr>
        <w:numPr>
          <w:ilvl w:val="0"/>
          <w:numId w:val="13"/>
        </w:numPr>
        <w:tabs>
          <w:tab w:val="left" w:pos="1400"/>
        </w:tabs>
        <w:ind w:left="1400" w:hanging="430"/>
        <w:jc w:val="both"/>
        <w:rPr>
          <w:rFonts w:eastAsia="Times New Roman"/>
          <w:sz w:val="28"/>
          <w:szCs w:val="28"/>
        </w:rPr>
      </w:pPr>
      <w:r>
        <w:rPr>
          <w:rFonts w:eastAsia="Times New Roman"/>
          <w:sz w:val="28"/>
          <w:szCs w:val="28"/>
        </w:rPr>
        <w:t>Содержание отходов, указанных в пункте 4, допускается не более</w:t>
      </w:r>
    </w:p>
    <w:p w:rsidR="00373F3A" w:rsidRDefault="002361A6" w:rsidP="007062D0">
      <w:pPr>
        <w:ind w:left="260"/>
        <w:jc w:val="both"/>
        <w:rPr>
          <w:rFonts w:eastAsia="Times New Roman"/>
          <w:sz w:val="28"/>
          <w:szCs w:val="28"/>
        </w:rPr>
      </w:pPr>
      <w:r>
        <w:rPr>
          <w:rFonts w:eastAsia="Times New Roman"/>
          <w:sz w:val="28"/>
          <w:szCs w:val="28"/>
        </w:rPr>
        <w:t>суток.</w:t>
      </w:r>
    </w:p>
    <w:p w:rsidR="00373F3A" w:rsidRPr="007062D0" w:rsidRDefault="002361A6" w:rsidP="00443636">
      <w:pPr>
        <w:numPr>
          <w:ilvl w:val="0"/>
          <w:numId w:val="13"/>
        </w:numPr>
        <w:tabs>
          <w:tab w:val="left" w:pos="1275"/>
        </w:tabs>
        <w:spacing w:line="235" w:lineRule="auto"/>
        <w:ind w:left="260" w:firstLine="710"/>
        <w:jc w:val="both"/>
        <w:rPr>
          <w:sz w:val="20"/>
          <w:szCs w:val="20"/>
        </w:rPr>
      </w:pPr>
      <w:r w:rsidRPr="007062D0">
        <w:rPr>
          <w:rFonts w:eastAsia="Times New Roman"/>
          <w:sz w:val="28"/>
          <w:szCs w:val="28"/>
        </w:rPr>
        <w:t>При разливе небольшого количества ртути (при разгерметизации не более одной ртутьсодержащей лампы) необходимые демеркуризационные</w:t>
      </w:r>
      <w:r w:rsidR="007062D0">
        <w:rPr>
          <w:rFonts w:eastAsia="Times New Roman"/>
          <w:sz w:val="28"/>
          <w:szCs w:val="28"/>
        </w:rPr>
        <w:t xml:space="preserve"> </w:t>
      </w:r>
      <w:r w:rsidRPr="007062D0">
        <w:rPr>
          <w:rFonts w:eastAsia="Times New Roman"/>
          <w:sz w:val="28"/>
          <w:szCs w:val="28"/>
        </w:rPr>
        <w:t>работы осуществляются работниками организаций, физическими лицами (при возникновении ситуации в быту) в соответствии с пунктом 9.</w:t>
      </w:r>
    </w:p>
    <w:p w:rsidR="00373F3A" w:rsidRDefault="00373F3A" w:rsidP="00443636">
      <w:pPr>
        <w:spacing w:line="15" w:lineRule="exact"/>
        <w:jc w:val="both"/>
        <w:rPr>
          <w:sz w:val="20"/>
          <w:szCs w:val="20"/>
        </w:rPr>
      </w:pPr>
    </w:p>
    <w:p w:rsidR="00373F3A" w:rsidRDefault="002361A6" w:rsidP="00443636">
      <w:pPr>
        <w:numPr>
          <w:ilvl w:val="0"/>
          <w:numId w:val="14"/>
        </w:numPr>
        <w:tabs>
          <w:tab w:val="left" w:pos="1261"/>
        </w:tabs>
        <w:spacing w:line="234" w:lineRule="auto"/>
        <w:ind w:left="980" w:hanging="10"/>
        <w:jc w:val="both"/>
        <w:rPr>
          <w:rFonts w:eastAsia="Times New Roman"/>
          <w:sz w:val="28"/>
          <w:szCs w:val="28"/>
        </w:rPr>
      </w:pPr>
      <w:r>
        <w:rPr>
          <w:rFonts w:eastAsia="Times New Roman"/>
          <w:sz w:val="28"/>
          <w:szCs w:val="28"/>
        </w:rPr>
        <w:lastRenderedPageBreak/>
        <w:t>При обращении с ртутьсодержащими лампами запрещается: выбрасывать в мусорные контейнеры, сливать ртуть в канализацию,</w:t>
      </w:r>
    </w:p>
    <w:p w:rsidR="00373F3A" w:rsidRDefault="00373F3A" w:rsidP="00443636">
      <w:pPr>
        <w:spacing w:line="2" w:lineRule="exact"/>
        <w:jc w:val="both"/>
        <w:rPr>
          <w:sz w:val="20"/>
          <w:szCs w:val="20"/>
        </w:rPr>
      </w:pPr>
    </w:p>
    <w:p w:rsidR="00373F3A" w:rsidRDefault="002361A6" w:rsidP="00443636">
      <w:pPr>
        <w:ind w:left="260"/>
        <w:jc w:val="both"/>
        <w:rPr>
          <w:sz w:val="20"/>
          <w:szCs w:val="20"/>
        </w:rPr>
      </w:pPr>
      <w:r>
        <w:rPr>
          <w:rFonts w:eastAsia="Times New Roman"/>
          <w:sz w:val="28"/>
          <w:szCs w:val="28"/>
        </w:rPr>
        <w:t>закапывать в землю, сжигать загрязненную ртутью тару;</w:t>
      </w:r>
    </w:p>
    <w:p w:rsidR="00373F3A" w:rsidRDefault="002361A6" w:rsidP="00443636">
      <w:pPr>
        <w:ind w:left="980"/>
        <w:jc w:val="both"/>
        <w:rPr>
          <w:sz w:val="20"/>
          <w:szCs w:val="20"/>
        </w:rPr>
      </w:pPr>
      <w:r>
        <w:rPr>
          <w:rFonts w:eastAsia="Times New Roman"/>
          <w:sz w:val="28"/>
          <w:szCs w:val="28"/>
        </w:rPr>
        <w:t>размещать вблизи нагревательных или отопительных приборов;</w:t>
      </w:r>
    </w:p>
    <w:p w:rsidR="00373F3A" w:rsidRDefault="00373F3A" w:rsidP="00443636">
      <w:pPr>
        <w:spacing w:line="13" w:lineRule="exact"/>
        <w:jc w:val="both"/>
        <w:rPr>
          <w:sz w:val="20"/>
          <w:szCs w:val="20"/>
        </w:rPr>
      </w:pPr>
    </w:p>
    <w:p w:rsidR="00373F3A" w:rsidRDefault="002361A6" w:rsidP="00443636">
      <w:pPr>
        <w:spacing w:line="237" w:lineRule="auto"/>
        <w:ind w:left="260" w:firstLine="708"/>
        <w:jc w:val="both"/>
        <w:rPr>
          <w:sz w:val="20"/>
          <w:szCs w:val="20"/>
        </w:rPr>
      </w:pPr>
      <w:r>
        <w:rPr>
          <w:rFonts w:eastAsia="Times New Roman"/>
          <w:sz w:val="28"/>
          <w:szCs w:val="28"/>
        </w:rPr>
        <w:t>самостоятельно вскрывать корпуса неисправных ртутных приборов, дополнительно разламывать поврежденные стеклянные ртутные приборы с целью извлечения ртути;</w:t>
      </w:r>
    </w:p>
    <w:p w:rsidR="00373F3A" w:rsidRDefault="00373F3A" w:rsidP="00443636">
      <w:pPr>
        <w:spacing w:line="13" w:lineRule="exact"/>
        <w:jc w:val="both"/>
        <w:rPr>
          <w:sz w:val="20"/>
          <w:szCs w:val="20"/>
        </w:rPr>
      </w:pPr>
    </w:p>
    <w:p w:rsidR="00373F3A" w:rsidRDefault="002361A6" w:rsidP="00443636">
      <w:pPr>
        <w:spacing w:line="234" w:lineRule="auto"/>
        <w:ind w:left="260" w:firstLine="708"/>
        <w:jc w:val="both"/>
        <w:rPr>
          <w:sz w:val="20"/>
          <w:szCs w:val="20"/>
        </w:rPr>
      </w:pPr>
      <w:r>
        <w:rPr>
          <w:rFonts w:eastAsia="Times New Roman"/>
          <w:sz w:val="28"/>
          <w:szCs w:val="28"/>
        </w:rPr>
        <w:t>привлекать для работ с ртутью лиц, не прошедших предварительный инструктаж, и лиц моложе 18 лет.</w:t>
      </w:r>
    </w:p>
    <w:p w:rsidR="00373F3A" w:rsidRDefault="00373F3A" w:rsidP="00443636">
      <w:pPr>
        <w:spacing w:line="15" w:lineRule="exact"/>
        <w:jc w:val="both"/>
        <w:rPr>
          <w:sz w:val="20"/>
          <w:szCs w:val="20"/>
        </w:rPr>
      </w:pPr>
    </w:p>
    <w:p w:rsidR="00373F3A" w:rsidRDefault="002361A6" w:rsidP="00443636">
      <w:pPr>
        <w:numPr>
          <w:ilvl w:val="0"/>
          <w:numId w:val="15"/>
        </w:numPr>
        <w:tabs>
          <w:tab w:val="left" w:pos="1339"/>
        </w:tabs>
        <w:spacing w:line="238" w:lineRule="auto"/>
        <w:ind w:left="260" w:firstLine="710"/>
        <w:jc w:val="both"/>
        <w:rPr>
          <w:rFonts w:eastAsia="Times New Roman"/>
          <w:sz w:val="28"/>
          <w:szCs w:val="28"/>
        </w:rPr>
      </w:pPr>
      <w:r>
        <w:rPr>
          <w:rFonts w:eastAsia="Times New Roman"/>
          <w:sz w:val="28"/>
          <w:szCs w:val="28"/>
        </w:rPr>
        <w:t>Лица, выделенные для проведения демеркуризационных работ в организациях,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373F3A" w:rsidRDefault="00373F3A" w:rsidP="00443636">
      <w:pPr>
        <w:spacing w:line="1" w:lineRule="exact"/>
        <w:jc w:val="both"/>
        <w:rPr>
          <w:rFonts w:eastAsia="Times New Roman"/>
          <w:sz w:val="28"/>
          <w:szCs w:val="28"/>
        </w:rPr>
      </w:pPr>
    </w:p>
    <w:p w:rsidR="00373F3A" w:rsidRDefault="002361A6" w:rsidP="00443636">
      <w:pPr>
        <w:numPr>
          <w:ilvl w:val="0"/>
          <w:numId w:val="15"/>
        </w:numPr>
        <w:tabs>
          <w:tab w:val="left" w:pos="1260"/>
        </w:tabs>
        <w:ind w:left="1260" w:hanging="290"/>
        <w:jc w:val="both"/>
        <w:rPr>
          <w:rFonts w:eastAsia="Times New Roman"/>
          <w:sz w:val="28"/>
          <w:szCs w:val="28"/>
        </w:rPr>
      </w:pPr>
      <w:r>
        <w:rPr>
          <w:rFonts w:eastAsia="Times New Roman"/>
          <w:sz w:val="28"/>
          <w:szCs w:val="28"/>
        </w:rPr>
        <w:t>При разливе небольшого количества ртути необходимо:</w:t>
      </w:r>
    </w:p>
    <w:p w:rsidR="00373F3A" w:rsidRDefault="00373F3A" w:rsidP="00443636">
      <w:pPr>
        <w:spacing w:line="13" w:lineRule="exact"/>
        <w:jc w:val="both"/>
        <w:rPr>
          <w:sz w:val="20"/>
          <w:szCs w:val="20"/>
        </w:rPr>
      </w:pPr>
    </w:p>
    <w:p w:rsidR="00373F3A" w:rsidRDefault="002361A6" w:rsidP="00443636">
      <w:pPr>
        <w:spacing w:line="234" w:lineRule="auto"/>
        <w:ind w:left="260" w:firstLine="708"/>
        <w:jc w:val="both"/>
        <w:rPr>
          <w:sz w:val="20"/>
          <w:szCs w:val="20"/>
        </w:rPr>
      </w:pPr>
      <w:r>
        <w:rPr>
          <w:rFonts w:eastAsia="Times New Roman"/>
          <w:sz w:val="28"/>
          <w:szCs w:val="28"/>
        </w:rPr>
        <w:t>принять меры по предотвращению переноса ртути на обуви, прекратив доступ к месту разлива;</w:t>
      </w:r>
    </w:p>
    <w:p w:rsidR="00373F3A" w:rsidRDefault="00373F3A" w:rsidP="00443636">
      <w:pPr>
        <w:spacing w:line="2" w:lineRule="exact"/>
        <w:jc w:val="both"/>
        <w:rPr>
          <w:sz w:val="20"/>
          <w:szCs w:val="20"/>
        </w:rPr>
      </w:pPr>
    </w:p>
    <w:p w:rsidR="00373F3A" w:rsidRDefault="002361A6" w:rsidP="00443636">
      <w:pPr>
        <w:ind w:left="980"/>
        <w:jc w:val="both"/>
        <w:rPr>
          <w:sz w:val="20"/>
          <w:szCs w:val="20"/>
        </w:rPr>
      </w:pPr>
      <w:r>
        <w:rPr>
          <w:rFonts w:eastAsia="Times New Roman"/>
          <w:sz w:val="28"/>
          <w:szCs w:val="28"/>
        </w:rPr>
        <w:t>поставить в известность руководителя организации;</w:t>
      </w:r>
    </w:p>
    <w:p w:rsidR="00373F3A" w:rsidRDefault="00373F3A" w:rsidP="00443636">
      <w:pPr>
        <w:spacing w:line="16" w:lineRule="exact"/>
        <w:jc w:val="both"/>
        <w:rPr>
          <w:sz w:val="20"/>
          <w:szCs w:val="20"/>
        </w:rPr>
      </w:pPr>
    </w:p>
    <w:p w:rsidR="00373F3A" w:rsidRDefault="002361A6" w:rsidP="00443636">
      <w:pPr>
        <w:spacing w:line="234" w:lineRule="auto"/>
        <w:ind w:left="260" w:firstLine="708"/>
        <w:jc w:val="both"/>
        <w:rPr>
          <w:sz w:val="20"/>
          <w:szCs w:val="20"/>
        </w:rPr>
      </w:pPr>
      <w:r>
        <w:rPr>
          <w:rFonts w:eastAsia="Times New Roman"/>
          <w:sz w:val="28"/>
          <w:szCs w:val="28"/>
        </w:rPr>
        <w:t>удалить из помещения персонал, незанятый демеркуризационными работами;</w:t>
      </w:r>
    </w:p>
    <w:p w:rsidR="00373F3A" w:rsidRDefault="00373F3A" w:rsidP="00443636">
      <w:pPr>
        <w:spacing w:line="15" w:lineRule="exact"/>
        <w:jc w:val="both"/>
        <w:rPr>
          <w:sz w:val="20"/>
          <w:szCs w:val="20"/>
        </w:rPr>
      </w:pPr>
    </w:p>
    <w:p w:rsidR="00373F3A" w:rsidRDefault="002361A6" w:rsidP="00443636">
      <w:pPr>
        <w:spacing w:line="238" w:lineRule="auto"/>
        <w:ind w:left="260" w:firstLine="708"/>
        <w:jc w:val="both"/>
        <w:rPr>
          <w:sz w:val="20"/>
          <w:szCs w:val="20"/>
        </w:rPr>
      </w:pPr>
      <w:r>
        <w:rPr>
          <w:rFonts w:eastAsia="Times New Roman"/>
          <w:sz w:val="28"/>
          <w:szCs w:val="28"/>
        </w:rPr>
        <w:t>собрать ртутные капли подручными приспособлениями. Во избежание втирания ртути в пол и распространения ее по всему помещению собирание капель ртути начинают с периферии загрязненного участка и проводят по направлению к центру. Для сбора ртути используются эмалированный совок, резиновая груша или хирургический отсос. Собранную ртуть перенести в приемник из небьющегося стекла или толстостенной стеклянной посуды, предварительно заполненный подкисленным раствором перманганата калия;</w:t>
      </w:r>
    </w:p>
    <w:p w:rsidR="00373F3A" w:rsidRDefault="00373F3A" w:rsidP="00443636">
      <w:pPr>
        <w:spacing w:line="19" w:lineRule="exact"/>
        <w:jc w:val="both"/>
        <w:rPr>
          <w:sz w:val="20"/>
          <w:szCs w:val="20"/>
        </w:rPr>
      </w:pPr>
    </w:p>
    <w:p w:rsidR="00373F3A" w:rsidRDefault="002361A6" w:rsidP="00443636">
      <w:pPr>
        <w:spacing w:line="234" w:lineRule="auto"/>
        <w:ind w:left="260" w:right="20" w:firstLine="708"/>
        <w:jc w:val="both"/>
        <w:rPr>
          <w:sz w:val="20"/>
          <w:szCs w:val="20"/>
        </w:rPr>
      </w:pPr>
      <w:r>
        <w:rPr>
          <w:rFonts w:eastAsia="Times New Roman"/>
          <w:sz w:val="28"/>
          <w:szCs w:val="28"/>
        </w:rPr>
        <w:t>убедиться путем тщательного осмотра в полноте сбора ртути, в том числе учесть наличие щелей в полу;</w:t>
      </w:r>
    </w:p>
    <w:p w:rsidR="00373F3A" w:rsidRDefault="00373F3A" w:rsidP="00443636">
      <w:pPr>
        <w:spacing w:line="15" w:lineRule="exact"/>
        <w:jc w:val="both"/>
        <w:rPr>
          <w:sz w:val="20"/>
          <w:szCs w:val="20"/>
        </w:rPr>
      </w:pPr>
    </w:p>
    <w:p w:rsidR="00373F3A" w:rsidRDefault="002361A6" w:rsidP="00443636">
      <w:pPr>
        <w:spacing w:line="237" w:lineRule="auto"/>
        <w:ind w:left="260" w:firstLine="708"/>
        <w:jc w:val="both"/>
        <w:rPr>
          <w:sz w:val="20"/>
          <w:szCs w:val="20"/>
        </w:rPr>
      </w:pPr>
      <w:r>
        <w:rPr>
          <w:rFonts w:eastAsia="Times New Roman"/>
          <w:sz w:val="28"/>
          <w:szCs w:val="28"/>
        </w:rPr>
        <w:t>обработать обильно (0,5-1,0 л/кв. м) загрязненные места с помощью кисти одним из следующих демеркуризационных растворов: 20% раствором хлорного железа или 10% раствором перманганата калия, подкисленного 5% соляной кислотой;</w:t>
      </w:r>
    </w:p>
    <w:p w:rsidR="00373F3A" w:rsidRDefault="00373F3A" w:rsidP="00443636">
      <w:pPr>
        <w:spacing w:line="18" w:lineRule="exact"/>
        <w:jc w:val="both"/>
        <w:rPr>
          <w:sz w:val="20"/>
          <w:szCs w:val="20"/>
        </w:rPr>
      </w:pPr>
    </w:p>
    <w:p w:rsidR="00373F3A" w:rsidRDefault="002361A6" w:rsidP="00443636">
      <w:pPr>
        <w:spacing w:line="234" w:lineRule="auto"/>
        <w:ind w:left="260" w:firstLine="708"/>
        <w:jc w:val="both"/>
        <w:rPr>
          <w:sz w:val="20"/>
          <w:szCs w:val="20"/>
        </w:rPr>
      </w:pPr>
      <w:r>
        <w:rPr>
          <w:rFonts w:eastAsia="Times New Roman"/>
          <w:sz w:val="28"/>
          <w:szCs w:val="28"/>
        </w:rPr>
        <w:t>оставить демеркуризационный раствор на загрязненном месте на 4-6 часов;</w:t>
      </w:r>
    </w:p>
    <w:p w:rsidR="00373F3A" w:rsidRDefault="00373F3A" w:rsidP="00443636">
      <w:pPr>
        <w:spacing w:line="2" w:lineRule="exact"/>
        <w:jc w:val="both"/>
        <w:rPr>
          <w:sz w:val="20"/>
          <w:szCs w:val="20"/>
        </w:rPr>
      </w:pPr>
    </w:p>
    <w:p w:rsidR="00373F3A" w:rsidRDefault="002361A6" w:rsidP="00443636">
      <w:pPr>
        <w:ind w:left="980"/>
        <w:jc w:val="both"/>
        <w:rPr>
          <w:sz w:val="20"/>
          <w:szCs w:val="20"/>
        </w:rPr>
      </w:pPr>
      <w:r>
        <w:rPr>
          <w:rFonts w:eastAsia="Times New Roman"/>
          <w:sz w:val="28"/>
          <w:szCs w:val="28"/>
        </w:rPr>
        <w:t>тщательно вымыть загрязненный участок мыльной водой;</w:t>
      </w:r>
    </w:p>
    <w:p w:rsidR="00373F3A" w:rsidRDefault="002361A6" w:rsidP="00443636">
      <w:pPr>
        <w:ind w:left="980"/>
        <w:jc w:val="both"/>
        <w:rPr>
          <w:sz w:val="20"/>
          <w:szCs w:val="20"/>
        </w:rPr>
      </w:pPr>
      <w:r>
        <w:rPr>
          <w:rFonts w:eastAsia="Times New Roman"/>
          <w:sz w:val="28"/>
          <w:szCs w:val="28"/>
        </w:rPr>
        <w:t>проветрить помещение;</w:t>
      </w:r>
    </w:p>
    <w:p w:rsidR="00373F3A" w:rsidRDefault="00373F3A" w:rsidP="00443636">
      <w:pPr>
        <w:spacing w:line="2" w:lineRule="exact"/>
        <w:jc w:val="both"/>
        <w:rPr>
          <w:sz w:val="20"/>
          <w:szCs w:val="20"/>
        </w:rPr>
      </w:pPr>
    </w:p>
    <w:p w:rsidR="00373F3A" w:rsidRDefault="002361A6" w:rsidP="00443636">
      <w:pPr>
        <w:ind w:left="980"/>
        <w:jc w:val="both"/>
        <w:rPr>
          <w:sz w:val="20"/>
          <w:szCs w:val="20"/>
        </w:rPr>
      </w:pPr>
      <w:r>
        <w:rPr>
          <w:rFonts w:eastAsia="Times New Roman"/>
          <w:sz w:val="28"/>
          <w:szCs w:val="28"/>
        </w:rPr>
        <w:t>после каждого этапа работ тщательно мыть руки.</w:t>
      </w:r>
    </w:p>
    <w:p w:rsidR="00373F3A" w:rsidRDefault="00373F3A">
      <w:pPr>
        <w:spacing w:line="13" w:lineRule="exact"/>
        <w:rPr>
          <w:sz w:val="20"/>
          <w:szCs w:val="20"/>
        </w:rPr>
      </w:pPr>
    </w:p>
    <w:p w:rsidR="00373F3A" w:rsidRDefault="002361A6">
      <w:pPr>
        <w:spacing w:line="234" w:lineRule="auto"/>
        <w:ind w:left="260" w:firstLine="708"/>
        <w:rPr>
          <w:sz w:val="20"/>
          <w:szCs w:val="20"/>
        </w:rPr>
      </w:pPr>
      <w:r>
        <w:rPr>
          <w:rFonts w:eastAsia="Times New Roman"/>
          <w:sz w:val="28"/>
          <w:szCs w:val="28"/>
        </w:rPr>
        <w:t>Все работы проводятся в резиновых перчатках и респираторе (марлевой повязке).</w:t>
      </w:r>
    </w:p>
    <w:p w:rsidR="00373F3A" w:rsidRDefault="00373F3A">
      <w:pPr>
        <w:spacing w:line="15" w:lineRule="exact"/>
        <w:rPr>
          <w:sz w:val="20"/>
          <w:szCs w:val="20"/>
        </w:rPr>
      </w:pPr>
    </w:p>
    <w:p w:rsidR="007062D0" w:rsidRDefault="002361A6" w:rsidP="007062D0">
      <w:pPr>
        <w:numPr>
          <w:ilvl w:val="0"/>
          <w:numId w:val="16"/>
        </w:numPr>
        <w:tabs>
          <w:tab w:val="left" w:pos="1538"/>
        </w:tabs>
        <w:spacing w:line="236" w:lineRule="auto"/>
        <w:ind w:left="260" w:firstLine="710"/>
        <w:jc w:val="both"/>
        <w:rPr>
          <w:rFonts w:eastAsia="Times New Roman"/>
          <w:sz w:val="28"/>
          <w:szCs w:val="28"/>
        </w:rPr>
      </w:pPr>
      <w:r>
        <w:rPr>
          <w:rFonts w:eastAsia="Times New Roman"/>
          <w:sz w:val="28"/>
          <w:szCs w:val="28"/>
        </w:rPr>
        <w:t>В случае выявления больших разливов ртути (более одной ртутьсодержащей лампы), а также попадания ртути в нагревательные приборы, сушильные шкафы, труднодоступные места необходимо:</w:t>
      </w:r>
    </w:p>
    <w:p w:rsidR="00373F3A" w:rsidRPr="007062D0" w:rsidRDefault="002361A6" w:rsidP="007062D0">
      <w:pPr>
        <w:tabs>
          <w:tab w:val="left" w:pos="1538"/>
        </w:tabs>
        <w:spacing w:line="236" w:lineRule="auto"/>
        <w:ind w:firstLine="970"/>
        <w:jc w:val="both"/>
        <w:rPr>
          <w:rFonts w:eastAsia="Times New Roman"/>
          <w:sz w:val="28"/>
          <w:szCs w:val="28"/>
        </w:rPr>
      </w:pPr>
      <w:r w:rsidRPr="007062D0">
        <w:rPr>
          <w:rFonts w:eastAsia="Times New Roman"/>
          <w:sz w:val="28"/>
          <w:szCs w:val="28"/>
        </w:rPr>
        <w:lastRenderedPageBreak/>
        <w:t>принять меры по предотвращению переноса ртути на обуви, прекратив доступ к месту разлива;</w:t>
      </w:r>
    </w:p>
    <w:p w:rsidR="00373F3A" w:rsidRDefault="00373F3A">
      <w:pPr>
        <w:spacing w:line="2" w:lineRule="exact"/>
        <w:rPr>
          <w:sz w:val="20"/>
          <w:szCs w:val="20"/>
        </w:rPr>
      </w:pPr>
    </w:p>
    <w:p w:rsidR="00373F3A" w:rsidRDefault="002361A6">
      <w:pPr>
        <w:ind w:left="980"/>
        <w:rPr>
          <w:sz w:val="20"/>
          <w:szCs w:val="20"/>
        </w:rPr>
      </w:pPr>
      <w:r>
        <w:rPr>
          <w:rFonts w:eastAsia="Times New Roman"/>
          <w:sz w:val="28"/>
          <w:szCs w:val="28"/>
        </w:rPr>
        <w:t>поставить в известность руководителя организации;</w:t>
      </w:r>
    </w:p>
    <w:p w:rsidR="00373F3A" w:rsidRDefault="00373F3A">
      <w:pPr>
        <w:spacing w:line="13" w:lineRule="exact"/>
        <w:rPr>
          <w:sz w:val="20"/>
          <w:szCs w:val="20"/>
        </w:rPr>
      </w:pPr>
    </w:p>
    <w:p w:rsidR="00373F3A" w:rsidRDefault="002361A6">
      <w:pPr>
        <w:spacing w:line="234" w:lineRule="auto"/>
        <w:ind w:left="260" w:firstLine="708"/>
        <w:jc w:val="both"/>
        <w:rPr>
          <w:sz w:val="20"/>
          <w:szCs w:val="20"/>
        </w:rPr>
      </w:pPr>
      <w:r>
        <w:rPr>
          <w:rFonts w:eastAsia="Times New Roman"/>
          <w:sz w:val="28"/>
          <w:szCs w:val="28"/>
        </w:rPr>
        <w:t>удалить из помещения всех людей, отключить все электроприборы, обеспечить проветривание помещения;</w:t>
      </w:r>
    </w:p>
    <w:p w:rsidR="00373F3A" w:rsidRDefault="00373F3A">
      <w:pPr>
        <w:spacing w:line="15" w:lineRule="exact"/>
        <w:rPr>
          <w:sz w:val="20"/>
          <w:szCs w:val="20"/>
        </w:rPr>
      </w:pPr>
    </w:p>
    <w:p w:rsidR="00373F3A" w:rsidRDefault="002361A6">
      <w:pPr>
        <w:spacing w:line="237" w:lineRule="auto"/>
        <w:ind w:left="260" w:firstLine="708"/>
        <w:jc w:val="both"/>
        <w:rPr>
          <w:sz w:val="20"/>
          <w:szCs w:val="20"/>
        </w:rPr>
      </w:pPr>
      <w:r>
        <w:rPr>
          <w:rFonts w:eastAsia="Times New Roman"/>
          <w:sz w:val="28"/>
          <w:szCs w:val="28"/>
        </w:rPr>
        <w:t xml:space="preserve">сообщить о происшествии оперативному дежурному «ЕДДС </w:t>
      </w:r>
      <w:r w:rsidR="00C30DF9">
        <w:rPr>
          <w:rFonts w:eastAsia="Times New Roman"/>
          <w:sz w:val="28"/>
          <w:szCs w:val="28"/>
        </w:rPr>
        <w:t>Большеглушицкого</w:t>
      </w:r>
      <w:r>
        <w:rPr>
          <w:rFonts w:eastAsia="Times New Roman"/>
          <w:sz w:val="28"/>
          <w:szCs w:val="28"/>
        </w:rPr>
        <w:t xml:space="preserve"> района по предупреждению и ликвидации чрезвычайных ситуаций»;</w:t>
      </w:r>
    </w:p>
    <w:p w:rsidR="00373F3A" w:rsidRDefault="00373F3A">
      <w:pPr>
        <w:spacing w:line="13" w:lineRule="exact"/>
        <w:rPr>
          <w:sz w:val="20"/>
          <w:szCs w:val="20"/>
        </w:rPr>
      </w:pPr>
    </w:p>
    <w:p w:rsidR="00373F3A" w:rsidRDefault="002361A6">
      <w:pPr>
        <w:spacing w:line="234" w:lineRule="auto"/>
        <w:ind w:left="260" w:firstLine="708"/>
        <w:jc w:val="both"/>
        <w:rPr>
          <w:sz w:val="20"/>
          <w:szCs w:val="20"/>
        </w:rPr>
      </w:pPr>
      <w:r>
        <w:rPr>
          <w:rFonts w:eastAsia="Times New Roman"/>
          <w:sz w:val="28"/>
          <w:szCs w:val="28"/>
        </w:rPr>
        <w:t>провести аналитические исследования содержания паров ртути в помещении с привлечением аккредитованной лаборатории.</w:t>
      </w:r>
    </w:p>
    <w:p w:rsidR="00373F3A" w:rsidRDefault="00373F3A">
      <w:pPr>
        <w:spacing w:line="15" w:lineRule="exact"/>
        <w:rPr>
          <w:sz w:val="20"/>
          <w:szCs w:val="20"/>
        </w:rPr>
      </w:pPr>
    </w:p>
    <w:p w:rsidR="00373F3A" w:rsidRDefault="002361A6">
      <w:pPr>
        <w:numPr>
          <w:ilvl w:val="0"/>
          <w:numId w:val="17"/>
        </w:numPr>
        <w:tabs>
          <w:tab w:val="left" w:pos="1490"/>
        </w:tabs>
        <w:spacing w:line="238" w:lineRule="auto"/>
        <w:ind w:left="260" w:firstLine="710"/>
        <w:jc w:val="both"/>
        <w:rPr>
          <w:rFonts w:eastAsia="Times New Roman"/>
          <w:sz w:val="28"/>
          <w:szCs w:val="28"/>
        </w:rPr>
      </w:pPr>
      <w:r>
        <w:rPr>
          <w:rFonts w:eastAsia="Times New Roman"/>
          <w:sz w:val="28"/>
          <w:szCs w:val="28"/>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373F3A" w:rsidRDefault="00373F3A">
      <w:pPr>
        <w:spacing w:line="21" w:lineRule="exact"/>
        <w:rPr>
          <w:rFonts w:eastAsia="Times New Roman"/>
          <w:sz w:val="28"/>
          <w:szCs w:val="28"/>
        </w:rPr>
      </w:pPr>
    </w:p>
    <w:p w:rsidR="00373F3A" w:rsidRDefault="002361A6">
      <w:pPr>
        <w:numPr>
          <w:ilvl w:val="0"/>
          <w:numId w:val="17"/>
        </w:numPr>
        <w:tabs>
          <w:tab w:val="left" w:pos="1497"/>
        </w:tabs>
        <w:spacing w:line="238" w:lineRule="auto"/>
        <w:ind w:left="260" w:firstLine="710"/>
        <w:jc w:val="both"/>
        <w:rPr>
          <w:rFonts w:eastAsia="Times New Roman"/>
          <w:sz w:val="28"/>
          <w:szCs w:val="28"/>
        </w:rPr>
      </w:pPr>
      <w:r>
        <w:rPr>
          <w:rFonts w:eastAsia="Times New Roman"/>
          <w:sz w:val="28"/>
          <w:szCs w:val="28"/>
        </w:rPr>
        <w:t>Первая помощь при отравлении парами ртути или попадании внутрь организма солей ртути – полный покой, полоскание рта слабым раствором бертолетовой соли, 5% раствором хлорида цинка, 2% раствором танина, принятие цистамина (0,3г), далее срочная госпитализация пострадавшего.</w:t>
      </w:r>
    </w:p>
    <w:p w:rsidR="00373F3A" w:rsidRDefault="00373F3A">
      <w:pPr>
        <w:sectPr w:rsidR="00373F3A">
          <w:pgSz w:w="11900" w:h="16838"/>
          <w:pgMar w:top="1138" w:right="846" w:bottom="1440" w:left="1440" w:header="0" w:footer="0" w:gutter="0"/>
          <w:cols w:space="720" w:equalWidth="0">
            <w:col w:w="9620"/>
          </w:cols>
        </w:sectPr>
      </w:pPr>
    </w:p>
    <w:p w:rsidR="00373F3A" w:rsidRDefault="002361A6" w:rsidP="007062D0">
      <w:pPr>
        <w:ind w:left="4960"/>
        <w:jc w:val="right"/>
        <w:rPr>
          <w:sz w:val="20"/>
          <w:szCs w:val="20"/>
        </w:rPr>
      </w:pPr>
      <w:r>
        <w:rPr>
          <w:rFonts w:eastAsia="Times New Roman"/>
          <w:sz w:val="24"/>
          <w:szCs w:val="24"/>
        </w:rPr>
        <w:lastRenderedPageBreak/>
        <w:t>ПРИЛОЖЕНИЕ № 2</w:t>
      </w:r>
    </w:p>
    <w:p w:rsidR="00373F3A" w:rsidRDefault="002361A6" w:rsidP="007062D0">
      <w:pPr>
        <w:ind w:left="4960"/>
        <w:jc w:val="right"/>
        <w:rPr>
          <w:sz w:val="20"/>
          <w:szCs w:val="20"/>
        </w:rPr>
      </w:pPr>
      <w:r>
        <w:rPr>
          <w:rFonts w:eastAsia="Times New Roman"/>
          <w:sz w:val="24"/>
          <w:szCs w:val="24"/>
        </w:rPr>
        <w:t>к Порядку организации сбора отработанных</w:t>
      </w:r>
    </w:p>
    <w:p w:rsidR="00373F3A" w:rsidRDefault="002361A6" w:rsidP="007062D0">
      <w:pPr>
        <w:ind w:left="4960"/>
        <w:jc w:val="right"/>
        <w:rPr>
          <w:sz w:val="20"/>
          <w:szCs w:val="20"/>
        </w:rPr>
      </w:pPr>
      <w:r>
        <w:rPr>
          <w:rFonts w:eastAsia="Times New Roman"/>
          <w:sz w:val="24"/>
          <w:szCs w:val="24"/>
        </w:rPr>
        <w:t>ртутьсодержащих ламп у потребителей</w:t>
      </w:r>
    </w:p>
    <w:p w:rsidR="00373F3A" w:rsidRDefault="002361A6" w:rsidP="007062D0">
      <w:pPr>
        <w:ind w:left="5020"/>
        <w:jc w:val="right"/>
        <w:rPr>
          <w:sz w:val="20"/>
          <w:szCs w:val="20"/>
        </w:rPr>
      </w:pPr>
      <w:r>
        <w:rPr>
          <w:rFonts w:eastAsia="Times New Roman"/>
          <w:sz w:val="24"/>
          <w:szCs w:val="24"/>
        </w:rPr>
        <w:t>ртутьсодержащих ламп и информирования о порядке</w:t>
      </w:r>
    </w:p>
    <w:p w:rsidR="00373F3A" w:rsidRDefault="002361A6" w:rsidP="007062D0">
      <w:pPr>
        <w:ind w:left="4960"/>
        <w:jc w:val="right"/>
        <w:rPr>
          <w:sz w:val="20"/>
          <w:szCs w:val="20"/>
        </w:rPr>
      </w:pPr>
      <w:r>
        <w:rPr>
          <w:rFonts w:eastAsia="Times New Roman"/>
          <w:sz w:val="24"/>
          <w:szCs w:val="24"/>
        </w:rPr>
        <w:t>такого сбора на территории</w:t>
      </w:r>
    </w:p>
    <w:p w:rsidR="00373F3A" w:rsidRDefault="002361A6" w:rsidP="007062D0">
      <w:pPr>
        <w:ind w:left="5020"/>
        <w:jc w:val="right"/>
        <w:rPr>
          <w:sz w:val="20"/>
          <w:szCs w:val="20"/>
        </w:rPr>
      </w:pPr>
      <w:r>
        <w:rPr>
          <w:rFonts w:eastAsia="Times New Roman"/>
          <w:sz w:val="24"/>
          <w:szCs w:val="24"/>
        </w:rPr>
        <w:t xml:space="preserve">сельского поселения </w:t>
      </w:r>
      <w:r w:rsidR="007062D0">
        <w:rPr>
          <w:rFonts w:eastAsia="Times New Roman"/>
          <w:sz w:val="24"/>
          <w:szCs w:val="24"/>
        </w:rPr>
        <w:t>Большая Дергуновка</w:t>
      </w:r>
      <w:r>
        <w:rPr>
          <w:rFonts w:eastAsia="Times New Roman"/>
          <w:sz w:val="24"/>
          <w:szCs w:val="24"/>
        </w:rPr>
        <w:t xml:space="preserve"> муниципального района</w:t>
      </w:r>
    </w:p>
    <w:p w:rsidR="00373F3A" w:rsidRDefault="002361A6" w:rsidP="007062D0">
      <w:pPr>
        <w:ind w:left="4960"/>
        <w:jc w:val="right"/>
        <w:rPr>
          <w:sz w:val="20"/>
          <w:szCs w:val="20"/>
        </w:rPr>
      </w:pPr>
      <w:r>
        <w:rPr>
          <w:rFonts w:eastAsia="Times New Roman"/>
          <w:sz w:val="24"/>
          <w:szCs w:val="24"/>
        </w:rPr>
        <w:t>Большеглушицкий Самарской области</w:t>
      </w:r>
    </w:p>
    <w:p w:rsidR="00373F3A" w:rsidRDefault="00373F3A">
      <w:pPr>
        <w:spacing w:line="200" w:lineRule="exact"/>
        <w:rPr>
          <w:sz w:val="20"/>
          <w:szCs w:val="20"/>
        </w:rPr>
      </w:pPr>
    </w:p>
    <w:p w:rsidR="00373F3A" w:rsidRDefault="00373F3A">
      <w:pPr>
        <w:spacing w:line="200" w:lineRule="exact"/>
        <w:rPr>
          <w:sz w:val="20"/>
          <w:szCs w:val="20"/>
        </w:rPr>
      </w:pPr>
    </w:p>
    <w:p w:rsidR="00373F3A" w:rsidRDefault="00373F3A">
      <w:pPr>
        <w:spacing w:line="200" w:lineRule="exact"/>
        <w:rPr>
          <w:sz w:val="20"/>
          <w:szCs w:val="20"/>
        </w:rPr>
      </w:pPr>
    </w:p>
    <w:p w:rsidR="00373F3A" w:rsidRDefault="00373F3A">
      <w:pPr>
        <w:spacing w:line="231" w:lineRule="exact"/>
        <w:rPr>
          <w:sz w:val="20"/>
          <w:szCs w:val="20"/>
        </w:rPr>
      </w:pPr>
    </w:p>
    <w:p w:rsidR="00373F3A" w:rsidRDefault="002361A6">
      <w:pPr>
        <w:jc w:val="center"/>
        <w:rPr>
          <w:sz w:val="20"/>
          <w:szCs w:val="20"/>
        </w:rPr>
      </w:pPr>
      <w:r>
        <w:rPr>
          <w:rFonts w:eastAsia="Times New Roman"/>
          <w:b/>
          <w:bCs/>
          <w:sz w:val="24"/>
          <w:szCs w:val="24"/>
        </w:rPr>
        <w:t>ЖУРНАЛ</w:t>
      </w:r>
    </w:p>
    <w:p w:rsidR="00373F3A" w:rsidRDefault="002361A6" w:rsidP="007062D0">
      <w:pPr>
        <w:jc w:val="center"/>
        <w:rPr>
          <w:sz w:val="20"/>
          <w:szCs w:val="20"/>
        </w:rPr>
      </w:pPr>
      <w:r>
        <w:rPr>
          <w:rFonts w:eastAsia="Times New Roman"/>
          <w:b/>
          <w:bCs/>
          <w:sz w:val="24"/>
          <w:szCs w:val="24"/>
        </w:rPr>
        <w:t>учета отработанных ртутьсодержащих ламп</w:t>
      </w:r>
      <w:r w:rsidR="007062D0">
        <w:rPr>
          <w:rFonts w:eastAsia="Times New Roman"/>
          <w:b/>
          <w:bCs/>
          <w:sz w:val="24"/>
          <w:szCs w:val="24"/>
        </w:rPr>
        <w:t xml:space="preserve"> на </w:t>
      </w:r>
      <w:r>
        <w:rPr>
          <w:rFonts w:eastAsia="Times New Roman"/>
          <w:b/>
          <w:bCs/>
          <w:sz w:val="24"/>
          <w:szCs w:val="24"/>
        </w:rPr>
        <w:t xml:space="preserve">территории сельского поселения </w:t>
      </w:r>
      <w:r w:rsidR="007062D0">
        <w:rPr>
          <w:rFonts w:eastAsia="Times New Roman"/>
          <w:b/>
          <w:bCs/>
          <w:sz w:val="24"/>
          <w:szCs w:val="24"/>
        </w:rPr>
        <w:t>Большая Дергуновка</w:t>
      </w:r>
      <w:r>
        <w:rPr>
          <w:rFonts w:eastAsia="Times New Roman"/>
          <w:b/>
          <w:bCs/>
          <w:sz w:val="24"/>
          <w:szCs w:val="24"/>
        </w:rPr>
        <w:t xml:space="preserve"> муниципального района Большеглушицкий Самарской</w:t>
      </w:r>
      <w:r w:rsidR="007062D0">
        <w:rPr>
          <w:rFonts w:eastAsia="Times New Roman"/>
          <w:b/>
          <w:bCs/>
          <w:sz w:val="24"/>
          <w:szCs w:val="24"/>
        </w:rPr>
        <w:t xml:space="preserve"> </w:t>
      </w:r>
      <w:r>
        <w:rPr>
          <w:rFonts w:eastAsia="Times New Roman"/>
          <w:b/>
          <w:bCs/>
          <w:sz w:val="24"/>
          <w:szCs w:val="24"/>
        </w:rPr>
        <w:t>области</w:t>
      </w:r>
      <w:r>
        <w:rPr>
          <w:rFonts w:eastAsia="Times New Roman"/>
          <w:sz w:val="24"/>
          <w:szCs w:val="24"/>
        </w:rPr>
        <w:t>____________________________________________________________________</w:t>
      </w:r>
    </w:p>
    <w:p w:rsidR="00373F3A" w:rsidRDefault="00373F3A">
      <w:pPr>
        <w:spacing w:line="3" w:lineRule="exact"/>
        <w:rPr>
          <w:sz w:val="20"/>
          <w:szCs w:val="20"/>
        </w:rPr>
      </w:pPr>
    </w:p>
    <w:p w:rsidR="00373F3A" w:rsidRDefault="002361A6">
      <w:pPr>
        <w:jc w:val="center"/>
        <w:rPr>
          <w:sz w:val="20"/>
          <w:szCs w:val="20"/>
        </w:rPr>
      </w:pPr>
      <w:r>
        <w:rPr>
          <w:rFonts w:eastAsia="Times New Roman"/>
          <w:sz w:val="20"/>
          <w:szCs w:val="20"/>
        </w:rPr>
        <w:t>(наименование организации)</w:t>
      </w:r>
    </w:p>
    <w:p w:rsidR="00373F3A" w:rsidRDefault="002361A6">
      <w:pPr>
        <w:spacing w:line="238" w:lineRule="auto"/>
        <w:ind w:left="3360"/>
        <w:rPr>
          <w:sz w:val="20"/>
          <w:szCs w:val="20"/>
        </w:rPr>
      </w:pPr>
      <w:r>
        <w:rPr>
          <w:rFonts w:eastAsia="Times New Roman"/>
          <w:sz w:val="24"/>
          <w:szCs w:val="24"/>
        </w:rPr>
        <w:t>Дата начала ведения журнала ________________________________________</w:t>
      </w:r>
    </w:p>
    <w:p w:rsidR="00373F3A" w:rsidRDefault="00373F3A">
      <w:pPr>
        <w:spacing w:line="1" w:lineRule="exact"/>
        <w:rPr>
          <w:sz w:val="20"/>
          <w:szCs w:val="20"/>
        </w:rPr>
      </w:pPr>
    </w:p>
    <w:p w:rsidR="00373F3A" w:rsidRDefault="002361A6">
      <w:pPr>
        <w:ind w:left="3340"/>
        <w:rPr>
          <w:sz w:val="20"/>
          <w:szCs w:val="20"/>
        </w:rPr>
      </w:pPr>
      <w:r>
        <w:rPr>
          <w:rFonts w:eastAsia="Times New Roman"/>
          <w:sz w:val="24"/>
          <w:szCs w:val="24"/>
        </w:rPr>
        <w:t>Ответственный за ведение журнала ___________________________________</w:t>
      </w:r>
    </w:p>
    <w:p w:rsidR="00373F3A" w:rsidRDefault="00373F3A">
      <w:pPr>
        <w:spacing w:line="266" w:lineRule="exact"/>
        <w:rPr>
          <w:sz w:val="20"/>
          <w:szCs w:val="20"/>
        </w:rPr>
      </w:pPr>
    </w:p>
    <w:tbl>
      <w:tblPr>
        <w:tblW w:w="0" w:type="auto"/>
        <w:tblInd w:w="10" w:type="dxa"/>
        <w:tblLayout w:type="fixed"/>
        <w:tblCellMar>
          <w:left w:w="0" w:type="dxa"/>
          <w:right w:w="0" w:type="dxa"/>
        </w:tblCellMar>
        <w:tblLook w:val="04A0"/>
      </w:tblPr>
      <w:tblGrid>
        <w:gridCol w:w="1940"/>
        <w:gridCol w:w="60"/>
        <w:gridCol w:w="1980"/>
        <w:gridCol w:w="1980"/>
        <w:gridCol w:w="2060"/>
        <w:gridCol w:w="2200"/>
        <w:gridCol w:w="2200"/>
        <w:gridCol w:w="2180"/>
        <w:gridCol w:w="30"/>
      </w:tblGrid>
      <w:tr w:rsidR="00373F3A">
        <w:trPr>
          <w:trHeight w:val="360"/>
        </w:trPr>
        <w:tc>
          <w:tcPr>
            <w:tcW w:w="1940" w:type="dxa"/>
            <w:tcBorders>
              <w:top w:val="single" w:sz="8" w:space="0" w:color="auto"/>
              <w:left w:val="single" w:sz="8" w:space="0" w:color="auto"/>
            </w:tcBorders>
            <w:vAlign w:val="bottom"/>
          </w:tcPr>
          <w:p w:rsidR="00373F3A" w:rsidRDefault="00373F3A">
            <w:pPr>
              <w:rPr>
                <w:sz w:val="24"/>
                <w:szCs w:val="24"/>
              </w:rPr>
            </w:pPr>
          </w:p>
        </w:tc>
        <w:tc>
          <w:tcPr>
            <w:tcW w:w="2040" w:type="dxa"/>
            <w:gridSpan w:val="2"/>
            <w:tcBorders>
              <w:top w:val="single" w:sz="8" w:space="0" w:color="auto"/>
            </w:tcBorders>
            <w:vAlign w:val="bottom"/>
          </w:tcPr>
          <w:p w:rsidR="00373F3A" w:rsidRDefault="002361A6">
            <w:pPr>
              <w:jc w:val="center"/>
              <w:rPr>
                <w:sz w:val="20"/>
                <w:szCs w:val="20"/>
              </w:rPr>
            </w:pPr>
            <w:r>
              <w:rPr>
                <w:rFonts w:eastAsia="Times New Roman"/>
                <w:w w:val="99"/>
                <w:sz w:val="24"/>
                <w:szCs w:val="24"/>
              </w:rPr>
              <w:t>Учет отработанных</w:t>
            </w:r>
          </w:p>
        </w:tc>
        <w:tc>
          <w:tcPr>
            <w:tcW w:w="1980" w:type="dxa"/>
            <w:tcBorders>
              <w:top w:val="single" w:sz="8" w:space="0" w:color="auto"/>
              <w:right w:val="single" w:sz="8" w:space="0" w:color="auto"/>
            </w:tcBorders>
            <w:vAlign w:val="bottom"/>
          </w:tcPr>
          <w:p w:rsidR="00373F3A" w:rsidRDefault="00373F3A">
            <w:pPr>
              <w:rPr>
                <w:sz w:val="24"/>
                <w:szCs w:val="24"/>
              </w:rPr>
            </w:pPr>
          </w:p>
        </w:tc>
        <w:tc>
          <w:tcPr>
            <w:tcW w:w="2060" w:type="dxa"/>
            <w:tcBorders>
              <w:top w:val="single" w:sz="8" w:space="0" w:color="auto"/>
            </w:tcBorders>
            <w:vAlign w:val="bottom"/>
          </w:tcPr>
          <w:p w:rsidR="00373F3A" w:rsidRDefault="00373F3A">
            <w:pPr>
              <w:rPr>
                <w:sz w:val="24"/>
                <w:szCs w:val="24"/>
              </w:rPr>
            </w:pPr>
          </w:p>
        </w:tc>
        <w:tc>
          <w:tcPr>
            <w:tcW w:w="4400" w:type="dxa"/>
            <w:gridSpan w:val="2"/>
            <w:tcBorders>
              <w:top w:val="single" w:sz="8" w:space="0" w:color="auto"/>
            </w:tcBorders>
            <w:vAlign w:val="bottom"/>
          </w:tcPr>
          <w:p w:rsidR="00373F3A" w:rsidRDefault="002361A6">
            <w:pPr>
              <w:jc w:val="center"/>
              <w:rPr>
                <w:sz w:val="20"/>
                <w:szCs w:val="20"/>
              </w:rPr>
            </w:pPr>
            <w:r>
              <w:rPr>
                <w:rFonts w:eastAsia="Times New Roman"/>
                <w:sz w:val="24"/>
                <w:szCs w:val="24"/>
              </w:rPr>
              <w:t>Учет сдачи отработанных</w:t>
            </w:r>
          </w:p>
        </w:tc>
        <w:tc>
          <w:tcPr>
            <w:tcW w:w="2180" w:type="dxa"/>
            <w:tcBorders>
              <w:top w:val="single" w:sz="8" w:space="0" w:color="auto"/>
              <w:right w:val="single" w:sz="8" w:space="0" w:color="auto"/>
            </w:tcBorders>
            <w:vAlign w:val="bottom"/>
          </w:tcPr>
          <w:p w:rsidR="00373F3A" w:rsidRDefault="00373F3A">
            <w:pPr>
              <w:rPr>
                <w:sz w:val="24"/>
                <w:szCs w:val="24"/>
              </w:rPr>
            </w:pPr>
          </w:p>
        </w:tc>
        <w:tc>
          <w:tcPr>
            <w:tcW w:w="0" w:type="dxa"/>
            <w:vAlign w:val="bottom"/>
          </w:tcPr>
          <w:p w:rsidR="00373F3A" w:rsidRDefault="00373F3A">
            <w:pPr>
              <w:rPr>
                <w:sz w:val="1"/>
                <w:szCs w:val="1"/>
              </w:rPr>
            </w:pPr>
          </w:p>
        </w:tc>
      </w:tr>
      <w:tr w:rsidR="00373F3A">
        <w:trPr>
          <w:trHeight w:val="276"/>
        </w:trPr>
        <w:tc>
          <w:tcPr>
            <w:tcW w:w="5960" w:type="dxa"/>
            <w:gridSpan w:val="4"/>
            <w:tcBorders>
              <w:left w:val="single" w:sz="8" w:space="0" w:color="auto"/>
              <w:right w:val="single" w:sz="8" w:space="0" w:color="auto"/>
            </w:tcBorders>
            <w:vAlign w:val="bottom"/>
          </w:tcPr>
          <w:p w:rsidR="00373F3A" w:rsidRDefault="002361A6">
            <w:pPr>
              <w:jc w:val="center"/>
              <w:rPr>
                <w:sz w:val="20"/>
                <w:szCs w:val="20"/>
              </w:rPr>
            </w:pPr>
            <w:r>
              <w:rPr>
                <w:rFonts w:eastAsia="Times New Roman"/>
                <w:w w:val="99"/>
                <w:sz w:val="24"/>
                <w:szCs w:val="24"/>
              </w:rPr>
              <w:t>ртутьсодержащих ламп</w:t>
            </w:r>
          </w:p>
        </w:tc>
        <w:tc>
          <w:tcPr>
            <w:tcW w:w="2060" w:type="dxa"/>
            <w:vAlign w:val="bottom"/>
          </w:tcPr>
          <w:p w:rsidR="00373F3A" w:rsidRDefault="00373F3A">
            <w:pPr>
              <w:rPr>
                <w:sz w:val="24"/>
                <w:szCs w:val="24"/>
              </w:rPr>
            </w:pPr>
          </w:p>
        </w:tc>
        <w:tc>
          <w:tcPr>
            <w:tcW w:w="6580" w:type="dxa"/>
            <w:gridSpan w:val="3"/>
            <w:tcBorders>
              <w:right w:val="single" w:sz="8" w:space="0" w:color="auto"/>
            </w:tcBorders>
            <w:vAlign w:val="bottom"/>
          </w:tcPr>
          <w:p w:rsidR="00373F3A" w:rsidRDefault="002361A6">
            <w:pPr>
              <w:ind w:right="1961"/>
              <w:jc w:val="center"/>
              <w:rPr>
                <w:sz w:val="20"/>
                <w:szCs w:val="20"/>
              </w:rPr>
            </w:pPr>
            <w:r>
              <w:rPr>
                <w:rFonts w:eastAsia="Times New Roman"/>
                <w:w w:val="99"/>
                <w:sz w:val="24"/>
                <w:szCs w:val="24"/>
              </w:rPr>
              <w:t>ртутьсодержащих ламп на обезвреживание</w:t>
            </w:r>
          </w:p>
        </w:tc>
        <w:tc>
          <w:tcPr>
            <w:tcW w:w="0" w:type="dxa"/>
            <w:vAlign w:val="bottom"/>
          </w:tcPr>
          <w:p w:rsidR="00373F3A" w:rsidRDefault="00373F3A">
            <w:pPr>
              <w:rPr>
                <w:sz w:val="1"/>
                <w:szCs w:val="1"/>
              </w:rPr>
            </w:pPr>
          </w:p>
        </w:tc>
      </w:tr>
      <w:tr w:rsidR="00373F3A">
        <w:trPr>
          <w:trHeight w:val="87"/>
        </w:trPr>
        <w:tc>
          <w:tcPr>
            <w:tcW w:w="1940" w:type="dxa"/>
            <w:tcBorders>
              <w:left w:val="single" w:sz="8" w:space="0" w:color="auto"/>
              <w:bottom w:val="single" w:sz="8" w:space="0" w:color="auto"/>
            </w:tcBorders>
            <w:vAlign w:val="bottom"/>
          </w:tcPr>
          <w:p w:rsidR="00373F3A" w:rsidRDefault="00373F3A">
            <w:pPr>
              <w:rPr>
                <w:sz w:val="7"/>
                <w:szCs w:val="7"/>
              </w:rPr>
            </w:pPr>
          </w:p>
        </w:tc>
        <w:tc>
          <w:tcPr>
            <w:tcW w:w="60" w:type="dxa"/>
            <w:tcBorders>
              <w:bottom w:val="single" w:sz="8" w:space="0" w:color="auto"/>
            </w:tcBorders>
            <w:vAlign w:val="bottom"/>
          </w:tcPr>
          <w:p w:rsidR="00373F3A" w:rsidRDefault="00373F3A">
            <w:pPr>
              <w:rPr>
                <w:sz w:val="7"/>
                <w:szCs w:val="7"/>
              </w:rPr>
            </w:pPr>
          </w:p>
        </w:tc>
        <w:tc>
          <w:tcPr>
            <w:tcW w:w="1980" w:type="dxa"/>
            <w:tcBorders>
              <w:bottom w:val="single" w:sz="8" w:space="0" w:color="auto"/>
            </w:tcBorders>
            <w:vAlign w:val="bottom"/>
          </w:tcPr>
          <w:p w:rsidR="00373F3A" w:rsidRDefault="00373F3A">
            <w:pPr>
              <w:rPr>
                <w:sz w:val="7"/>
                <w:szCs w:val="7"/>
              </w:rPr>
            </w:pPr>
          </w:p>
        </w:tc>
        <w:tc>
          <w:tcPr>
            <w:tcW w:w="1980" w:type="dxa"/>
            <w:tcBorders>
              <w:bottom w:val="single" w:sz="8" w:space="0" w:color="auto"/>
              <w:right w:val="single" w:sz="8" w:space="0" w:color="auto"/>
            </w:tcBorders>
            <w:vAlign w:val="bottom"/>
          </w:tcPr>
          <w:p w:rsidR="00373F3A" w:rsidRDefault="00373F3A">
            <w:pPr>
              <w:rPr>
                <w:sz w:val="7"/>
                <w:szCs w:val="7"/>
              </w:rPr>
            </w:pPr>
          </w:p>
        </w:tc>
        <w:tc>
          <w:tcPr>
            <w:tcW w:w="2060" w:type="dxa"/>
            <w:tcBorders>
              <w:bottom w:val="single" w:sz="8" w:space="0" w:color="auto"/>
            </w:tcBorders>
            <w:vAlign w:val="bottom"/>
          </w:tcPr>
          <w:p w:rsidR="00373F3A" w:rsidRDefault="00373F3A">
            <w:pPr>
              <w:rPr>
                <w:sz w:val="7"/>
                <w:szCs w:val="7"/>
              </w:rPr>
            </w:pPr>
          </w:p>
        </w:tc>
        <w:tc>
          <w:tcPr>
            <w:tcW w:w="2200" w:type="dxa"/>
            <w:tcBorders>
              <w:bottom w:val="single" w:sz="8" w:space="0" w:color="auto"/>
            </w:tcBorders>
            <w:vAlign w:val="bottom"/>
          </w:tcPr>
          <w:p w:rsidR="00373F3A" w:rsidRDefault="00373F3A">
            <w:pPr>
              <w:rPr>
                <w:sz w:val="7"/>
                <w:szCs w:val="7"/>
              </w:rPr>
            </w:pPr>
          </w:p>
        </w:tc>
        <w:tc>
          <w:tcPr>
            <w:tcW w:w="2200" w:type="dxa"/>
            <w:tcBorders>
              <w:bottom w:val="single" w:sz="8" w:space="0" w:color="auto"/>
            </w:tcBorders>
            <w:vAlign w:val="bottom"/>
          </w:tcPr>
          <w:p w:rsidR="00373F3A" w:rsidRDefault="00373F3A">
            <w:pPr>
              <w:rPr>
                <w:sz w:val="7"/>
                <w:szCs w:val="7"/>
              </w:rPr>
            </w:pPr>
          </w:p>
        </w:tc>
        <w:tc>
          <w:tcPr>
            <w:tcW w:w="2180" w:type="dxa"/>
            <w:tcBorders>
              <w:bottom w:val="single" w:sz="8" w:space="0" w:color="auto"/>
              <w:right w:val="single" w:sz="8" w:space="0" w:color="auto"/>
            </w:tcBorders>
            <w:vAlign w:val="bottom"/>
          </w:tcPr>
          <w:p w:rsidR="00373F3A" w:rsidRDefault="00373F3A">
            <w:pPr>
              <w:rPr>
                <w:sz w:val="7"/>
                <w:szCs w:val="7"/>
              </w:rPr>
            </w:pPr>
          </w:p>
        </w:tc>
        <w:tc>
          <w:tcPr>
            <w:tcW w:w="0" w:type="dxa"/>
            <w:vAlign w:val="bottom"/>
          </w:tcPr>
          <w:p w:rsidR="00373F3A" w:rsidRDefault="00373F3A">
            <w:pPr>
              <w:rPr>
                <w:sz w:val="1"/>
                <w:szCs w:val="1"/>
              </w:rPr>
            </w:pPr>
          </w:p>
        </w:tc>
      </w:tr>
      <w:tr w:rsidR="00373F3A">
        <w:trPr>
          <w:trHeight w:val="361"/>
        </w:trPr>
        <w:tc>
          <w:tcPr>
            <w:tcW w:w="1940" w:type="dxa"/>
            <w:tcBorders>
              <w:left w:val="single" w:sz="8" w:space="0" w:color="auto"/>
            </w:tcBorders>
            <w:vAlign w:val="bottom"/>
          </w:tcPr>
          <w:p w:rsidR="00373F3A" w:rsidRDefault="00373F3A">
            <w:pPr>
              <w:rPr>
                <w:sz w:val="24"/>
                <w:szCs w:val="24"/>
              </w:rPr>
            </w:pPr>
          </w:p>
        </w:tc>
        <w:tc>
          <w:tcPr>
            <w:tcW w:w="60" w:type="dxa"/>
            <w:tcBorders>
              <w:right w:val="single" w:sz="8" w:space="0" w:color="auto"/>
            </w:tcBorders>
            <w:vAlign w:val="bottom"/>
          </w:tcPr>
          <w:p w:rsidR="00373F3A" w:rsidRDefault="00373F3A">
            <w:pPr>
              <w:rPr>
                <w:sz w:val="24"/>
                <w:szCs w:val="24"/>
              </w:rPr>
            </w:pPr>
          </w:p>
        </w:tc>
        <w:tc>
          <w:tcPr>
            <w:tcW w:w="1980" w:type="dxa"/>
            <w:tcBorders>
              <w:right w:val="single" w:sz="8" w:space="0" w:color="auto"/>
            </w:tcBorders>
            <w:vAlign w:val="bottom"/>
          </w:tcPr>
          <w:p w:rsidR="00373F3A" w:rsidRDefault="00373F3A">
            <w:pPr>
              <w:rPr>
                <w:sz w:val="24"/>
                <w:szCs w:val="24"/>
              </w:rPr>
            </w:pPr>
          </w:p>
        </w:tc>
        <w:tc>
          <w:tcPr>
            <w:tcW w:w="1980" w:type="dxa"/>
            <w:tcBorders>
              <w:right w:val="single" w:sz="8" w:space="0" w:color="auto"/>
            </w:tcBorders>
            <w:vAlign w:val="bottom"/>
          </w:tcPr>
          <w:p w:rsidR="00373F3A" w:rsidRDefault="00373F3A">
            <w:pPr>
              <w:rPr>
                <w:sz w:val="24"/>
                <w:szCs w:val="24"/>
              </w:rPr>
            </w:pPr>
          </w:p>
        </w:tc>
        <w:tc>
          <w:tcPr>
            <w:tcW w:w="2060" w:type="dxa"/>
            <w:tcBorders>
              <w:right w:val="single" w:sz="8" w:space="0" w:color="auto"/>
            </w:tcBorders>
            <w:vAlign w:val="bottom"/>
          </w:tcPr>
          <w:p w:rsidR="00373F3A" w:rsidRDefault="00373F3A">
            <w:pPr>
              <w:rPr>
                <w:sz w:val="24"/>
                <w:szCs w:val="24"/>
              </w:rPr>
            </w:pPr>
          </w:p>
        </w:tc>
        <w:tc>
          <w:tcPr>
            <w:tcW w:w="2200" w:type="dxa"/>
            <w:vMerge w:val="restart"/>
            <w:tcBorders>
              <w:right w:val="single" w:sz="8" w:space="0" w:color="auto"/>
            </w:tcBorders>
            <w:vAlign w:val="bottom"/>
          </w:tcPr>
          <w:p w:rsidR="00373F3A" w:rsidRDefault="002361A6">
            <w:pPr>
              <w:jc w:val="center"/>
              <w:rPr>
                <w:sz w:val="20"/>
                <w:szCs w:val="20"/>
              </w:rPr>
            </w:pPr>
            <w:r>
              <w:rPr>
                <w:rFonts w:eastAsia="Times New Roman"/>
                <w:sz w:val="24"/>
                <w:szCs w:val="24"/>
              </w:rPr>
              <w:t>Наименование</w:t>
            </w:r>
          </w:p>
        </w:tc>
        <w:tc>
          <w:tcPr>
            <w:tcW w:w="2200" w:type="dxa"/>
            <w:vMerge w:val="restart"/>
            <w:tcBorders>
              <w:right w:val="single" w:sz="8" w:space="0" w:color="auto"/>
            </w:tcBorders>
            <w:vAlign w:val="bottom"/>
          </w:tcPr>
          <w:p w:rsidR="00373F3A" w:rsidRDefault="002361A6">
            <w:pPr>
              <w:jc w:val="center"/>
              <w:rPr>
                <w:sz w:val="20"/>
                <w:szCs w:val="20"/>
              </w:rPr>
            </w:pPr>
            <w:r>
              <w:rPr>
                <w:rFonts w:eastAsia="Times New Roman"/>
                <w:w w:val="99"/>
                <w:sz w:val="24"/>
                <w:szCs w:val="24"/>
              </w:rPr>
              <w:t>Лицо, сдавшее</w:t>
            </w:r>
          </w:p>
        </w:tc>
        <w:tc>
          <w:tcPr>
            <w:tcW w:w="2180" w:type="dxa"/>
            <w:tcBorders>
              <w:right w:val="single" w:sz="8" w:space="0" w:color="auto"/>
            </w:tcBorders>
            <w:vAlign w:val="bottom"/>
          </w:tcPr>
          <w:p w:rsidR="00373F3A" w:rsidRDefault="002361A6">
            <w:pPr>
              <w:jc w:val="center"/>
              <w:rPr>
                <w:sz w:val="20"/>
                <w:szCs w:val="20"/>
              </w:rPr>
            </w:pPr>
            <w:r>
              <w:rPr>
                <w:rFonts w:eastAsia="Times New Roman"/>
                <w:sz w:val="24"/>
                <w:szCs w:val="24"/>
              </w:rPr>
              <w:t>Документ,</w:t>
            </w:r>
          </w:p>
        </w:tc>
        <w:tc>
          <w:tcPr>
            <w:tcW w:w="0" w:type="dxa"/>
            <w:vAlign w:val="bottom"/>
          </w:tcPr>
          <w:p w:rsidR="00373F3A" w:rsidRDefault="00373F3A">
            <w:pPr>
              <w:rPr>
                <w:sz w:val="1"/>
                <w:szCs w:val="1"/>
              </w:rPr>
            </w:pPr>
          </w:p>
        </w:tc>
      </w:tr>
      <w:tr w:rsidR="00373F3A">
        <w:trPr>
          <w:trHeight w:val="139"/>
        </w:trPr>
        <w:tc>
          <w:tcPr>
            <w:tcW w:w="1940" w:type="dxa"/>
            <w:tcBorders>
              <w:left w:val="single" w:sz="8" w:space="0" w:color="auto"/>
            </w:tcBorders>
            <w:vAlign w:val="bottom"/>
          </w:tcPr>
          <w:p w:rsidR="00373F3A" w:rsidRDefault="00373F3A">
            <w:pPr>
              <w:rPr>
                <w:sz w:val="12"/>
                <w:szCs w:val="12"/>
              </w:rPr>
            </w:pPr>
          </w:p>
        </w:tc>
        <w:tc>
          <w:tcPr>
            <w:tcW w:w="60" w:type="dxa"/>
            <w:tcBorders>
              <w:right w:val="single" w:sz="8" w:space="0" w:color="auto"/>
            </w:tcBorders>
            <w:vAlign w:val="bottom"/>
          </w:tcPr>
          <w:p w:rsidR="00373F3A" w:rsidRDefault="00373F3A">
            <w:pPr>
              <w:rPr>
                <w:sz w:val="12"/>
                <w:szCs w:val="12"/>
              </w:rPr>
            </w:pPr>
          </w:p>
        </w:tc>
        <w:tc>
          <w:tcPr>
            <w:tcW w:w="1980" w:type="dxa"/>
            <w:vMerge w:val="restart"/>
            <w:tcBorders>
              <w:right w:val="single" w:sz="8" w:space="0" w:color="auto"/>
            </w:tcBorders>
            <w:vAlign w:val="bottom"/>
          </w:tcPr>
          <w:p w:rsidR="00373F3A" w:rsidRDefault="002361A6">
            <w:pPr>
              <w:jc w:val="center"/>
              <w:rPr>
                <w:sz w:val="20"/>
                <w:szCs w:val="20"/>
              </w:rPr>
            </w:pPr>
            <w:r>
              <w:rPr>
                <w:rFonts w:eastAsia="Times New Roman"/>
                <w:sz w:val="24"/>
                <w:szCs w:val="24"/>
              </w:rPr>
              <w:t>Наименование</w:t>
            </w:r>
          </w:p>
        </w:tc>
        <w:tc>
          <w:tcPr>
            <w:tcW w:w="1980" w:type="dxa"/>
            <w:vMerge w:val="restart"/>
            <w:tcBorders>
              <w:right w:val="single" w:sz="8" w:space="0" w:color="auto"/>
            </w:tcBorders>
            <w:vAlign w:val="bottom"/>
          </w:tcPr>
          <w:p w:rsidR="00373F3A" w:rsidRDefault="002361A6">
            <w:pPr>
              <w:jc w:val="center"/>
              <w:rPr>
                <w:sz w:val="20"/>
                <w:szCs w:val="20"/>
              </w:rPr>
            </w:pPr>
            <w:r>
              <w:rPr>
                <w:rFonts w:eastAsia="Times New Roman"/>
                <w:sz w:val="24"/>
                <w:szCs w:val="24"/>
              </w:rPr>
              <w:t>Лицо, сдавшее</w:t>
            </w:r>
          </w:p>
        </w:tc>
        <w:tc>
          <w:tcPr>
            <w:tcW w:w="2060" w:type="dxa"/>
            <w:vMerge w:val="restart"/>
            <w:tcBorders>
              <w:right w:val="single" w:sz="8" w:space="0" w:color="auto"/>
            </w:tcBorders>
            <w:vAlign w:val="bottom"/>
          </w:tcPr>
          <w:p w:rsidR="00373F3A" w:rsidRDefault="002361A6">
            <w:pPr>
              <w:jc w:val="center"/>
              <w:rPr>
                <w:sz w:val="20"/>
                <w:szCs w:val="20"/>
              </w:rPr>
            </w:pPr>
            <w:r>
              <w:rPr>
                <w:rFonts w:eastAsia="Times New Roman"/>
                <w:sz w:val="24"/>
                <w:szCs w:val="24"/>
              </w:rPr>
              <w:t>Лицо, принявшее</w:t>
            </w:r>
          </w:p>
        </w:tc>
        <w:tc>
          <w:tcPr>
            <w:tcW w:w="2200" w:type="dxa"/>
            <w:vMerge/>
            <w:tcBorders>
              <w:right w:val="single" w:sz="8" w:space="0" w:color="auto"/>
            </w:tcBorders>
            <w:vAlign w:val="bottom"/>
          </w:tcPr>
          <w:p w:rsidR="00373F3A" w:rsidRDefault="00373F3A">
            <w:pPr>
              <w:rPr>
                <w:sz w:val="12"/>
                <w:szCs w:val="12"/>
              </w:rPr>
            </w:pPr>
          </w:p>
        </w:tc>
        <w:tc>
          <w:tcPr>
            <w:tcW w:w="2200" w:type="dxa"/>
            <w:vMerge/>
            <w:tcBorders>
              <w:right w:val="single" w:sz="8" w:space="0" w:color="auto"/>
            </w:tcBorders>
            <w:vAlign w:val="bottom"/>
          </w:tcPr>
          <w:p w:rsidR="00373F3A" w:rsidRDefault="00373F3A">
            <w:pPr>
              <w:rPr>
                <w:sz w:val="12"/>
                <w:szCs w:val="12"/>
              </w:rPr>
            </w:pPr>
          </w:p>
        </w:tc>
        <w:tc>
          <w:tcPr>
            <w:tcW w:w="2180" w:type="dxa"/>
            <w:vMerge w:val="restart"/>
            <w:tcBorders>
              <w:right w:val="single" w:sz="8" w:space="0" w:color="auto"/>
            </w:tcBorders>
            <w:vAlign w:val="bottom"/>
          </w:tcPr>
          <w:p w:rsidR="00373F3A" w:rsidRDefault="002361A6">
            <w:pPr>
              <w:jc w:val="center"/>
              <w:rPr>
                <w:sz w:val="20"/>
                <w:szCs w:val="20"/>
              </w:rPr>
            </w:pPr>
            <w:r>
              <w:rPr>
                <w:rFonts w:eastAsia="Times New Roman"/>
                <w:sz w:val="24"/>
                <w:szCs w:val="24"/>
              </w:rPr>
              <w:t>подтверждающий</w:t>
            </w:r>
          </w:p>
        </w:tc>
        <w:tc>
          <w:tcPr>
            <w:tcW w:w="0" w:type="dxa"/>
            <w:vAlign w:val="bottom"/>
          </w:tcPr>
          <w:p w:rsidR="00373F3A" w:rsidRDefault="00373F3A">
            <w:pPr>
              <w:rPr>
                <w:sz w:val="1"/>
                <w:szCs w:val="1"/>
              </w:rPr>
            </w:pPr>
          </w:p>
        </w:tc>
      </w:tr>
      <w:tr w:rsidR="00373F3A">
        <w:trPr>
          <w:trHeight w:val="137"/>
        </w:trPr>
        <w:tc>
          <w:tcPr>
            <w:tcW w:w="1940" w:type="dxa"/>
            <w:vMerge w:val="restart"/>
            <w:tcBorders>
              <w:left w:val="single" w:sz="8" w:space="0" w:color="auto"/>
            </w:tcBorders>
            <w:vAlign w:val="bottom"/>
          </w:tcPr>
          <w:p w:rsidR="00373F3A" w:rsidRDefault="002361A6">
            <w:pPr>
              <w:jc w:val="center"/>
              <w:rPr>
                <w:sz w:val="20"/>
                <w:szCs w:val="20"/>
              </w:rPr>
            </w:pPr>
            <w:r>
              <w:rPr>
                <w:rFonts w:eastAsia="Times New Roman"/>
                <w:sz w:val="24"/>
                <w:szCs w:val="24"/>
              </w:rPr>
              <w:t>Потребитель</w:t>
            </w:r>
          </w:p>
        </w:tc>
        <w:tc>
          <w:tcPr>
            <w:tcW w:w="60" w:type="dxa"/>
            <w:tcBorders>
              <w:right w:val="single" w:sz="8" w:space="0" w:color="auto"/>
            </w:tcBorders>
            <w:vAlign w:val="bottom"/>
          </w:tcPr>
          <w:p w:rsidR="00373F3A" w:rsidRDefault="00373F3A">
            <w:pPr>
              <w:rPr>
                <w:sz w:val="11"/>
                <w:szCs w:val="11"/>
              </w:rPr>
            </w:pPr>
          </w:p>
        </w:tc>
        <w:tc>
          <w:tcPr>
            <w:tcW w:w="1980" w:type="dxa"/>
            <w:vMerge/>
            <w:tcBorders>
              <w:right w:val="single" w:sz="8" w:space="0" w:color="auto"/>
            </w:tcBorders>
            <w:vAlign w:val="bottom"/>
          </w:tcPr>
          <w:p w:rsidR="00373F3A" w:rsidRDefault="00373F3A">
            <w:pPr>
              <w:rPr>
                <w:sz w:val="11"/>
                <w:szCs w:val="11"/>
              </w:rPr>
            </w:pPr>
          </w:p>
        </w:tc>
        <w:tc>
          <w:tcPr>
            <w:tcW w:w="1980" w:type="dxa"/>
            <w:vMerge/>
            <w:tcBorders>
              <w:right w:val="single" w:sz="8" w:space="0" w:color="auto"/>
            </w:tcBorders>
            <w:vAlign w:val="bottom"/>
          </w:tcPr>
          <w:p w:rsidR="00373F3A" w:rsidRDefault="00373F3A">
            <w:pPr>
              <w:rPr>
                <w:sz w:val="11"/>
                <w:szCs w:val="11"/>
              </w:rPr>
            </w:pPr>
          </w:p>
        </w:tc>
        <w:tc>
          <w:tcPr>
            <w:tcW w:w="2060" w:type="dxa"/>
            <w:vMerge/>
            <w:tcBorders>
              <w:right w:val="single" w:sz="8" w:space="0" w:color="auto"/>
            </w:tcBorders>
            <w:vAlign w:val="bottom"/>
          </w:tcPr>
          <w:p w:rsidR="00373F3A" w:rsidRDefault="00373F3A">
            <w:pPr>
              <w:rPr>
                <w:sz w:val="11"/>
                <w:szCs w:val="11"/>
              </w:rPr>
            </w:pPr>
          </w:p>
        </w:tc>
        <w:tc>
          <w:tcPr>
            <w:tcW w:w="2200" w:type="dxa"/>
            <w:vMerge w:val="restart"/>
            <w:tcBorders>
              <w:right w:val="single" w:sz="8" w:space="0" w:color="auto"/>
            </w:tcBorders>
            <w:vAlign w:val="bottom"/>
          </w:tcPr>
          <w:p w:rsidR="00373F3A" w:rsidRDefault="002361A6">
            <w:pPr>
              <w:jc w:val="center"/>
              <w:rPr>
                <w:sz w:val="20"/>
                <w:szCs w:val="20"/>
              </w:rPr>
            </w:pPr>
            <w:r>
              <w:rPr>
                <w:rFonts w:eastAsia="Times New Roman"/>
                <w:w w:val="99"/>
                <w:sz w:val="24"/>
                <w:szCs w:val="24"/>
              </w:rPr>
              <w:t>(вид), количество</w:t>
            </w:r>
          </w:p>
        </w:tc>
        <w:tc>
          <w:tcPr>
            <w:tcW w:w="2200" w:type="dxa"/>
            <w:vMerge w:val="restart"/>
            <w:tcBorders>
              <w:right w:val="single" w:sz="8" w:space="0" w:color="auto"/>
            </w:tcBorders>
            <w:vAlign w:val="bottom"/>
          </w:tcPr>
          <w:p w:rsidR="00373F3A" w:rsidRDefault="002361A6">
            <w:pPr>
              <w:jc w:val="center"/>
              <w:rPr>
                <w:sz w:val="20"/>
                <w:szCs w:val="20"/>
              </w:rPr>
            </w:pPr>
            <w:r>
              <w:rPr>
                <w:rFonts w:eastAsia="Times New Roman"/>
                <w:w w:val="99"/>
                <w:sz w:val="24"/>
                <w:szCs w:val="24"/>
              </w:rPr>
              <w:t>ртутьсодержащие</w:t>
            </w:r>
          </w:p>
        </w:tc>
        <w:tc>
          <w:tcPr>
            <w:tcW w:w="2180" w:type="dxa"/>
            <w:vMerge/>
            <w:tcBorders>
              <w:right w:val="single" w:sz="8" w:space="0" w:color="auto"/>
            </w:tcBorders>
            <w:vAlign w:val="bottom"/>
          </w:tcPr>
          <w:p w:rsidR="00373F3A" w:rsidRDefault="00373F3A">
            <w:pPr>
              <w:rPr>
                <w:sz w:val="11"/>
                <w:szCs w:val="11"/>
              </w:rPr>
            </w:pPr>
          </w:p>
        </w:tc>
        <w:tc>
          <w:tcPr>
            <w:tcW w:w="0" w:type="dxa"/>
            <w:vAlign w:val="bottom"/>
          </w:tcPr>
          <w:p w:rsidR="00373F3A" w:rsidRDefault="00373F3A">
            <w:pPr>
              <w:rPr>
                <w:sz w:val="1"/>
                <w:szCs w:val="1"/>
              </w:rPr>
            </w:pPr>
          </w:p>
        </w:tc>
      </w:tr>
      <w:tr w:rsidR="00373F3A">
        <w:trPr>
          <w:trHeight w:val="139"/>
        </w:trPr>
        <w:tc>
          <w:tcPr>
            <w:tcW w:w="1940" w:type="dxa"/>
            <w:vMerge/>
            <w:tcBorders>
              <w:left w:val="single" w:sz="8" w:space="0" w:color="auto"/>
            </w:tcBorders>
            <w:vAlign w:val="bottom"/>
          </w:tcPr>
          <w:p w:rsidR="00373F3A" w:rsidRDefault="00373F3A">
            <w:pPr>
              <w:rPr>
                <w:sz w:val="12"/>
                <w:szCs w:val="12"/>
              </w:rPr>
            </w:pPr>
          </w:p>
        </w:tc>
        <w:tc>
          <w:tcPr>
            <w:tcW w:w="60" w:type="dxa"/>
            <w:tcBorders>
              <w:right w:val="single" w:sz="8" w:space="0" w:color="auto"/>
            </w:tcBorders>
            <w:vAlign w:val="bottom"/>
          </w:tcPr>
          <w:p w:rsidR="00373F3A" w:rsidRDefault="00373F3A">
            <w:pPr>
              <w:rPr>
                <w:sz w:val="12"/>
                <w:szCs w:val="12"/>
              </w:rPr>
            </w:pPr>
          </w:p>
        </w:tc>
        <w:tc>
          <w:tcPr>
            <w:tcW w:w="1980" w:type="dxa"/>
            <w:vMerge w:val="restart"/>
            <w:tcBorders>
              <w:right w:val="single" w:sz="8" w:space="0" w:color="auto"/>
            </w:tcBorders>
            <w:vAlign w:val="bottom"/>
          </w:tcPr>
          <w:p w:rsidR="00373F3A" w:rsidRDefault="002361A6">
            <w:pPr>
              <w:jc w:val="center"/>
              <w:rPr>
                <w:sz w:val="20"/>
                <w:szCs w:val="20"/>
              </w:rPr>
            </w:pPr>
            <w:r>
              <w:rPr>
                <w:rFonts w:eastAsia="Times New Roman"/>
                <w:w w:val="99"/>
                <w:sz w:val="24"/>
                <w:szCs w:val="24"/>
              </w:rPr>
              <w:t>(вид), количество</w:t>
            </w:r>
          </w:p>
        </w:tc>
        <w:tc>
          <w:tcPr>
            <w:tcW w:w="1980" w:type="dxa"/>
            <w:vMerge w:val="restart"/>
            <w:tcBorders>
              <w:right w:val="single" w:sz="8" w:space="0" w:color="auto"/>
            </w:tcBorders>
            <w:vAlign w:val="bottom"/>
          </w:tcPr>
          <w:p w:rsidR="00373F3A" w:rsidRDefault="002361A6">
            <w:pPr>
              <w:jc w:val="center"/>
              <w:rPr>
                <w:sz w:val="20"/>
                <w:szCs w:val="20"/>
              </w:rPr>
            </w:pPr>
            <w:r>
              <w:rPr>
                <w:rFonts w:eastAsia="Times New Roman"/>
                <w:sz w:val="24"/>
                <w:szCs w:val="24"/>
              </w:rPr>
              <w:t>ртутьсодержащие</w:t>
            </w:r>
          </w:p>
        </w:tc>
        <w:tc>
          <w:tcPr>
            <w:tcW w:w="2060" w:type="dxa"/>
            <w:vMerge w:val="restart"/>
            <w:tcBorders>
              <w:right w:val="single" w:sz="8" w:space="0" w:color="auto"/>
            </w:tcBorders>
            <w:vAlign w:val="bottom"/>
          </w:tcPr>
          <w:p w:rsidR="00373F3A" w:rsidRDefault="002361A6">
            <w:pPr>
              <w:jc w:val="center"/>
              <w:rPr>
                <w:sz w:val="20"/>
                <w:szCs w:val="20"/>
              </w:rPr>
            </w:pPr>
            <w:r>
              <w:rPr>
                <w:rFonts w:eastAsia="Times New Roman"/>
                <w:sz w:val="24"/>
                <w:szCs w:val="24"/>
              </w:rPr>
              <w:t>ртутьсодержащие</w:t>
            </w:r>
          </w:p>
        </w:tc>
        <w:tc>
          <w:tcPr>
            <w:tcW w:w="2200" w:type="dxa"/>
            <w:vMerge/>
            <w:tcBorders>
              <w:right w:val="single" w:sz="8" w:space="0" w:color="auto"/>
            </w:tcBorders>
            <w:vAlign w:val="bottom"/>
          </w:tcPr>
          <w:p w:rsidR="00373F3A" w:rsidRDefault="00373F3A">
            <w:pPr>
              <w:rPr>
                <w:sz w:val="12"/>
                <w:szCs w:val="12"/>
              </w:rPr>
            </w:pPr>
          </w:p>
        </w:tc>
        <w:tc>
          <w:tcPr>
            <w:tcW w:w="2200" w:type="dxa"/>
            <w:vMerge/>
            <w:tcBorders>
              <w:right w:val="single" w:sz="8" w:space="0" w:color="auto"/>
            </w:tcBorders>
            <w:vAlign w:val="bottom"/>
          </w:tcPr>
          <w:p w:rsidR="00373F3A" w:rsidRDefault="00373F3A">
            <w:pPr>
              <w:rPr>
                <w:sz w:val="12"/>
                <w:szCs w:val="12"/>
              </w:rPr>
            </w:pPr>
          </w:p>
        </w:tc>
        <w:tc>
          <w:tcPr>
            <w:tcW w:w="2180" w:type="dxa"/>
            <w:vMerge w:val="restart"/>
            <w:tcBorders>
              <w:right w:val="single" w:sz="8" w:space="0" w:color="auto"/>
            </w:tcBorders>
            <w:vAlign w:val="bottom"/>
          </w:tcPr>
          <w:p w:rsidR="00373F3A" w:rsidRDefault="002361A6">
            <w:pPr>
              <w:jc w:val="center"/>
              <w:rPr>
                <w:sz w:val="20"/>
                <w:szCs w:val="20"/>
              </w:rPr>
            </w:pPr>
            <w:r>
              <w:rPr>
                <w:rFonts w:eastAsia="Times New Roman"/>
                <w:sz w:val="24"/>
                <w:szCs w:val="24"/>
              </w:rPr>
              <w:t>сдачу</w:t>
            </w:r>
          </w:p>
        </w:tc>
        <w:tc>
          <w:tcPr>
            <w:tcW w:w="0" w:type="dxa"/>
            <w:vAlign w:val="bottom"/>
          </w:tcPr>
          <w:p w:rsidR="00373F3A" w:rsidRDefault="00373F3A">
            <w:pPr>
              <w:rPr>
                <w:sz w:val="1"/>
                <w:szCs w:val="1"/>
              </w:rPr>
            </w:pPr>
          </w:p>
        </w:tc>
      </w:tr>
      <w:tr w:rsidR="00373F3A">
        <w:trPr>
          <w:trHeight w:val="226"/>
        </w:trPr>
        <w:tc>
          <w:tcPr>
            <w:tcW w:w="1940" w:type="dxa"/>
            <w:tcBorders>
              <w:left w:val="single" w:sz="8" w:space="0" w:color="auto"/>
            </w:tcBorders>
            <w:vAlign w:val="bottom"/>
          </w:tcPr>
          <w:p w:rsidR="00373F3A" w:rsidRDefault="002361A6">
            <w:pPr>
              <w:spacing w:line="226" w:lineRule="exact"/>
              <w:jc w:val="center"/>
              <w:rPr>
                <w:sz w:val="20"/>
                <w:szCs w:val="20"/>
              </w:rPr>
            </w:pPr>
            <w:r>
              <w:rPr>
                <w:rFonts w:eastAsia="Times New Roman"/>
                <w:w w:val="99"/>
                <w:sz w:val="24"/>
                <w:szCs w:val="24"/>
              </w:rPr>
              <w:t>ртутьсодержащих</w:t>
            </w:r>
          </w:p>
        </w:tc>
        <w:tc>
          <w:tcPr>
            <w:tcW w:w="60" w:type="dxa"/>
            <w:tcBorders>
              <w:right w:val="single" w:sz="8" w:space="0" w:color="auto"/>
            </w:tcBorders>
            <w:vAlign w:val="bottom"/>
          </w:tcPr>
          <w:p w:rsidR="00373F3A" w:rsidRDefault="00373F3A">
            <w:pPr>
              <w:rPr>
                <w:sz w:val="19"/>
                <w:szCs w:val="19"/>
              </w:rPr>
            </w:pPr>
          </w:p>
        </w:tc>
        <w:tc>
          <w:tcPr>
            <w:tcW w:w="1980" w:type="dxa"/>
            <w:vMerge/>
            <w:tcBorders>
              <w:right w:val="single" w:sz="8" w:space="0" w:color="auto"/>
            </w:tcBorders>
            <w:vAlign w:val="bottom"/>
          </w:tcPr>
          <w:p w:rsidR="00373F3A" w:rsidRDefault="00373F3A">
            <w:pPr>
              <w:rPr>
                <w:sz w:val="19"/>
                <w:szCs w:val="19"/>
              </w:rPr>
            </w:pPr>
          </w:p>
        </w:tc>
        <w:tc>
          <w:tcPr>
            <w:tcW w:w="1980" w:type="dxa"/>
            <w:vMerge/>
            <w:tcBorders>
              <w:right w:val="single" w:sz="8" w:space="0" w:color="auto"/>
            </w:tcBorders>
            <w:vAlign w:val="bottom"/>
          </w:tcPr>
          <w:p w:rsidR="00373F3A" w:rsidRDefault="00373F3A">
            <w:pPr>
              <w:rPr>
                <w:sz w:val="19"/>
                <w:szCs w:val="19"/>
              </w:rPr>
            </w:pPr>
          </w:p>
        </w:tc>
        <w:tc>
          <w:tcPr>
            <w:tcW w:w="2060" w:type="dxa"/>
            <w:vMerge/>
            <w:tcBorders>
              <w:right w:val="single" w:sz="8" w:space="0" w:color="auto"/>
            </w:tcBorders>
            <w:vAlign w:val="bottom"/>
          </w:tcPr>
          <w:p w:rsidR="00373F3A" w:rsidRDefault="00373F3A">
            <w:pPr>
              <w:rPr>
                <w:sz w:val="19"/>
                <w:szCs w:val="19"/>
              </w:rPr>
            </w:pPr>
          </w:p>
        </w:tc>
        <w:tc>
          <w:tcPr>
            <w:tcW w:w="2200" w:type="dxa"/>
            <w:tcBorders>
              <w:right w:val="single" w:sz="8" w:space="0" w:color="auto"/>
            </w:tcBorders>
            <w:vAlign w:val="bottom"/>
          </w:tcPr>
          <w:p w:rsidR="00373F3A" w:rsidRDefault="002361A6">
            <w:pPr>
              <w:spacing w:line="226" w:lineRule="exact"/>
              <w:jc w:val="center"/>
              <w:rPr>
                <w:sz w:val="20"/>
                <w:szCs w:val="20"/>
              </w:rPr>
            </w:pPr>
            <w:r>
              <w:rPr>
                <w:rFonts w:eastAsia="Times New Roman"/>
                <w:w w:val="99"/>
                <w:sz w:val="24"/>
                <w:szCs w:val="24"/>
              </w:rPr>
              <w:t>(прописью)</w:t>
            </w:r>
          </w:p>
        </w:tc>
        <w:tc>
          <w:tcPr>
            <w:tcW w:w="2200" w:type="dxa"/>
            <w:tcBorders>
              <w:right w:val="single" w:sz="8" w:space="0" w:color="auto"/>
            </w:tcBorders>
            <w:vAlign w:val="bottom"/>
          </w:tcPr>
          <w:p w:rsidR="00373F3A" w:rsidRDefault="002361A6">
            <w:pPr>
              <w:spacing w:line="226" w:lineRule="exact"/>
              <w:jc w:val="center"/>
              <w:rPr>
                <w:sz w:val="20"/>
                <w:szCs w:val="20"/>
              </w:rPr>
            </w:pPr>
            <w:r>
              <w:rPr>
                <w:rFonts w:eastAsia="Times New Roman"/>
                <w:sz w:val="24"/>
                <w:szCs w:val="24"/>
              </w:rPr>
              <w:t>лампы на сбор,</w:t>
            </w:r>
          </w:p>
        </w:tc>
        <w:tc>
          <w:tcPr>
            <w:tcW w:w="2180" w:type="dxa"/>
            <w:vMerge/>
            <w:tcBorders>
              <w:right w:val="single" w:sz="8" w:space="0" w:color="auto"/>
            </w:tcBorders>
            <w:vAlign w:val="bottom"/>
          </w:tcPr>
          <w:p w:rsidR="00373F3A" w:rsidRDefault="00373F3A">
            <w:pPr>
              <w:rPr>
                <w:sz w:val="19"/>
                <w:szCs w:val="19"/>
              </w:rPr>
            </w:pPr>
          </w:p>
        </w:tc>
        <w:tc>
          <w:tcPr>
            <w:tcW w:w="0" w:type="dxa"/>
            <w:vAlign w:val="bottom"/>
          </w:tcPr>
          <w:p w:rsidR="00373F3A" w:rsidRDefault="00373F3A">
            <w:pPr>
              <w:rPr>
                <w:sz w:val="1"/>
                <w:szCs w:val="1"/>
              </w:rPr>
            </w:pPr>
          </w:p>
        </w:tc>
      </w:tr>
      <w:tr w:rsidR="00373F3A">
        <w:trPr>
          <w:trHeight w:val="199"/>
        </w:trPr>
        <w:tc>
          <w:tcPr>
            <w:tcW w:w="1940" w:type="dxa"/>
            <w:vMerge w:val="restart"/>
            <w:tcBorders>
              <w:left w:val="single" w:sz="8" w:space="0" w:color="auto"/>
            </w:tcBorders>
            <w:vAlign w:val="bottom"/>
          </w:tcPr>
          <w:p w:rsidR="00373F3A" w:rsidRDefault="002361A6">
            <w:pPr>
              <w:jc w:val="center"/>
              <w:rPr>
                <w:sz w:val="20"/>
                <w:szCs w:val="20"/>
              </w:rPr>
            </w:pPr>
            <w:r>
              <w:rPr>
                <w:rFonts w:eastAsia="Times New Roman"/>
                <w:sz w:val="24"/>
                <w:szCs w:val="24"/>
              </w:rPr>
              <w:t>ламп, сдавший</w:t>
            </w:r>
          </w:p>
        </w:tc>
        <w:tc>
          <w:tcPr>
            <w:tcW w:w="60" w:type="dxa"/>
            <w:tcBorders>
              <w:right w:val="single" w:sz="8" w:space="0" w:color="auto"/>
            </w:tcBorders>
            <w:vAlign w:val="bottom"/>
          </w:tcPr>
          <w:p w:rsidR="00373F3A" w:rsidRDefault="00373F3A">
            <w:pPr>
              <w:rPr>
                <w:sz w:val="17"/>
                <w:szCs w:val="17"/>
              </w:rPr>
            </w:pPr>
          </w:p>
        </w:tc>
        <w:tc>
          <w:tcPr>
            <w:tcW w:w="1980" w:type="dxa"/>
            <w:tcBorders>
              <w:right w:val="single" w:sz="8" w:space="0" w:color="auto"/>
            </w:tcBorders>
            <w:vAlign w:val="bottom"/>
          </w:tcPr>
          <w:p w:rsidR="00373F3A" w:rsidRDefault="002361A6">
            <w:pPr>
              <w:spacing w:line="199" w:lineRule="exact"/>
              <w:jc w:val="center"/>
              <w:rPr>
                <w:sz w:val="20"/>
                <w:szCs w:val="20"/>
              </w:rPr>
            </w:pPr>
            <w:r>
              <w:rPr>
                <w:rFonts w:eastAsia="Times New Roman"/>
                <w:sz w:val="23"/>
                <w:szCs w:val="23"/>
              </w:rPr>
              <w:t>(прописью)</w:t>
            </w:r>
          </w:p>
        </w:tc>
        <w:tc>
          <w:tcPr>
            <w:tcW w:w="1980" w:type="dxa"/>
            <w:tcBorders>
              <w:right w:val="single" w:sz="8" w:space="0" w:color="auto"/>
            </w:tcBorders>
            <w:vAlign w:val="bottom"/>
          </w:tcPr>
          <w:p w:rsidR="00373F3A" w:rsidRDefault="002361A6">
            <w:pPr>
              <w:spacing w:line="199" w:lineRule="exact"/>
              <w:jc w:val="center"/>
              <w:rPr>
                <w:sz w:val="20"/>
                <w:szCs w:val="20"/>
              </w:rPr>
            </w:pPr>
            <w:r>
              <w:rPr>
                <w:rFonts w:eastAsia="Times New Roman"/>
                <w:sz w:val="23"/>
                <w:szCs w:val="23"/>
              </w:rPr>
              <w:t>лампы для</w:t>
            </w:r>
          </w:p>
        </w:tc>
        <w:tc>
          <w:tcPr>
            <w:tcW w:w="2060" w:type="dxa"/>
            <w:tcBorders>
              <w:right w:val="single" w:sz="8" w:space="0" w:color="auto"/>
            </w:tcBorders>
            <w:vAlign w:val="bottom"/>
          </w:tcPr>
          <w:p w:rsidR="00373F3A" w:rsidRDefault="002361A6">
            <w:pPr>
              <w:spacing w:line="199" w:lineRule="exact"/>
              <w:jc w:val="center"/>
              <w:rPr>
                <w:sz w:val="20"/>
                <w:szCs w:val="20"/>
              </w:rPr>
            </w:pPr>
            <w:r>
              <w:rPr>
                <w:rFonts w:eastAsia="Times New Roman"/>
                <w:sz w:val="23"/>
                <w:szCs w:val="23"/>
              </w:rPr>
              <w:t>лампы для</w:t>
            </w:r>
          </w:p>
        </w:tc>
        <w:tc>
          <w:tcPr>
            <w:tcW w:w="2200" w:type="dxa"/>
            <w:vMerge w:val="restart"/>
            <w:tcBorders>
              <w:right w:val="single" w:sz="8" w:space="0" w:color="auto"/>
            </w:tcBorders>
            <w:vAlign w:val="bottom"/>
          </w:tcPr>
          <w:p w:rsidR="00373F3A" w:rsidRDefault="002361A6">
            <w:pPr>
              <w:jc w:val="center"/>
              <w:rPr>
                <w:sz w:val="20"/>
                <w:szCs w:val="20"/>
              </w:rPr>
            </w:pPr>
            <w:r>
              <w:rPr>
                <w:rFonts w:eastAsia="Times New Roman"/>
                <w:w w:val="99"/>
                <w:sz w:val="24"/>
                <w:szCs w:val="24"/>
              </w:rPr>
              <w:t>ртутьсодержащих</w:t>
            </w:r>
          </w:p>
        </w:tc>
        <w:tc>
          <w:tcPr>
            <w:tcW w:w="2200" w:type="dxa"/>
            <w:vMerge w:val="restart"/>
            <w:tcBorders>
              <w:right w:val="single" w:sz="8" w:space="0" w:color="auto"/>
            </w:tcBorders>
            <w:vAlign w:val="bottom"/>
          </w:tcPr>
          <w:p w:rsidR="00373F3A" w:rsidRDefault="002361A6">
            <w:pPr>
              <w:jc w:val="center"/>
              <w:rPr>
                <w:sz w:val="20"/>
                <w:szCs w:val="20"/>
              </w:rPr>
            </w:pPr>
            <w:r>
              <w:rPr>
                <w:rFonts w:eastAsia="Times New Roman"/>
                <w:w w:val="99"/>
                <w:sz w:val="24"/>
                <w:szCs w:val="24"/>
              </w:rPr>
              <w:t>транспортирование,</w:t>
            </w:r>
          </w:p>
        </w:tc>
        <w:tc>
          <w:tcPr>
            <w:tcW w:w="2180" w:type="dxa"/>
            <w:tcBorders>
              <w:right w:val="single" w:sz="8" w:space="0" w:color="auto"/>
            </w:tcBorders>
            <w:vAlign w:val="bottom"/>
          </w:tcPr>
          <w:p w:rsidR="00373F3A" w:rsidRDefault="002361A6">
            <w:pPr>
              <w:spacing w:line="199" w:lineRule="exact"/>
              <w:jc w:val="center"/>
              <w:rPr>
                <w:sz w:val="20"/>
                <w:szCs w:val="20"/>
              </w:rPr>
            </w:pPr>
            <w:r>
              <w:rPr>
                <w:rFonts w:eastAsia="Times New Roman"/>
                <w:sz w:val="23"/>
                <w:szCs w:val="23"/>
              </w:rPr>
              <w:t>ртутьсодержащих</w:t>
            </w:r>
          </w:p>
        </w:tc>
        <w:tc>
          <w:tcPr>
            <w:tcW w:w="0" w:type="dxa"/>
            <w:vAlign w:val="bottom"/>
          </w:tcPr>
          <w:p w:rsidR="00373F3A" w:rsidRDefault="00373F3A">
            <w:pPr>
              <w:rPr>
                <w:sz w:val="1"/>
                <w:szCs w:val="1"/>
              </w:rPr>
            </w:pPr>
          </w:p>
        </w:tc>
      </w:tr>
      <w:tr w:rsidR="00373F3A">
        <w:trPr>
          <w:trHeight w:val="125"/>
        </w:trPr>
        <w:tc>
          <w:tcPr>
            <w:tcW w:w="1940" w:type="dxa"/>
            <w:vMerge/>
            <w:tcBorders>
              <w:left w:val="single" w:sz="8" w:space="0" w:color="auto"/>
            </w:tcBorders>
            <w:vAlign w:val="bottom"/>
          </w:tcPr>
          <w:p w:rsidR="00373F3A" w:rsidRDefault="00373F3A">
            <w:pPr>
              <w:rPr>
                <w:sz w:val="10"/>
                <w:szCs w:val="10"/>
              </w:rPr>
            </w:pPr>
          </w:p>
        </w:tc>
        <w:tc>
          <w:tcPr>
            <w:tcW w:w="60" w:type="dxa"/>
            <w:tcBorders>
              <w:right w:val="single" w:sz="8" w:space="0" w:color="auto"/>
            </w:tcBorders>
            <w:vAlign w:val="bottom"/>
          </w:tcPr>
          <w:p w:rsidR="00373F3A" w:rsidRDefault="00373F3A">
            <w:pPr>
              <w:rPr>
                <w:sz w:val="10"/>
                <w:szCs w:val="10"/>
              </w:rPr>
            </w:pPr>
          </w:p>
        </w:tc>
        <w:tc>
          <w:tcPr>
            <w:tcW w:w="1980" w:type="dxa"/>
            <w:vMerge w:val="restart"/>
            <w:tcBorders>
              <w:right w:val="single" w:sz="8" w:space="0" w:color="auto"/>
            </w:tcBorders>
            <w:vAlign w:val="bottom"/>
          </w:tcPr>
          <w:p w:rsidR="00373F3A" w:rsidRDefault="002361A6">
            <w:pPr>
              <w:spacing w:line="264" w:lineRule="exact"/>
              <w:jc w:val="center"/>
              <w:rPr>
                <w:sz w:val="20"/>
                <w:szCs w:val="20"/>
              </w:rPr>
            </w:pPr>
            <w:r>
              <w:rPr>
                <w:rFonts w:eastAsia="Times New Roman"/>
                <w:w w:val="99"/>
                <w:sz w:val="24"/>
                <w:szCs w:val="24"/>
              </w:rPr>
              <w:t>принятых</w:t>
            </w:r>
          </w:p>
        </w:tc>
        <w:tc>
          <w:tcPr>
            <w:tcW w:w="1980" w:type="dxa"/>
            <w:vMerge w:val="restart"/>
            <w:tcBorders>
              <w:right w:val="single" w:sz="8" w:space="0" w:color="auto"/>
            </w:tcBorders>
            <w:vAlign w:val="bottom"/>
          </w:tcPr>
          <w:p w:rsidR="00373F3A" w:rsidRDefault="002361A6">
            <w:pPr>
              <w:spacing w:line="264" w:lineRule="exact"/>
              <w:jc w:val="center"/>
              <w:rPr>
                <w:sz w:val="20"/>
                <w:szCs w:val="20"/>
              </w:rPr>
            </w:pPr>
            <w:r>
              <w:rPr>
                <w:rFonts w:eastAsia="Times New Roman"/>
                <w:sz w:val="24"/>
                <w:szCs w:val="24"/>
              </w:rPr>
              <w:t>накопления</w:t>
            </w:r>
          </w:p>
        </w:tc>
        <w:tc>
          <w:tcPr>
            <w:tcW w:w="2060" w:type="dxa"/>
            <w:vMerge w:val="restart"/>
            <w:tcBorders>
              <w:right w:val="single" w:sz="8" w:space="0" w:color="auto"/>
            </w:tcBorders>
            <w:vAlign w:val="bottom"/>
          </w:tcPr>
          <w:p w:rsidR="00373F3A" w:rsidRDefault="002361A6">
            <w:pPr>
              <w:spacing w:line="264" w:lineRule="exact"/>
              <w:jc w:val="center"/>
              <w:rPr>
                <w:sz w:val="20"/>
                <w:szCs w:val="20"/>
              </w:rPr>
            </w:pPr>
            <w:r>
              <w:rPr>
                <w:rFonts w:eastAsia="Times New Roman"/>
                <w:sz w:val="24"/>
                <w:szCs w:val="24"/>
              </w:rPr>
              <w:t>накопления</w:t>
            </w:r>
          </w:p>
        </w:tc>
        <w:tc>
          <w:tcPr>
            <w:tcW w:w="2200" w:type="dxa"/>
            <w:vMerge/>
            <w:tcBorders>
              <w:right w:val="single" w:sz="8" w:space="0" w:color="auto"/>
            </w:tcBorders>
            <w:vAlign w:val="bottom"/>
          </w:tcPr>
          <w:p w:rsidR="00373F3A" w:rsidRDefault="00373F3A">
            <w:pPr>
              <w:rPr>
                <w:sz w:val="10"/>
                <w:szCs w:val="10"/>
              </w:rPr>
            </w:pPr>
          </w:p>
        </w:tc>
        <w:tc>
          <w:tcPr>
            <w:tcW w:w="2200" w:type="dxa"/>
            <w:vMerge/>
            <w:tcBorders>
              <w:right w:val="single" w:sz="8" w:space="0" w:color="auto"/>
            </w:tcBorders>
            <w:vAlign w:val="bottom"/>
          </w:tcPr>
          <w:p w:rsidR="00373F3A" w:rsidRDefault="00373F3A">
            <w:pPr>
              <w:rPr>
                <w:sz w:val="10"/>
                <w:szCs w:val="10"/>
              </w:rPr>
            </w:pPr>
          </w:p>
        </w:tc>
        <w:tc>
          <w:tcPr>
            <w:tcW w:w="2180" w:type="dxa"/>
            <w:vMerge w:val="restart"/>
            <w:tcBorders>
              <w:right w:val="single" w:sz="8" w:space="0" w:color="auto"/>
            </w:tcBorders>
            <w:vAlign w:val="bottom"/>
          </w:tcPr>
          <w:p w:rsidR="00373F3A" w:rsidRDefault="002361A6">
            <w:pPr>
              <w:spacing w:line="264" w:lineRule="exact"/>
              <w:jc w:val="center"/>
              <w:rPr>
                <w:sz w:val="20"/>
                <w:szCs w:val="20"/>
              </w:rPr>
            </w:pPr>
            <w:r>
              <w:rPr>
                <w:rFonts w:eastAsia="Times New Roman"/>
                <w:sz w:val="24"/>
                <w:szCs w:val="24"/>
              </w:rPr>
              <w:t>ламп на сбор,</w:t>
            </w:r>
          </w:p>
        </w:tc>
        <w:tc>
          <w:tcPr>
            <w:tcW w:w="0" w:type="dxa"/>
            <w:vAlign w:val="bottom"/>
          </w:tcPr>
          <w:p w:rsidR="00373F3A" w:rsidRDefault="00373F3A">
            <w:pPr>
              <w:rPr>
                <w:sz w:val="1"/>
                <w:szCs w:val="1"/>
              </w:rPr>
            </w:pPr>
          </w:p>
        </w:tc>
      </w:tr>
      <w:tr w:rsidR="00373F3A">
        <w:trPr>
          <w:trHeight w:val="139"/>
        </w:trPr>
        <w:tc>
          <w:tcPr>
            <w:tcW w:w="1940" w:type="dxa"/>
            <w:vMerge w:val="restart"/>
            <w:tcBorders>
              <w:left w:val="single" w:sz="8" w:space="0" w:color="auto"/>
            </w:tcBorders>
            <w:vAlign w:val="bottom"/>
          </w:tcPr>
          <w:p w:rsidR="00373F3A" w:rsidRDefault="002361A6">
            <w:pPr>
              <w:jc w:val="center"/>
              <w:rPr>
                <w:sz w:val="20"/>
                <w:szCs w:val="20"/>
              </w:rPr>
            </w:pPr>
            <w:r>
              <w:rPr>
                <w:rFonts w:eastAsia="Times New Roman"/>
                <w:w w:val="99"/>
                <w:sz w:val="24"/>
                <w:szCs w:val="24"/>
              </w:rPr>
              <w:t>ртутьсодержащие</w:t>
            </w:r>
          </w:p>
        </w:tc>
        <w:tc>
          <w:tcPr>
            <w:tcW w:w="60" w:type="dxa"/>
            <w:tcBorders>
              <w:right w:val="single" w:sz="8" w:space="0" w:color="auto"/>
            </w:tcBorders>
            <w:vAlign w:val="bottom"/>
          </w:tcPr>
          <w:p w:rsidR="00373F3A" w:rsidRDefault="00373F3A">
            <w:pPr>
              <w:rPr>
                <w:sz w:val="12"/>
                <w:szCs w:val="12"/>
              </w:rPr>
            </w:pPr>
          </w:p>
        </w:tc>
        <w:tc>
          <w:tcPr>
            <w:tcW w:w="1980" w:type="dxa"/>
            <w:vMerge/>
            <w:tcBorders>
              <w:right w:val="single" w:sz="8" w:space="0" w:color="auto"/>
            </w:tcBorders>
            <w:vAlign w:val="bottom"/>
          </w:tcPr>
          <w:p w:rsidR="00373F3A" w:rsidRDefault="00373F3A">
            <w:pPr>
              <w:rPr>
                <w:sz w:val="12"/>
                <w:szCs w:val="12"/>
              </w:rPr>
            </w:pPr>
          </w:p>
        </w:tc>
        <w:tc>
          <w:tcPr>
            <w:tcW w:w="1980" w:type="dxa"/>
            <w:vMerge/>
            <w:tcBorders>
              <w:right w:val="single" w:sz="8" w:space="0" w:color="auto"/>
            </w:tcBorders>
            <w:vAlign w:val="bottom"/>
          </w:tcPr>
          <w:p w:rsidR="00373F3A" w:rsidRDefault="00373F3A">
            <w:pPr>
              <w:rPr>
                <w:sz w:val="12"/>
                <w:szCs w:val="12"/>
              </w:rPr>
            </w:pPr>
          </w:p>
        </w:tc>
        <w:tc>
          <w:tcPr>
            <w:tcW w:w="2060" w:type="dxa"/>
            <w:vMerge/>
            <w:tcBorders>
              <w:right w:val="single" w:sz="8" w:space="0" w:color="auto"/>
            </w:tcBorders>
            <w:vAlign w:val="bottom"/>
          </w:tcPr>
          <w:p w:rsidR="00373F3A" w:rsidRDefault="00373F3A">
            <w:pPr>
              <w:rPr>
                <w:sz w:val="12"/>
                <w:szCs w:val="12"/>
              </w:rPr>
            </w:pPr>
          </w:p>
        </w:tc>
        <w:tc>
          <w:tcPr>
            <w:tcW w:w="2200" w:type="dxa"/>
            <w:vMerge w:val="restart"/>
            <w:tcBorders>
              <w:right w:val="single" w:sz="8" w:space="0" w:color="auto"/>
            </w:tcBorders>
            <w:vAlign w:val="bottom"/>
          </w:tcPr>
          <w:p w:rsidR="00373F3A" w:rsidRDefault="002361A6">
            <w:pPr>
              <w:jc w:val="center"/>
              <w:rPr>
                <w:sz w:val="20"/>
                <w:szCs w:val="20"/>
              </w:rPr>
            </w:pPr>
            <w:r>
              <w:rPr>
                <w:rFonts w:eastAsia="Times New Roman"/>
                <w:sz w:val="24"/>
                <w:szCs w:val="24"/>
              </w:rPr>
              <w:t>ламп, сданных на</w:t>
            </w:r>
          </w:p>
        </w:tc>
        <w:tc>
          <w:tcPr>
            <w:tcW w:w="2200" w:type="dxa"/>
            <w:vMerge w:val="restart"/>
            <w:tcBorders>
              <w:right w:val="single" w:sz="8" w:space="0" w:color="auto"/>
            </w:tcBorders>
            <w:vAlign w:val="bottom"/>
          </w:tcPr>
          <w:p w:rsidR="00373F3A" w:rsidRDefault="002361A6">
            <w:pPr>
              <w:jc w:val="center"/>
              <w:rPr>
                <w:sz w:val="20"/>
                <w:szCs w:val="20"/>
              </w:rPr>
            </w:pPr>
            <w:r>
              <w:rPr>
                <w:rFonts w:eastAsia="Times New Roman"/>
                <w:w w:val="99"/>
                <w:sz w:val="24"/>
                <w:szCs w:val="24"/>
              </w:rPr>
              <w:t>обезвреживание</w:t>
            </w:r>
          </w:p>
        </w:tc>
        <w:tc>
          <w:tcPr>
            <w:tcW w:w="2180" w:type="dxa"/>
            <w:vMerge/>
            <w:tcBorders>
              <w:right w:val="single" w:sz="8" w:space="0" w:color="auto"/>
            </w:tcBorders>
            <w:vAlign w:val="bottom"/>
          </w:tcPr>
          <w:p w:rsidR="00373F3A" w:rsidRDefault="00373F3A">
            <w:pPr>
              <w:rPr>
                <w:sz w:val="12"/>
                <w:szCs w:val="12"/>
              </w:rPr>
            </w:pPr>
          </w:p>
        </w:tc>
        <w:tc>
          <w:tcPr>
            <w:tcW w:w="0" w:type="dxa"/>
            <w:vAlign w:val="bottom"/>
          </w:tcPr>
          <w:p w:rsidR="00373F3A" w:rsidRDefault="00373F3A">
            <w:pPr>
              <w:rPr>
                <w:sz w:val="1"/>
                <w:szCs w:val="1"/>
              </w:rPr>
            </w:pPr>
          </w:p>
        </w:tc>
      </w:tr>
      <w:tr w:rsidR="00373F3A">
        <w:trPr>
          <w:trHeight w:val="137"/>
        </w:trPr>
        <w:tc>
          <w:tcPr>
            <w:tcW w:w="1940" w:type="dxa"/>
            <w:vMerge/>
            <w:tcBorders>
              <w:left w:val="single" w:sz="8" w:space="0" w:color="auto"/>
            </w:tcBorders>
            <w:vAlign w:val="bottom"/>
          </w:tcPr>
          <w:p w:rsidR="00373F3A" w:rsidRDefault="00373F3A">
            <w:pPr>
              <w:rPr>
                <w:sz w:val="11"/>
                <w:szCs w:val="11"/>
              </w:rPr>
            </w:pPr>
          </w:p>
        </w:tc>
        <w:tc>
          <w:tcPr>
            <w:tcW w:w="60" w:type="dxa"/>
            <w:tcBorders>
              <w:right w:val="single" w:sz="8" w:space="0" w:color="auto"/>
            </w:tcBorders>
            <w:vAlign w:val="bottom"/>
          </w:tcPr>
          <w:p w:rsidR="00373F3A" w:rsidRDefault="00373F3A">
            <w:pPr>
              <w:rPr>
                <w:sz w:val="11"/>
                <w:szCs w:val="11"/>
              </w:rPr>
            </w:pPr>
          </w:p>
        </w:tc>
        <w:tc>
          <w:tcPr>
            <w:tcW w:w="1980" w:type="dxa"/>
            <w:vMerge w:val="restart"/>
            <w:tcBorders>
              <w:right w:val="single" w:sz="8" w:space="0" w:color="auto"/>
            </w:tcBorders>
            <w:vAlign w:val="bottom"/>
          </w:tcPr>
          <w:p w:rsidR="00373F3A" w:rsidRDefault="002361A6">
            <w:pPr>
              <w:jc w:val="center"/>
              <w:rPr>
                <w:sz w:val="20"/>
                <w:szCs w:val="20"/>
              </w:rPr>
            </w:pPr>
            <w:r>
              <w:rPr>
                <w:rFonts w:eastAsia="Times New Roman"/>
                <w:w w:val="99"/>
                <w:sz w:val="24"/>
                <w:szCs w:val="24"/>
              </w:rPr>
              <w:t>ртутьсодержащих</w:t>
            </w:r>
          </w:p>
        </w:tc>
        <w:tc>
          <w:tcPr>
            <w:tcW w:w="1980" w:type="dxa"/>
            <w:vMerge w:val="restart"/>
            <w:tcBorders>
              <w:right w:val="single" w:sz="8" w:space="0" w:color="auto"/>
            </w:tcBorders>
            <w:vAlign w:val="bottom"/>
          </w:tcPr>
          <w:p w:rsidR="00373F3A" w:rsidRDefault="002361A6">
            <w:pPr>
              <w:jc w:val="center"/>
              <w:rPr>
                <w:sz w:val="20"/>
                <w:szCs w:val="20"/>
              </w:rPr>
            </w:pPr>
            <w:r>
              <w:rPr>
                <w:rFonts w:eastAsia="Times New Roman"/>
                <w:sz w:val="24"/>
                <w:szCs w:val="24"/>
              </w:rPr>
              <w:t>(фамилия, имя,</w:t>
            </w:r>
          </w:p>
        </w:tc>
        <w:tc>
          <w:tcPr>
            <w:tcW w:w="2060" w:type="dxa"/>
            <w:vMerge w:val="restart"/>
            <w:tcBorders>
              <w:right w:val="single" w:sz="8" w:space="0" w:color="auto"/>
            </w:tcBorders>
            <w:vAlign w:val="bottom"/>
          </w:tcPr>
          <w:p w:rsidR="00373F3A" w:rsidRDefault="002361A6">
            <w:pPr>
              <w:jc w:val="center"/>
              <w:rPr>
                <w:sz w:val="20"/>
                <w:szCs w:val="20"/>
              </w:rPr>
            </w:pPr>
            <w:r>
              <w:rPr>
                <w:rFonts w:eastAsia="Times New Roman"/>
                <w:sz w:val="24"/>
                <w:szCs w:val="24"/>
              </w:rPr>
              <w:t>(фамилия, имя,</w:t>
            </w:r>
          </w:p>
        </w:tc>
        <w:tc>
          <w:tcPr>
            <w:tcW w:w="2200" w:type="dxa"/>
            <w:vMerge/>
            <w:tcBorders>
              <w:right w:val="single" w:sz="8" w:space="0" w:color="auto"/>
            </w:tcBorders>
            <w:vAlign w:val="bottom"/>
          </w:tcPr>
          <w:p w:rsidR="00373F3A" w:rsidRDefault="00373F3A">
            <w:pPr>
              <w:rPr>
                <w:sz w:val="11"/>
                <w:szCs w:val="11"/>
              </w:rPr>
            </w:pPr>
          </w:p>
        </w:tc>
        <w:tc>
          <w:tcPr>
            <w:tcW w:w="2200" w:type="dxa"/>
            <w:vMerge/>
            <w:tcBorders>
              <w:right w:val="single" w:sz="8" w:space="0" w:color="auto"/>
            </w:tcBorders>
            <w:vAlign w:val="bottom"/>
          </w:tcPr>
          <w:p w:rsidR="00373F3A" w:rsidRDefault="00373F3A">
            <w:pPr>
              <w:rPr>
                <w:sz w:val="11"/>
                <w:szCs w:val="11"/>
              </w:rPr>
            </w:pPr>
          </w:p>
        </w:tc>
        <w:tc>
          <w:tcPr>
            <w:tcW w:w="2180" w:type="dxa"/>
            <w:vMerge w:val="restart"/>
            <w:tcBorders>
              <w:right w:val="single" w:sz="8" w:space="0" w:color="auto"/>
            </w:tcBorders>
            <w:vAlign w:val="bottom"/>
          </w:tcPr>
          <w:p w:rsidR="00373F3A" w:rsidRDefault="002361A6">
            <w:pPr>
              <w:jc w:val="center"/>
              <w:rPr>
                <w:sz w:val="20"/>
                <w:szCs w:val="20"/>
              </w:rPr>
            </w:pPr>
            <w:r>
              <w:rPr>
                <w:rFonts w:eastAsia="Times New Roman"/>
                <w:w w:val="99"/>
                <w:sz w:val="24"/>
                <w:szCs w:val="24"/>
              </w:rPr>
              <w:t>транспортирование,</w:t>
            </w:r>
          </w:p>
        </w:tc>
        <w:tc>
          <w:tcPr>
            <w:tcW w:w="0" w:type="dxa"/>
            <w:vAlign w:val="bottom"/>
          </w:tcPr>
          <w:p w:rsidR="00373F3A" w:rsidRDefault="00373F3A">
            <w:pPr>
              <w:rPr>
                <w:sz w:val="1"/>
                <w:szCs w:val="1"/>
              </w:rPr>
            </w:pPr>
          </w:p>
        </w:tc>
      </w:tr>
      <w:tr w:rsidR="00373F3A">
        <w:trPr>
          <w:trHeight w:val="139"/>
        </w:trPr>
        <w:tc>
          <w:tcPr>
            <w:tcW w:w="1940" w:type="dxa"/>
            <w:vMerge w:val="restart"/>
            <w:tcBorders>
              <w:left w:val="single" w:sz="8" w:space="0" w:color="auto"/>
            </w:tcBorders>
            <w:vAlign w:val="bottom"/>
          </w:tcPr>
          <w:p w:rsidR="00373F3A" w:rsidRDefault="002361A6">
            <w:pPr>
              <w:jc w:val="center"/>
              <w:rPr>
                <w:sz w:val="20"/>
                <w:szCs w:val="20"/>
              </w:rPr>
            </w:pPr>
            <w:r>
              <w:rPr>
                <w:rFonts w:eastAsia="Times New Roman"/>
                <w:w w:val="99"/>
                <w:sz w:val="24"/>
                <w:szCs w:val="24"/>
              </w:rPr>
              <w:t>лампы для</w:t>
            </w:r>
          </w:p>
        </w:tc>
        <w:tc>
          <w:tcPr>
            <w:tcW w:w="60" w:type="dxa"/>
            <w:tcBorders>
              <w:right w:val="single" w:sz="8" w:space="0" w:color="auto"/>
            </w:tcBorders>
            <w:vAlign w:val="bottom"/>
          </w:tcPr>
          <w:p w:rsidR="00373F3A" w:rsidRDefault="00373F3A">
            <w:pPr>
              <w:rPr>
                <w:sz w:val="12"/>
                <w:szCs w:val="12"/>
              </w:rPr>
            </w:pPr>
          </w:p>
        </w:tc>
        <w:tc>
          <w:tcPr>
            <w:tcW w:w="1980" w:type="dxa"/>
            <w:vMerge/>
            <w:tcBorders>
              <w:right w:val="single" w:sz="8" w:space="0" w:color="auto"/>
            </w:tcBorders>
            <w:vAlign w:val="bottom"/>
          </w:tcPr>
          <w:p w:rsidR="00373F3A" w:rsidRDefault="00373F3A">
            <w:pPr>
              <w:rPr>
                <w:sz w:val="12"/>
                <w:szCs w:val="12"/>
              </w:rPr>
            </w:pPr>
          </w:p>
        </w:tc>
        <w:tc>
          <w:tcPr>
            <w:tcW w:w="1980" w:type="dxa"/>
            <w:vMerge/>
            <w:tcBorders>
              <w:right w:val="single" w:sz="8" w:space="0" w:color="auto"/>
            </w:tcBorders>
            <w:vAlign w:val="bottom"/>
          </w:tcPr>
          <w:p w:rsidR="00373F3A" w:rsidRDefault="00373F3A">
            <w:pPr>
              <w:rPr>
                <w:sz w:val="12"/>
                <w:szCs w:val="12"/>
              </w:rPr>
            </w:pPr>
          </w:p>
        </w:tc>
        <w:tc>
          <w:tcPr>
            <w:tcW w:w="2060" w:type="dxa"/>
            <w:vMerge/>
            <w:tcBorders>
              <w:right w:val="single" w:sz="8" w:space="0" w:color="auto"/>
            </w:tcBorders>
            <w:vAlign w:val="bottom"/>
          </w:tcPr>
          <w:p w:rsidR="00373F3A" w:rsidRDefault="00373F3A">
            <w:pPr>
              <w:rPr>
                <w:sz w:val="12"/>
                <w:szCs w:val="12"/>
              </w:rPr>
            </w:pPr>
          </w:p>
        </w:tc>
        <w:tc>
          <w:tcPr>
            <w:tcW w:w="2200" w:type="dxa"/>
            <w:vMerge w:val="restart"/>
            <w:tcBorders>
              <w:right w:val="single" w:sz="8" w:space="0" w:color="auto"/>
            </w:tcBorders>
            <w:vAlign w:val="bottom"/>
          </w:tcPr>
          <w:p w:rsidR="00373F3A" w:rsidRDefault="002361A6">
            <w:pPr>
              <w:jc w:val="center"/>
              <w:rPr>
                <w:sz w:val="20"/>
                <w:szCs w:val="20"/>
              </w:rPr>
            </w:pPr>
            <w:r>
              <w:rPr>
                <w:rFonts w:eastAsia="Times New Roman"/>
                <w:sz w:val="24"/>
                <w:szCs w:val="24"/>
              </w:rPr>
              <w:t>сбор,</w:t>
            </w:r>
          </w:p>
        </w:tc>
        <w:tc>
          <w:tcPr>
            <w:tcW w:w="2200" w:type="dxa"/>
            <w:vMerge w:val="restart"/>
            <w:tcBorders>
              <w:right w:val="single" w:sz="8" w:space="0" w:color="auto"/>
            </w:tcBorders>
            <w:vAlign w:val="bottom"/>
          </w:tcPr>
          <w:p w:rsidR="00373F3A" w:rsidRDefault="002361A6">
            <w:pPr>
              <w:jc w:val="center"/>
              <w:rPr>
                <w:sz w:val="20"/>
                <w:szCs w:val="20"/>
              </w:rPr>
            </w:pPr>
            <w:r>
              <w:rPr>
                <w:rFonts w:eastAsia="Times New Roman"/>
                <w:sz w:val="24"/>
                <w:szCs w:val="24"/>
              </w:rPr>
              <w:t>(фамилия, имя,</w:t>
            </w:r>
          </w:p>
        </w:tc>
        <w:tc>
          <w:tcPr>
            <w:tcW w:w="2180" w:type="dxa"/>
            <w:vMerge/>
            <w:tcBorders>
              <w:right w:val="single" w:sz="8" w:space="0" w:color="auto"/>
            </w:tcBorders>
            <w:vAlign w:val="bottom"/>
          </w:tcPr>
          <w:p w:rsidR="00373F3A" w:rsidRDefault="00373F3A">
            <w:pPr>
              <w:rPr>
                <w:sz w:val="12"/>
                <w:szCs w:val="12"/>
              </w:rPr>
            </w:pPr>
          </w:p>
        </w:tc>
        <w:tc>
          <w:tcPr>
            <w:tcW w:w="0" w:type="dxa"/>
            <w:vAlign w:val="bottom"/>
          </w:tcPr>
          <w:p w:rsidR="00373F3A" w:rsidRDefault="00373F3A">
            <w:pPr>
              <w:rPr>
                <w:sz w:val="1"/>
                <w:szCs w:val="1"/>
              </w:rPr>
            </w:pPr>
          </w:p>
        </w:tc>
      </w:tr>
      <w:tr w:rsidR="00373F3A">
        <w:trPr>
          <w:trHeight w:val="137"/>
        </w:trPr>
        <w:tc>
          <w:tcPr>
            <w:tcW w:w="1940" w:type="dxa"/>
            <w:vMerge/>
            <w:tcBorders>
              <w:left w:val="single" w:sz="8" w:space="0" w:color="auto"/>
            </w:tcBorders>
            <w:vAlign w:val="bottom"/>
          </w:tcPr>
          <w:p w:rsidR="00373F3A" w:rsidRDefault="00373F3A">
            <w:pPr>
              <w:rPr>
                <w:sz w:val="11"/>
                <w:szCs w:val="11"/>
              </w:rPr>
            </w:pPr>
          </w:p>
        </w:tc>
        <w:tc>
          <w:tcPr>
            <w:tcW w:w="60" w:type="dxa"/>
            <w:tcBorders>
              <w:right w:val="single" w:sz="8" w:space="0" w:color="auto"/>
            </w:tcBorders>
            <w:vAlign w:val="bottom"/>
          </w:tcPr>
          <w:p w:rsidR="00373F3A" w:rsidRDefault="00373F3A">
            <w:pPr>
              <w:rPr>
                <w:sz w:val="11"/>
                <w:szCs w:val="11"/>
              </w:rPr>
            </w:pPr>
          </w:p>
        </w:tc>
        <w:tc>
          <w:tcPr>
            <w:tcW w:w="1980" w:type="dxa"/>
            <w:vMerge w:val="restart"/>
            <w:tcBorders>
              <w:right w:val="single" w:sz="8" w:space="0" w:color="auto"/>
            </w:tcBorders>
            <w:vAlign w:val="bottom"/>
          </w:tcPr>
          <w:p w:rsidR="00373F3A" w:rsidRDefault="002361A6">
            <w:pPr>
              <w:jc w:val="center"/>
              <w:rPr>
                <w:sz w:val="20"/>
                <w:szCs w:val="20"/>
              </w:rPr>
            </w:pPr>
            <w:r>
              <w:rPr>
                <w:rFonts w:eastAsia="Times New Roman"/>
                <w:sz w:val="24"/>
                <w:szCs w:val="24"/>
              </w:rPr>
              <w:t>ламп для</w:t>
            </w:r>
          </w:p>
        </w:tc>
        <w:tc>
          <w:tcPr>
            <w:tcW w:w="1980" w:type="dxa"/>
            <w:vMerge w:val="restart"/>
            <w:tcBorders>
              <w:right w:val="single" w:sz="8" w:space="0" w:color="auto"/>
            </w:tcBorders>
            <w:vAlign w:val="bottom"/>
          </w:tcPr>
          <w:p w:rsidR="00373F3A" w:rsidRDefault="002361A6">
            <w:pPr>
              <w:jc w:val="center"/>
              <w:rPr>
                <w:sz w:val="20"/>
                <w:szCs w:val="20"/>
              </w:rPr>
            </w:pPr>
            <w:r>
              <w:rPr>
                <w:rFonts w:eastAsia="Times New Roman"/>
                <w:sz w:val="24"/>
                <w:szCs w:val="24"/>
              </w:rPr>
              <w:t>отчество, дата,</w:t>
            </w:r>
          </w:p>
        </w:tc>
        <w:tc>
          <w:tcPr>
            <w:tcW w:w="2060" w:type="dxa"/>
            <w:vMerge w:val="restart"/>
            <w:tcBorders>
              <w:right w:val="single" w:sz="8" w:space="0" w:color="auto"/>
            </w:tcBorders>
            <w:vAlign w:val="bottom"/>
          </w:tcPr>
          <w:p w:rsidR="00373F3A" w:rsidRDefault="002361A6">
            <w:pPr>
              <w:jc w:val="center"/>
              <w:rPr>
                <w:sz w:val="20"/>
                <w:szCs w:val="20"/>
              </w:rPr>
            </w:pPr>
            <w:r>
              <w:rPr>
                <w:rFonts w:eastAsia="Times New Roman"/>
                <w:sz w:val="24"/>
                <w:szCs w:val="24"/>
              </w:rPr>
              <w:t>отчество, дата,</w:t>
            </w:r>
          </w:p>
        </w:tc>
        <w:tc>
          <w:tcPr>
            <w:tcW w:w="2200" w:type="dxa"/>
            <w:vMerge/>
            <w:tcBorders>
              <w:right w:val="single" w:sz="8" w:space="0" w:color="auto"/>
            </w:tcBorders>
            <w:vAlign w:val="bottom"/>
          </w:tcPr>
          <w:p w:rsidR="00373F3A" w:rsidRDefault="00373F3A">
            <w:pPr>
              <w:rPr>
                <w:sz w:val="11"/>
                <w:szCs w:val="11"/>
              </w:rPr>
            </w:pPr>
          </w:p>
        </w:tc>
        <w:tc>
          <w:tcPr>
            <w:tcW w:w="2200" w:type="dxa"/>
            <w:vMerge/>
            <w:tcBorders>
              <w:right w:val="single" w:sz="8" w:space="0" w:color="auto"/>
            </w:tcBorders>
            <w:vAlign w:val="bottom"/>
          </w:tcPr>
          <w:p w:rsidR="00373F3A" w:rsidRDefault="00373F3A">
            <w:pPr>
              <w:rPr>
                <w:sz w:val="11"/>
                <w:szCs w:val="11"/>
              </w:rPr>
            </w:pPr>
          </w:p>
        </w:tc>
        <w:tc>
          <w:tcPr>
            <w:tcW w:w="2180" w:type="dxa"/>
            <w:vMerge w:val="restart"/>
            <w:tcBorders>
              <w:right w:val="single" w:sz="8" w:space="0" w:color="auto"/>
            </w:tcBorders>
            <w:vAlign w:val="bottom"/>
          </w:tcPr>
          <w:p w:rsidR="00373F3A" w:rsidRDefault="002361A6">
            <w:pPr>
              <w:jc w:val="center"/>
              <w:rPr>
                <w:sz w:val="20"/>
                <w:szCs w:val="20"/>
              </w:rPr>
            </w:pPr>
            <w:r>
              <w:rPr>
                <w:rFonts w:eastAsia="Times New Roman"/>
                <w:w w:val="99"/>
                <w:sz w:val="24"/>
                <w:szCs w:val="24"/>
              </w:rPr>
              <w:t>обезвреживание</w:t>
            </w:r>
          </w:p>
        </w:tc>
        <w:tc>
          <w:tcPr>
            <w:tcW w:w="0" w:type="dxa"/>
            <w:vAlign w:val="bottom"/>
          </w:tcPr>
          <w:p w:rsidR="00373F3A" w:rsidRDefault="00373F3A">
            <w:pPr>
              <w:rPr>
                <w:sz w:val="1"/>
                <w:szCs w:val="1"/>
              </w:rPr>
            </w:pPr>
          </w:p>
        </w:tc>
      </w:tr>
      <w:tr w:rsidR="00373F3A">
        <w:trPr>
          <w:trHeight w:val="140"/>
        </w:trPr>
        <w:tc>
          <w:tcPr>
            <w:tcW w:w="1940" w:type="dxa"/>
            <w:vMerge w:val="restart"/>
            <w:tcBorders>
              <w:left w:val="single" w:sz="8" w:space="0" w:color="auto"/>
            </w:tcBorders>
            <w:vAlign w:val="bottom"/>
          </w:tcPr>
          <w:p w:rsidR="00373F3A" w:rsidRDefault="002361A6">
            <w:pPr>
              <w:jc w:val="center"/>
              <w:rPr>
                <w:sz w:val="20"/>
                <w:szCs w:val="20"/>
              </w:rPr>
            </w:pPr>
            <w:r>
              <w:rPr>
                <w:rFonts w:eastAsia="Times New Roman"/>
                <w:sz w:val="24"/>
                <w:szCs w:val="24"/>
              </w:rPr>
              <w:t>накопления</w:t>
            </w:r>
          </w:p>
        </w:tc>
        <w:tc>
          <w:tcPr>
            <w:tcW w:w="60" w:type="dxa"/>
            <w:tcBorders>
              <w:right w:val="single" w:sz="8" w:space="0" w:color="auto"/>
            </w:tcBorders>
            <w:vAlign w:val="bottom"/>
          </w:tcPr>
          <w:p w:rsidR="00373F3A" w:rsidRDefault="00373F3A">
            <w:pPr>
              <w:rPr>
                <w:sz w:val="12"/>
                <w:szCs w:val="12"/>
              </w:rPr>
            </w:pPr>
          </w:p>
        </w:tc>
        <w:tc>
          <w:tcPr>
            <w:tcW w:w="1980" w:type="dxa"/>
            <w:vMerge/>
            <w:tcBorders>
              <w:right w:val="single" w:sz="8" w:space="0" w:color="auto"/>
            </w:tcBorders>
            <w:vAlign w:val="bottom"/>
          </w:tcPr>
          <w:p w:rsidR="00373F3A" w:rsidRDefault="00373F3A">
            <w:pPr>
              <w:rPr>
                <w:sz w:val="12"/>
                <w:szCs w:val="12"/>
              </w:rPr>
            </w:pPr>
          </w:p>
        </w:tc>
        <w:tc>
          <w:tcPr>
            <w:tcW w:w="1980" w:type="dxa"/>
            <w:vMerge/>
            <w:tcBorders>
              <w:right w:val="single" w:sz="8" w:space="0" w:color="auto"/>
            </w:tcBorders>
            <w:vAlign w:val="bottom"/>
          </w:tcPr>
          <w:p w:rsidR="00373F3A" w:rsidRDefault="00373F3A">
            <w:pPr>
              <w:rPr>
                <w:sz w:val="12"/>
                <w:szCs w:val="12"/>
              </w:rPr>
            </w:pPr>
          </w:p>
        </w:tc>
        <w:tc>
          <w:tcPr>
            <w:tcW w:w="2060" w:type="dxa"/>
            <w:vMerge/>
            <w:tcBorders>
              <w:right w:val="single" w:sz="8" w:space="0" w:color="auto"/>
            </w:tcBorders>
            <w:vAlign w:val="bottom"/>
          </w:tcPr>
          <w:p w:rsidR="00373F3A" w:rsidRDefault="00373F3A">
            <w:pPr>
              <w:rPr>
                <w:sz w:val="12"/>
                <w:szCs w:val="12"/>
              </w:rPr>
            </w:pPr>
          </w:p>
        </w:tc>
        <w:tc>
          <w:tcPr>
            <w:tcW w:w="2200" w:type="dxa"/>
            <w:vMerge w:val="restart"/>
            <w:tcBorders>
              <w:right w:val="single" w:sz="8" w:space="0" w:color="auto"/>
            </w:tcBorders>
            <w:vAlign w:val="bottom"/>
          </w:tcPr>
          <w:p w:rsidR="00373F3A" w:rsidRDefault="002361A6">
            <w:pPr>
              <w:jc w:val="center"/>
              <w:rPr>
                <w:sz w:val="20"/>
                <w:szCs w:val="20"/>
              </w:rPr>
            </w:pPr>
            <w:r>
              <w:rPr>
                <w:rFonts w:eastAsia="Times New Roman"/>
                <w:sz w:val="24"/>
                <w:szCs w:val="24"/>
              </w:rPr>
              <w:t>транспортирование,</w:t>
            </w:r>
          </w:p>
        </w:tc>
        <w:tc>
          <w:tcPr>
            <w:tcW w:w="2200" w:type="dxa"/>
            <w:vMerge w:val="restart"/>
            <w:tcBorders>
              <w:right w:val="single" w:sz="8" w:space="0" w:color="auto"/>
            </w:tcBorders>
            <w:vAlign w:val="bottom"/>
          </w:tcPr>
          <w:p w:rsidR="00373F3A" w:rsidRDefault="002361A6">
            <w:pPr>
              <w:jc w:val="center"/>
              <w:rPr>
                <w:sz w:val="20"/>
                <w:szCs w:val="20"/>
              </w:rPr>
            </w:pPr>
            <w:r>
              <w:rPr>
                <w:rFonts w:eastAsia="Times New Roman"/>
                <w:sz w:val="24"/>
                <w:szCs w:val="24"/>
              </w:rPr>
              <w:t>отчество, дата</w:t>
            </w:r>
          </w:p>
        </w:tc>
        <w:tc>
          <w:tcPr>
            <w:tcW w:w="2180" w:type="dxa"/>
            <w:vMerge/>
            <w:tcBorders>
              <w:right w:val="single" w:sz="8" w:space="0" w:color="auto"/>
            </w:tcBorders>
            <w:vAlign w:val="bottom"/>
          </w:tcPr>
          <w:p w:rsidR="00373F3A" w:rsidRDefault="00373F3A">
            <w:pPr>
              <w:rPr>
                <w:sz w:val="12"/>
                <w:szCs w:val="12"/>
              </w:rPr>
            </w:pPr>
          </w:p>
        </w:tc>
        <w:tc>
          <w:tcPr>
            <w:tcW w:w="0" w:type="dxa"/>
            <w:vAlign w:val="bottom"/>
          </w:tcPr>
          <w:p w:rsidR="00373F3A" w:rsidRDefault="00373F3A">
            <w:pPr>
              <w:rPr>
                <w:sz w:val="1"/>
                <w:szCs w:val="1"/>
              </w:rPr>
            </w:pPr>
          </w:p>
        </w:tc>
      </w:tr>
      <w:tr w:rsidR="00373F3A">
        <w:trPr>
          <w:trHeight w:val="137"/>
        </w:trPr>
        <w:tc>
          <w:tcPr>
            <w:tcW w:w="1940" w:type="dxa"/>
            <w:vMerge/>
            <w:tcBorders>
              <w:left w:val="single" w:sz="8" w:space="0" w:color="auto"/>
            </w:tcBorders>
            <w:vAlign w:val="bottom"/>
          </w:tcPr>
          <w:p w:rsidR="00373F3A" w:rsidRDefault="00373F3A">
            <w:pPr>
              <w:rPr>
                <w:sz w:val="11"/>
                <w:szCs w:val="11"/>
              </w:rPr>
            </w:pPr>
          </w:p>
        </w:tc>
        <w:tc>
          <w:tcPr>
            <w:tcW w:w="60" w:type="dxa"/>
            <w:tcBorders>
              <w:right w:val="single" w:sz="8" w:space="0" w:color="auto"/>
            </w:tcBorders>
            <w:vAlign w:val="bottom"/>
          </w:tcPr>
          <w:p w:rsidR="00373F3A" w:rsidRDefault="00373F3A">
            <w:pPr>
              <w:rPr>
                <w:sz w:val="11"/>
                <w:szCs w:val="11"/>
              </w:rPr>
            </w:pPr>
          </w:p>
        </w:tc>
        <w:tc>
          <w:tcPr>
            <w:tcW w:w="1980" w:type="dxa"/>
            <w:vMerge w:val="restart"/>
            <w:tcBorders>
              <w:right w:val="single" w:sz="8" w:space="0" w:color="auto"/>
            </w:tcBorders>
            <w:vAlign w:val="bottom"/>
          </w:tcPr>
          <w:p w:rsidR="00373F3A" w:rsidRDefault="002361A6">
            <w:pPr>
              <w:jc w:val="center"/>
              <w:rPr>
                <w:sz w:val="20"/>
                <w:szCs w:val="20"/>
              </w:rPr>
            </w:pPr>
            <w:r>
              <w:rPr>
                <w:rFonts w:eastAsia="Times New Roman"/>
                <w:sz w:val="24"/>
                <w:szCs w:val="24"/>
              </w:rPr>
              <w:t>накопления</w:t>
            </w:r>
          </w:p>
        </w:tc>
        <w:tc>
          <w:tcPr>
            <w:tcW w:w="1980" w:type="dxa"/>
            <w:vMerge w:val="restart"/>
            <w:tcBorders>
              <w:right w:val="single" w:sz="8" w:space="0" w:color="auto"/>
            </w:tcBorders>
            <w:vAlign w:val="bottom"/>
          </w:tcPr>
          <w:p w:rsidR="00373F3A" w:rsidRDefault="002361A6">
            <w:pPr>
              <w:jc w:val="center"/>
              <w:rPr>
                <w:sz w:val="20"/>
                <w:szCs w:val="20"/>
              </w:rPr>
            </w:pPr>
            <w:r>
              <w:rPr>
                <w:rFonts w:eastAsia="Times New Roman"/>
                <w:w w:val="99"/>
                <w:sz w:val="24"/>
                <w:szCs w:val="24"/>
              </w:rPr>
              <w:t>подпись)</w:t>
            </w:r>
          </w:p>
        </w:tc>
        <w:tc>
          <w:tcPr>
            <w:tcW w:w="2060" w:type="dxa"/>
            <w:vMerge w:val="restart"/>
            <w:tcBorders>
              <w:right w:val="single" w:sz="8" w:space="0" w:color="auto"/>
            </w:tcBorders>
            <w:vAlign w:val="bottom"/>
          </w:tcPr>
          <w:p w:rsidR="00373F3A" w:rsidRDefault="002361A6">
            <w:pPr>
              <w:jc w:val="center"/>
              <w:rPr>
                <w:sz w:val="20"/>
                <w:szCs w:val="20"/>
              </w:rPr>
            </w:pPr>
            <w:r>
              <w:rPr>
                <w:rFonts w:eastAsia="Times New Roman"/>
                <w:w w:val="99"/>
                <w:sz w:val="24"/>
                <w:szCs w:val="24"/>
              </w:rPr>
              <w:t>подпись)</w:t>
            </w:r>
          </w:p>
        </w:tc>
        <w:tc>
          <w:tcPr>
            <w:tcW w:w="2200" w:type="dxa"/>
            <w:vMerge/>
            <w:tcBorders>
              <w:right w:val="single" w:sz="8" w:space="0" w:color="auto"/>
            </w:tcBorders>
            <w:vAlign w:val="bottom"/>
          </w:tcPr>
          <w:p w:rsidR="00373F3A" w:rsidRDefault="00373F3A">
            <w:pPr>
              <w:rPr>
                <w:sz w:val="11"/>
                <w:szCs w:val="11"/>
              </w:rPr>
            </w:pPr>
          </w:p>
        </w:tc>
        <w:tc>
          <w:tcPr>
            <w:tcW w:w="2200" w:type="dxa"/>
            <w:vMerge/>
            <w:tcBorders>
              <w:right w:val="single" w:sz="8" w:space="0" w:color="auto"/>
            </w:tcBorders>
            <w:vAlign w:val="bottom"/>
          </w:tcPr>
          <w:p w:rsidR="00373F3A" w:rsidRDefault="00373F3A">
            <w:pPr>
              <w:rPr>
                <w:sz w:val="11"/>
                <w:szCs w:val="11"/>
              </w:rPr>
            </w:pPr>
          </w:p>
        </w:tc>
        <w:tc>
          <w:tcPr>
            <w:tcW w:w="2180" w:type="dxa"/>
            <w:vMerge w:val="restart"/>
            <w:tcBorders>
              <w:right w:val="single" w:sz="8" w:space="0" w:color="auto"/>
            </w:tcBorders>
            <w:vAlign w:val="bottom"/>
          </w:tcPr>
          <w:p w:rsidR="00373F3A" w:rsidRDefault="002361A6">
            <w:pPr>
              <w:jc w:val="center"/>
              <w:rPr>
                <w:sz w:val="20"/>
                <w:szCs w:val="20"/>
              </w:rPr>
            </w:pPr>
            <w:r>
              <w:rPr>
                <w:rFonts w:eastAsia="Times New Roman"/>
                <w:sz w:val="24"/>
                <w:szCs w:val="24"/>
              </w:rPr>
              <w:t>(наименование,</w:t>
            </w:r>
          </w:p>
        </w:tc>
        <w:tc>
          <w:tcPr>
            <w:tcW w:w="0" w:type="dxa"/>
            <w:vAlign w:val="bottom"/>
          </w:tcPr>
          <w:p w:rsidR="00373F3A" w:rsidRDefault="00373F3A">
            <w:pPr>
              <w:rPr>
                <w:sz w:val="1"/>
                <w:szCs w:val="1"/>
              </w:rPr>
            </w:pPr>
          </w:p>
        </w:tc>
      </w:tr>
      <w:tr w:rsidR="00373F3A">
        <w:trPr>
          <w:trHeight w:val="139"/>
        </w:trPr>
        <w:tc>
          <w:tcPr>
            <w:tcW w:w="1940" w:type="dxa"/>
            <w:tcBorders>
              <w:left w:val="single" w:sz="8" w:space="0" w:color="auto"/>
            </w:tcBorders>
            <w:vAlign w:val="bottom"/>
          </w:tcPr>
          <w:p w:rsidR="00373F3A" w:rsidRDefault="00373F3A">
            <w:pPr>
              <w:rPr>
                <w:sz w:val="12"/>
                <w:szCs w:val="12"/>
              </w:rPr>
            </w:pPr>
          </w:p>
        </w:tc>
        <w:tc>
          <w:tcPr>
            <w:tcW w:w="60" w:type="dxa"/>
            <w:tcBorders>
              <w:right w:val="single" w:sz="8" w:space="0" w:color="auto"/>
            </w:tcBorders>
            <w:vAlign w:val="bottom"/>
          </w:tcPr>
          <w:p w:rsidR="00373F3A" w:rsidRDefault="00373F3A">
            <w:pPr>
              <w:rPr>
                <w:sz w:val="12"/>
                <w:szCs w:val="12"/>
              </w:rPr>
            </w:pPr>
          </w:p>
        </w:tc>
        <w:tc>
          <w:tcPr>
            <w:tcW w:w="1980" w:type="dxa"/>
            <w:vMerge/>
            <w:tcBorders>
              <w:right w:val="single" w:sz="8" w:space="0" w:color="auto"/>
            </w:tcBorders>
            <w:vAlign w:val="bottom"/>
          </w:tcPr>
          <w:p w:rsidR="00373F3A" w:rsidRDefault="00373F3A">
            <w:pPr>
              <w:rPr>
                <w:sz w:val="12"/>
                <w:szCs w:val="12"/>
              </w:rPr>
            </w:pPr>
          </w:p>
        </w:tc>
        <w:tc>
          <w:tcPr>
            <w:tcW w:w="1980" w:type="dxa"/>
            <w:vMerge/>
            <w:tcBorders>
              <w:right w:val="single" w:sz="8" w:space="0" w:color="auto"/>
            </w:tcBorders>
            <w:vAlign w:val="bottom"/>
          </w:tcPr>
          <w:p w:rsidR="00373F3A" w:rsidRDefault="00373F3A">
            <w:pPr>
              <w:rPr>
                <w:sz w:val="12"/>
                <w:szCs w:val="12"/>
              </w:rPr>
            </w:pPr>
          </w:p>
        </w:tc>
        <w:tc>
          <w:tcPr>
            <w:tcW w:w="2060" w:type="dxa"/>
            <w:vMerge/>
            <w:tcBorders>
              <w:right w:val="single" w:sz="8" w:space="0" w:color="auto"/>
            </w:tcBorders>
            <w:vAlign w:val="bottom"/>
          </w:tcPr>
          <w:p w:rsidR="00373F3A" w:rsidRDefault="00373F3A">
            <w:pPr>
              <w:rPr>
                <w:sz w:val="12"/>
                <w:szCs w:val="12"/>
              </w:rPr>
            </w:pPr>
          </w:p>
        </w:tc>
        <w:tc>
          <w:tcPr>
            <w:tcW w:w="2200" w:type="dxa"/>
            <w:vMerge w:val="restart"/>
            <w:tcBorders>
              <w:right w:val="single" w:sz="8" w:space="0" w:color="auto"/>
            </w:tcBorders>
            <w:vAlign w:val="bottom"/>
          </w:tcPr>
          <w:p w:rsidR="00373F3A" w:rsidRDefault="002361A6">
            <w:pPr>
              <w:jc w:val="center"/>
              <w:rPr>
                <w:sz w:val="20"/>
                <w:szCs w:val="20"/>
              </w:rPr>
            </w:pPr>
            <w:r>
              <w:rPr>
                <w:rFonts w:eastAsia="Times New Roman"/>
                <w:w w:val="99"/>
                <w:sz w:val="24"/>
                <w:szCs w:val="24"/>
              </w:rPr>
              <w:t>обезвреживание</w:t>
            </w:r>
          </w:p>
        </w:tc>
        <w:tc>
          <w:tcPr>
            <w:tcW w:w="2200" w:type="dxa"/>
            <w:vMerge w:val="restart"/>
            <w:tcBorders>
              <w:right w:val="single" w:sz="8" w:space="0" w:color="auto"/>
            </w:tcBorders>
            <w:vAlign w:val="bottom"/>
          </w:tcPr>
          <w:p w:rsidR="00373F3A" w:rsidRDefault="002361A6">
            <w:pPr>
              <w:jc w:val="center"/>
              <w:rPr>
                <w:sz w:val="20"/>
                <w:szCs w:val="20"/>
              </w:rPr>
            </w:pPr>
            <w:r>
              <w:rPr>
                <w:rFonts w:eastAsia="Times New Roman"/>
                <w:w w:val="99"/>
                <w:sz w:val="24"/>
                <w:szCs w:val="24"/>
              </w:rPr>
              <w:t>сдачи, подпись)</w:t>
            </w:r>
          </w:p>
        </w:tc>
        <w:tc>
          <w:tcPr>
            <w:tcW w:w="2180" w:type="dxa"/>
            <w:vMerge/>
            <w:tcBorders>
              <w:right w:val="single" w:sz="8" w:space="0" w:color="auto"/>
            </w:tcBorders>
            <w:vAlign w:val="bottom"/>
          </w:tcPr>
          <w:p w:rsidR="00373F3A" w:rsidRDefault="00373F3A">
            <w:pPr>
              <w:rPr>
                <w:sz w:val="12"/>
                <w:szCs w:val="12"/>
              </w:rPr>
            </w:pPr>
          </w:p>
        </w:tc>
        <w:tc>
          <w:tcPr>
            <w:tcW w:w="0" w:type="dxa"/>
            <w:vAlign w:val="bottom"/>
          </w:tcPr>
          <w:p w:rsidR="00373F3A" w:rsidRDefault="00373F3A">
            <w:pPr>
              <w:rPr>
                <w:sz w:val="1"/>
                <w:szCs w:val="1"/>
              </w:rPr>
            </w:pPr>
          </w:p>
        </w:tc>
      </w:tr>
      <w:tr w:rsidR="00373F3A">
        <w:trPr>
          <w:trHeight w:val="137"/>
        </w:trPr>
        <w:tc>
          <w:tcPr>
            <w:tcW w:w="1940" w:type="dxa"/>
            <w:tcBorders>
              <w:left w:val="single" w:sz="8" w:space="0" w:color="auto"/>
            </w:tcBorders>
            <w:vAlign w:val="bottom"/>
          </w:tcPr>
          <w:p w:rsidR="00373F3A" w:rsidRDefault="00373F3A">
            <w:pPr>
              <w:rPr>
                <w:sz w:val="11"/>
                <w:szCs w:val="11"/>
              </w:rPr>
            </w:pPr>
          </w:p>
        </w:tc>
        <w:tc>
          <w:tcPr>
            <w:tcW w:w="60" w:type="dxa"/>
            <w:tcBorders>
              <w:right w:val="single" w:sz="8" w:space="0" w:color="auto"/>
            </w:tcBorders>
            <w:vAlign w:val="bottom"/>
          </w:tcPr>
          <w:p w:rsidR="00373F3A" w:rsidRDefault="00373F3A">
            <w:pPr>
              <w:rPr>
                <w:sz w:val="11"/>
                <w:szCs w:val="11"/>
              </w:rPr>
            </w:pPr>
          </w:p>
        </w:tc>
        <w:tc>
          <w:tcPr>
            <w:tcW w:w="1980" w:type="dxa"/>
            <w:tcBorders>
              <w:right w:val="single" w:sz="8" w:space="0" w:color="auto"/>
            </w:tcBorders>
            <w:vAlign w:val="bottom"/>
          </w:tcPr>
          <w:p w:rsidR="00373F3A" w:rsidRDefault="00373F3A">
            <w:pPr>
              <w:rPr>
                <w:sz w:val="11"/>
                <w:szCs w:val="11"/>
              </w:rPr>
            </w:pPr>
          </w:p>
        </w:tc>
        <w:tc>
          <w:tcPr>
            <w:tcW w:w="1980" w:type="dxa"/>
            <w:tcBorders>
              <w:right w:val="single" w:sz="8" w:space="0" w:color="auto"/>
            </w:tcBorders>
            <w:vAlign w:val="bottom"/>
          </w:tcPr>
          <w:p w:rsidR="00373F3A" w:rsidRDefault="00373F3A">
            <w:pPr>
              <w:rPr>
                <w:sz w:val="11"/>
                <w:szCs w:val="11"/>
              </w:rPr>
            </w:pPr>
          </w:p>
        </w:tc>
        <w:tc>
          <w:tcPr>
            <w:tcW w:w="2060" w:type="dxa"/>
            <w:tcBorders>
              <w:right w:val="single" w:sz="8" w:space="0" w:color="auto"/>
            </w:tcBorders>
            <w:vAlign w:val="bottom"/>
          </w:tcPr>
          <w:p w:rsidR="00373F3A" w:rsidRDefault="00373F3A">
            <w:pPr>
              <w:rPr>
                <w:sz w:val="11"/>
                <w:szCs w:val="11"/>
              </w:rPr>
            </w:pPr>
          </w:p>
        </w:tc>
        <w:tc>
          <w:tcPr>
            <w:tcW w:w="2200" w:type="dxa"/>
            <w:vMerge/>
            <w:tcBorders>
              <w:right w:val="single" w:sz="8" w:space="0" w:color="auto"/>
            </w:tcBorders>
            <w:vAlign w:val="bottom"/>
          </w:tcPr>
          <w:p w:rsidR="00373F3A" w:rsidRDefault="00373F3A">
            <w:pPr>
              <w:rPr>
                <w:sz w:val="11"/>
                <w:szCs w:val="11"/>
              </w:rPr>
            </w:pPr>
          </w:p>
        </w:tc>
        <w:tc>
          <w:tcPr>
            <w:tcW w:w="2200" w:type="dxa"/>
            <w:vMerge/>
            <w:tcBorders>
              <w:right w:val="single" w:sz="8" w:space="0" w:color="auto"/>
            </w:tcBorders>
            <w:vAlign w:val="bottom"/>
          </w:tcPr>
          <w:p w:rsidR="00373F3A" w:rsidRDefault="00373F3A">
            <w:pPr>
              <w:rPr>
                <w:sz w:val="11"/>
                <w:szCs w:val="11"/>
              </w:rPr>
            </w:pPr>
          </w:p>
        </w:tc>
        <w:tc>
          <w:tcPr>
            <w:tcW w:w="2180" w:type="dxa"/>
            <w:vMerge w:val="restart"/>
            <w:tcBorders>
              <w:right w:val="single" w:sz="8" w:space="0" w:color="auto"/>
            </w:tcBorders>
            <w:vAlign w:val="bottom"/>
          </w:tcPr>
          <w:p w:rsidR="00373F3A" w:rsidRDefault="002361A6">
            <w:pPr>
              <w:jc w:val="center"/>
              <w:rPr>
                <w:sz w:val="20"/>
                <w:szCs w:val="20"/>
              </w:rPr>
            </w:pPr>
            <w:r>
              <w:rPr>
                <w:rFonts w:eastAsia="Times New Roman"/>
                <w:w w:val="99"/>
                <w:sz w:val="24"/>
                <w:szCs w:val="24"/>
              </w:rPr>
              <w:t>номер, дата)</w:t>
            </w:r>
          </w:p>
        </w:tc>
        <w:tc>
          <w:tcPr>
            <w:tcW w:w="0" w:type="dxa"/>
            <w:vAlign w:val="bottom"/>
          </w:tcPr>
          <w:p w:rsidR="00373F3A" w:rsidRDefault="00373F3A">
            <w:pPr>
              <w:rPr>
                <w:sz w:val="1"/>
                <w:szCs w:val="1"/>
              </w:rPr>
            </w:pPr>
          </w:p>
        </w:tc>
      </w:tr>
      <w:tr w:rsidR="00373F3A">
        <w:trPr>
          <w:trHeight w:val="139"/>
        </w:trPr>
        <w:tc>
          <w:tcPr>
            <w:tcW w:w="1940" w:type="dxa"/>
            <w:tcBorders>
              <w:left w:val="single" w:sz="8" w:space="0" w:color="auto"/>
            </w:tcBorders>
            <w:vAlign w:val="bottom"/>
          </w:tcPr>
          <w:p w:rsidR="00373F3A" w:rsidRDefault="00373F3A">
            <w:pPr>
              <w:rPr>
                <w:sz w:val="12"/>
                <w:szCs w:val="12"/>
              </w:rPr>
            </w:pPr>
          </w:p>
        </w:tc>
        <w:tc>
          <w:tcPr>
            <w:tcW w:w="60" w:type="dxa"/>
            <w:tcBorders>
              <w:right w:val="single" w:sz="8" w:space="0" w:color="auto"/>
            </w:tcBorders>
            <w:vAlign w:val="bottom"/>
          </w:tcPr>
          <w:p w:rsidR="00373F3A" w:rsidRDefault="00373F3A">
            <w:pPr>
              <w:rPr>
                <w:sz w:val="12"/>
                <w:szCs w:val="12"/>
              </w:rPr>
            </w:pPr>
          </w:p>
        </w:tc>
        <w:tc>
          <w:tcPr>
            <w:tcW w:w="1980" w:type="dxa"/>
            <w:tcBorders>
              <w:right w:val="single" w:sz="8" w:space="0" w:color="auto"/>
            </w:tcBorders>
            <w:vAlign w:val="bottom"/>
          </w:tcPr>
          <w:p w:rsidR="00373F3A" w:rsidRDefault="00373F3A">
            <w:pPr>
              <w:rPr>
                <w:sz w:val="12"/>
                <w:szCs w:val="12"/>
              </w:rPr>
            </w:pPr>
          </w:p>
        </w:tc>
        <w:tc>
          <w:tcPr>
            <w:tcW w:w="1980" w:type="dxa"/>
            <w:tcBorders>
              <w:right w:val="single" w:sz="8" w:space="0" w:color="auto"/>
            </w:tcBorders>
            <w:vAlign w:val="bottom"/>
          </w:tcPr>
          <w:p w:rsidR="00373F3A" w:rsidRDefault="00373F3A">
            <w:pPr>
              <w:rPr>
                <w:sz w:val="12"/>
                <w:szCs w:val="12"/>
              </w:rPr>
            </w:pPr>
          </w:p>
        </w:tc>
        <w:tc>
          <w:tcPr>
            <w:tcW w:w="2060" w:type="dxa"/>
            <w:tcBorders>
              <w:right w:val="single" w:sz="8" w:space="0" w:color="auto"/>
            </w:tcBorders>
            <w:vAlign w:val="bottom"/>
          </w:tcPr>
          <w:p w:rsidR="00373F3A" w:rsidRDefault="00373F3A">
            <w:pPr>
              <w:rPr>
                <w:sz w:val="12"/>
                <w:szCs w:val="12"/>
              </w:rPr>
            </w:pPr>
          </w:p>
        </w:tc>
        <w:tc>
          <w:tcPr>
            <w:tcW w:w="2200" w:type="dxa"/>
            <w:tcBorders>
              <w:right w:val="single" w:sz="8" w:space="0" w:color="auto"/>
            </w:tcBorders>
            <w:vAlign w:val="bottom"/>
          </w:tcPr>
          <w:p w:rsidR="00373F3A" w:rsidRDefault="00373F3A">
            <w:pPr>
              <w:rPr>
                <w:sz w:val="12"/>
                <w:szCs w:val="12"/>
              </w:rPr>
            </w:pPr>
          </w:p>
        </w:tc>
        <w:tc>
          <w:tcPr>
            <w:tcW w:w="2200" w:type="dxa"/>
            <w:tcBorders>
              <w:right w:val="single" w:sz="8" w:space="0" w:color="auto"/>
            </w:tcBorders>
            <w:vAlign w:val="bottom"/>
          </w:tcPr>
          <w:p w:rsidR="00373F3A" w:rsidRDefault="00373F3A">
            <w:pPr>
              <w:rPr>
                <w:sz w:val="12"/>
                <w:szCs w:val="12"/>
              </w:rPr>
            </w:pPr>
          </w:p>
        </w:tc>
        <w:tc>
          <w:tcPr>
            <w:tcW w:w="2180" w:type="dxa"/>
            <w:vMerge/>
            <w:tcBorders>
              <w:right w:val="single" w:sz="8" w:space="0" w:color="auto"/>
            </w:tcBorders>
            <w:vAlign w:val="bottom"/>
          </w:tcPr>
          <w:p w:rsidR="00373F3A" w:rsidRDefault="00373F3A">
            <w:pPr>
              <w:rPr>
                <w:sz w:val="12"/>
                <w:szCs w:val="12"/>
              </w:rPr>
            </w:pPr>
          </w:p>
        </w:tc>
        <w:tc>
          <w:tcPr>
            <w:tcW w:w="0" w:type="dxa"/>
            <w:vAlign w:val="bottom"/>
          </w:tcPr>
          <w:p w:rsidR="00373F3A" w:rsidRDefault="00373F3A">
            <w:pPr>
              <w:rPr>
                <w:sz w:val="1"/>
                <w:szCs w:val="1"/>
              </w:rPr>
            </w:pPr>
          </w:p>
        </w:tc>
      </w:tr>
      <w:tr w:rsidR="00373F3A">
        <w:trPr>
          <w:trHeight w:val="111"/>
        </w:trPr>
        <w:tc>
          <w:tcPr>
            <w:tcW w:w="1940" w:type="dxa"/>
            <w:tcBorders>
              <w:left w:val="single" w:sz="8" w:space="0" w:color="auto"/>
              <w:bottom w:val="single" w:sz="8" w:space="0" w:color="auto"/>
            </w:tcBorders>
            <w:vAlign w:val="bottom"/>
          </w:tcPr>
          <w:p w:rsidR="00373F3A" w:rsidRDefault="00373F3A">
            <w:pPr>
              <w:rPr>
                <w:sz w:val="9"/>
                <w:szCs w:val="9"/>
              </w:rPr>
            </w:pPr>
          </w:p>
        </w:tc>
        <w:tc>
          <w:tcPr>
            <w:tcW w:w="60" w:type="dxa"/>
            <w:tcBorders>
              <w:bottom w:val="single" w:sz="8" w:space="0" w:color="auto"/>
              <w:right w:val="single" w:sz="8" w:space="0" w:color="auto"/>
            </w:tcBorders>
            <w:vAlign w:val="bottom"/>
          </w:tcPr>
          <w:p w:rsidR="00373F3A" w:rsidRDefault="00373F3A">
            <w:pPr>
              <w:rPr>
                <w:sz w:val="9"/>
                <w:szCs w:val="9"/>
              </w:rPr>
            </w:pPr>
          </w:p>
        </w:tc>
        <w:tc>
          <w:tcPr>
            <w:tcW w:w="1980" w:type="dxa"/>
            <w:tcBorders>
              <w:bottom w:val="single" w:sz="8" w:space="0" w:color="auto"/>
              <w:right w:val="single" w:sz="8" w:space="0" w:color="auto"/>
            </w:tcBorders>
            <w:vAlign w:val="bottom"/>
          </w:tcPr>
          <w:p w:rsidR="00373F3A" w:rsidRDefault="00373F3A">
            <w:pPr>
              <w:rPr>
                <w:sz w:val="9"/>
                <w:szCs w:val="9"/>
              </w:rPr>
            </w:pPr>
          </w:p>
        </w:tc>
        <w:tc>
          <w:tcPr>
            <w:tcW w:w="1980" w:type="dxa"/>
            <w:tcBorders>
              <w:bottom w:val="single" w:sz="8" w:space="0" w:color="auto"/>
              <w:right w:val="single" w:sz="8" w:space="0" w:color="auto"/>
            </w:tcBorders>
            <w:vAlign w:val="bottom"/>
          </w:tcPr>
          <w:p w:rsidR="00373F3A" w:rsidRDefault="00373F3A">
            <w:pPr>
              <w:rPr>
                <w:sz w:val="9"/>
                <w:szCs w:val="9"/>
              </w:rPr>
            </w:pPr>
          </w:p>
        </w:tc>
        <w:tc>
          <w:tcPr>
            <w:tcW w:w="2060" w:type="dxa"/>
            <w:tcBorders>
              <w:bottom w:val="single" w:sz="8" w:space="0" w:color="auto"/>
              <w:right w:val="single" w:sz="8" w:space="0" w:color="auto"/>
            </w:tcBorders>
            <w:vAlign w:val="bottom"/>
          </w:tcPr>
          <w:p w:rsidR="00373F3A" w:rsidRDefault="00373F3A">
            <w:pPr>
              <w:rPr>
                <w:sz w:val="9"/>
                <w:szCs w:val="9"/>
              </w:rPr>
            </w:pPr>
          </w:p>
        </w:tc>
        <w:tc>
          <w:tcPr>
            <w:tcW w:w="2200" w:type="dxa"/>
            <w:tcBorders>
              <w:bottom w:val="single" w:sz="8" w:space="0" w:color="auto"/>
              <w:right w:val="single" w:sz="8" w:space="0" w:color="auto"/>
            </w:tcBorders>
            <w:vAlign w:val="bottom"/>
          </w:tcPr>
          <w:p w:rsidR="00373F3A" w:rsidRDefault="00373F3A">
            <w:pPr>
              <w:rPr>
                <w:sz w:val="9"/>
                <w:szCs w:val="9"/>
              </w:rPr>
            </w:pPr>
          </w:p>
        </w:tc>
        <w:tc>
          <w:tcPr>
            <w:tcW w:w="2200" w:type="dxa"/>
            <w:tcBorders>
              <w:bottom w:val="single" w:sz="8" w:space="0" w:color="auto"/>
              <w:right w:val="single" w:sz="8" w:space="0" w:color="auto"/>
            </w:tcBorders>
            <w:vAlign w:val="bottom"/>
          </w:tcPr>
          <w:p w:rsidR="00373F3A" w:rsidRDefault="00373F3A">
            <w:pPr>
              <w:rPr>
                <w:sz w:val="9"/>
                <w:szCs w:val="9"/>
              </w:rPr>
            </w:pPr>
          </w:p>
        </w:tc>
        <w:tc>
          <w:tcPr>
            <w:tcW w:w="2180" w:type="dxa"/>
            <w:tcBorders>
              <w:bottom w:val="single" w:sz="8" w:space="0" w:color="auto"/>
              <w:right w:val="single" w:sz="8" w:space="0" w:color="auto"/>
            </w:tcBorders>
            <w:vAlign w:val="bottom"/>
          </w:tcPr>
          <w:p w:rsidR="00373F3A" w:rsidRDefault="00373F3A">
            <w:pPr>
              <w:rPr>
                <w:sz w:val="9"/>
                <w:szCs w:val="9"/>
              </w:rPr>
            </w:pPr>
          </w:p>
        </w:tc>
        <w:tc>
          <w:tcPr>
            <w:tcW w:w="0" w:type="dxa"/>
            <w:vAlign w:val="bottom"/>
          </w:tcPr>
          <w:p w:rsidR="00373F3A" w:rsidRDefault="00373F3A">
            <w:pPr>
              <w:rPr>
                <w:sz w:val="1"/>
                <w:szCs w:val="1"/>
              </w:rPr>
            </w:pPr>
          </w:p>
        </w:tc>
      </w:tr>
    </w:tbl>
    <w:p w:rsidR="00373F3A" w:rsidRDefault="00373F3A">
      <w:pPr>
        <w:spacing w:line="266" w:lineRule="exact"/>
        <w:rPr>
          <w:sz w:val="20"/>
          <w:szCs w:val="20"/>
        </w:rPr>
      </w:pPr>
    </w:p>
    <w:p w:rsidR="002361A6" w:rsidRDefault="002361A6" w:rsidP="007062D0">
      <w:pPr>
        <w:ind w:left="720"/>
      </w:pPr>
      <w:r>
        <w:rPr>
          <w:rFonts w:eastAsia="Times New Roman"/>
          <w:sz w:val="24"/>
          <w:szCs w:val="24"/>
        </w:rPr>
        <w:t>Примечание: в зависимости от специфики организации форма записи в журнале может быть дополнена.</w:t>
      </w:r>
    </w:p>
    <w:sectPr w:rsidR="002361A6" w:rsidSect="00373F3A">
      <w:pgSz w:w="16840" w:h="11906" w:orient="landscape"/>
      <w:pgMar w:top="1440" w:right="1440" w:bottom="875"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714" w:rsidRDefault="00711714" w:rsidP="007062D0">
      <w:r>
        <w:separator/>
      </w:r>
    </w:p>
  </w:endnote>
  <w:endnote w:type="continuationSeparator" w:id="1">
    <w:p w:rsidR="00711714" w:rsidRDefault="00711714" w:rsidP="007062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714" w:rsidRDefault="00711714" w:rsidP="007062D0">
      <w:r>
        <w:separator/>
      </w:r>
    </w:p>
  </w:footnote>
  <w:footnote w:type="continuationSeparator" w:id="1">
    <w:p w:rsidR="00711714" w:rsidRDefault="00711714" w:rsidP="007062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5DD4EF62"/>
    <w:lvl w:ilvl="0" w:tplc="2CB69A0E">
      <w:start w:val="1"/>
      <w:numFmt w:val="bullet"/>
      <w:lvlText w:val="и"/>
      <w:lvlJc w:val="left"/>
    </w:lvl>
    <w:lvl w:ilvl="1" w:tplc="9B28C140">
      <w:numFmt w:val="decimal"/>
      <w:lvlText w:val=""/>
      <w:lvlJc w:val="left"/>
    </w:lvl>
    <w:lvl w:ilvl="2" w:tplc="26EEDAAC">
      <w:numFmt w:val="decimal"/>
      <w:lvlText w:val=""/>
      <w:lvlJc w:val="left"/>
    </w:lvl>
    <w:lvl w:ilvl="3" w:tplc="851CEEBA">
      <w:numFmt w:val="decimal"/>
      <w:lvlText w:val=""/>
      <w:lvlJc w:val="left"/>
    </w:lvl>
    <w:lvl w:ilvl="4" w:tplc="0950C6E8">
      <w:numFmt w:val="decimal"/>
      <w:lvlText w:val=""/>
      <w:lvlJc w:val="left"/>
    </w:lvl>
    <w:lvl w:ilvl="5" w:tplc="5C406F04">
      <w:numFmt w:val="decimal"/>
      <w:lvlText w:val=""/>
      <w:lvlJc w:val="left"/>
    </w:lvl>
    <w:lvl w:ilvl="6" w:tplc="5F780B70">
      <w:numFmt w:val="decimal"/>
      <w:lvlText w:val=""/>
      <w:lvlJc w:val="left"/>
    </w:lvl>
    <w:lvl w:ilvl="7" w:tplc="2064011C">
      <w:numFmt w:val="decimal"/>
      <w:lvlText w:val=""/>
      <w:lvlJc w:val="left"/>
    </w:lvl>
    <w:lvl w:ilvl="8" w:tplc="D8CA6E5C">
      <w:numFmt w:val="decimal"/>
      <w:lvlText w:val=""/>
      <w:lvlJc w:val="left"/>
    </w:lvl>
  </w:abstractNum>
  <w:abstractNum w:abstractNumId="1">
    <w:nsid w:val="00000124"/>
    <w:multiLevelType w:val="hybridMultilevel"/>
    <w:tmpl w:val="509CFF5C"/>
    <w:lvl w:ilvl="0" w:tplc="14E04D08">
      <w:start w:val="1"/>
      <w:numFmt w:val="bullet"/>
      <w:lvlText w:val="ее"/>
      <w:lvlJc w:val="left"/>
    </w:lvl>
    <w:lvl w:ilvl="1" w:tplc="9B28D062">
      <w:numFmt w:val="decimal"/>
      <w:lvlText w:val=""/>
      <w:lvlJc w:val="left"/>
    </w:lvl>
    <w:lvl w:ilvl="2" w:tplc="DDB04644">
      <w:numFmt w:val="decimal"/>
      <w:lvlText w:val=""/>
      <w:lvlJc w:val="left"/>
    </w:lvl>
    <w:lvl w:ilvl="3" w:tplc="2E68D03C">
      <w:numFmt w:val="decimal"/>
      <w:lvlText w:val=""/>
      <w:lvlJc w:val="left"/>
    </w:lvl>
    <w:lvl w:ilvl="4" w:tplc="09B6CD84">
      <w:numFmt w:val="decimal"/>
      <w:lvlText w:val=""/>
      <w:lvlJc w:val="left"/>
    </w:lvl>
    <w:lvl w:ilvl="5" w:tplc="CAD4A122">
      <w:numFmt w:val="decimal"/>
      <w:lvlText w:val=""/>
      <w:lvlJc w:val="left"/>
    </w:lvl>
    <w:lvl w:ilvl="6" w:tplc="2A3223A2">
      <w:numFmt w:val="decimal"/>
      <w:lvlText w:val=""/>
      <w:lvlJc w:val="left"/>
    </w:lvl>
    <w:lvl w:ilvl="7" w:tplc="43127C78">
      <w:numFmt w:val="decimal"/>
      <w:lvlText w:val=""/>
      <w:lvlJc w:val="left"/>
    </w:lvl>
    <w:lvl w:ilvl="8" w:tplc="86120A7E">
      <w:numFmt w:val="decimal"/>
      <w:lvlText w:val=""/>
      <w:lvlJc w:val="left"/>
    </w:lvl>
  </w:abstractNum>
  <w:abstractNum w:abstractNumId="2">
    <w:nsid w:val="00000F3E"/>
    <w:multiLevelType w:val="hybridMultilevel"/>
    <w:tmpl w:val="5CACA682"/>
    <w:lvl w:ilvl="0" w:tplc="5DEA6FB6">
      <w:start w:val="1"/>
      <w:numFmt w:val="decimal"/>
      <w:lvlText w:val="%1."/>
      <w:lvlJc w:val="left"/>
    </w:lvl>
    <w:lvl w:ilvl="1" w:tplc="F2A6782A">
      <w:numFmt w:val="decimal"/>
      <w:lvlText w:val=""/>
      <w:lvlJc w:val="left"/>
    </w:lvl>
    <w:lvl w:ilvl="2" w:tplc="5ECADC7A">
      <w:numFmt w:val="decimal"/>
      <w:lvlText w:val=""/>
      <w:lvlJc w:val="left"/>
    </w:lvl>
    <w:lvl w:ilvl="3" w:tplc="D32A6CB4">
      <w:numFmt w:val="decimal"/>
      <w:lvlText w:val=""/>
      <w:lvlJc w:val="left"/>
    </w:lvl>
    <w:lvl w:ilvl="4" w:tplc="D7626E4E">
      <w:numFmt w:val="decimal"/>
      <w:lvlText w:val=""/>
      <w:lvlJc w:val="left"/>
    </w:lvl>
    <w:lvl w:ilvl="5" w:tplc="2B387ADA">
      <w:numFmt w:val="decimal"/>
      <w:lvlText w:val=""/>
      <w:lvlJc w:val="left"/>
    </w:lvl>
    <w:lvl w:ilvl="6" w:tplc="695C4A06">
      <w:numFmt w:val="decimal"/>
      <w:lvlText w:val=""/>
      <w:lvlJc w:val="left"/>
    </w:lvl>
    <w:lvl w:ilvl="7" w:tplc="5518E9EC">
      <w:numFmt w:val="decimal"/>
      <w:lvlText w:val=""/>
      <w:lvlJc w:val="left"/>
    </w:lvl>
    <w:lvl w:ilvl="8" w:tplc="8910BD6C">
      <w:numFmt w:val="decimal"/>
      <w:lvlText w:val=""/>
      <w:lvlJc w:val="left"/>
    </w:lvl>
  </w:abstractNum>
  <w:abstractNum w:abstractNumId="3">
    <w:nsid w:val="000012DB"/>
    <w:multiLevelType w:val="hybridMultilevel"/>
    <w:tmpl w:val="FA5C28C6"/>
    <w:lvl w:ilvl="0" w:tplc="83B09FB8">
      <w:start w:val="1"/>
      <w:numFmt w:val="decimal"/>
      <w:lvlText w:val="%1"/>
      <w:lvlJc w:val="left"/>
    </w:lvl>
    <w:lvl w:ilvl="1" w:tplc="F49CADB2">
      <w:start w:val="1"/>
      <w:numFmt w:val="decimal"/>
      <w:lvlText w:val="%2."/>
      <w:lvlJc w:val="left"/>
    </w:lvl>
    <w:lvl w:ilvl="2" w:tplc="11900434">
      <w:numFmt w:val="decimal"/>
      <w:lvlText w:val=""/>
      <w:lvlJc w:val="left"/>
    </w:lvl>
    <w:lvl w:ilvl="3" w:tplc="9718F7C8">
      <w:numFmt w:val="decimal"/>
      <w:lvlText w:val=""/>
      <w:lvlJc w:val="left"/>
    </w:lvl>
    <w:lvl w:ilvl="4" w:tplc="67882C04">
      <w:numFmt w:val="decimal"/>
      <w:lvlText w:val=""/>
      <w:lvlJc w:val="left"/>
    </w:lvl>
    <w:lvl w:ilvl="5" w:tplc="18BC4D4C">
      <w:numFmt w:val="decimal"/>
      <w:lvlText w:val=""/>
      <w:lvlJc w:val="left"/>
    </w:lvl>
    <w:lvl w:ilvl="6" w:tplc="DE46E3E2">
      <w:numFmt w:val="decimal"/>
      <w:lvlText w:val=""/>
      <w:lvlJc w:val="left"/>
    </w:lvl>
    <w:lvl w:ilvl="7" w:tplc="DBA870E2">
      <w:numFmt w:val="decimal"/>
      <w:lvlText w:val=""/>
      <w:lvlJc w:val="left"/>
    </w:lvl>
    <w:lvl w:ilvl="8" w:tplc="E7A43C4E">
      <w:numFmt w:val="decimal"/>
      <w:lvlText w:val=""/>
      <w:lvlJc w:val="left"/>
    </w:lvl>
  </w:abstractNum>
  <w:abstractNum w:abstractNumId="4">
    <w:nsid w:val="0000153C"/>
    <w:multiLevelType w:val="hybridMultilevel"/>
    <w:tmpl w:val="D4BCC18C"/>
    <w:lvl w:ilvl="0" w:tplc="964C5E88">
      <w:start w:val="2"/>
      <w:numFmt w:val="decimal"/>
      <w:lvlText w:val="%1."/>
      <w:lvlJc w:val="left"/>
    </w:lvl>
    <w:lvl w:ilvl="1" w:tplc="1FA2CA26">
      <w:start w:val="3"/>
      <w:numFmt w:val="decimal"/>
      <w:lvlText w:val="%2."/>
      <w:lvlJc w:val="left"/>
    </w:lvl>
    <w:lvl w:ilvl="2" w:tplc="8D964CAA">
      <w:numFmt w:val="decimal"/>
      <w:lvlText w:val=""/>
      <w:lvlJc w:val="left"/>
    </w:lvl>
    <w:lvl w:ilvl="3" w:tplc="8C0C3A50">
      <w:numFmt w:val="decimal"/>
      <w:lvlText w:val=""/>
      <w:lvlJc w:val="left"/>
    </w:lvl>
    <w:lvl w:ilvl="4" w:tplc="59CEA334">
      <w:numFmt w:val="decimal"/>
      <w:lvlText w:val=""/>
      <w:lvlJc w:val="left"/>
    </w:lvl>
    <w:lvl w:ilvl="5" w:tplc="AAAC271A">
      <w:numFmt w:val="decimal"/>
      <w:lvlText w:val=""/>
      <w:lvlJc w:val="left"/>
    </w:lvl>
    <w:lvl w:ilvl="6" w:tplc="636CBA26">
      <w:numFmt w:val="decimal"/>
      <w:lvlText w:val=""/>
      <w:lvlJc w:val="left"/>
    </w:lvl>
    <w:lvl w:ilvl="7" w:tplc="C49AF564">
      <w:numFmt w:val="decimal"/>
      <w:lvlText w:val=""/>
      <w:lvlJc w:val="left"/>
    </w:lvl>
    <w:lvl w:ilvl="8" w:tplc="8E7A7EB0">
      <w:numFmt w:val="decimal"/>
      <w:lvlText w:val=""/>
      <w:lvlJc w:val="left"/>
    </w:lvl>
  </w:abstractNum>
  <w:abstractNum w:abstractNumId="5">
    <w:nsid w:val="00001547"/>
    <w:multiLevelType w:val="hybridMultilevel"/>
    <w:tmpl w:val="10828D0C"/>
    <w:lvl w:ilvl="0" w:tplc="695C64C2">
      <w:start w:val="7"/>
      <w:numFmt w:val="decimal"/>
      <w:lvlText w:val="%1."/>
      <w:lvlJc w:val="left"/>
    </w:lvl>
    <w:lvl w:ilvl="1" w:tplc="DB8291EC">
      <w:numFmt w:val="decimal"/>
      <w:lvlText w:val=""/>
      <w:lvlJc w:val="left"/>
    </w:lvl>
    <w:lvl w:ilvl="2" w:tplc="B4ACD0C2">
      <w:numFmt w:val="decimal"/>
      <w:lvlText w:val=""/>
      <w:lvlJc w:val="left"/>
    </w:lvl>
    <w:lvl w:ilvl="3" w:tplc="25D26528">
      <w:numFmt w:val="decimal"/>
      <w:lvlText w:val=""/>
      <w:lvlJc w:val="left"/>
    </w:lvl>
    <w:lvl w:ilvl="4" w:tplc="3C24BFAC">
      <w:numFmt w:val="decimal"/>
      <w:lvlText w:val=""/>
      <w:lvlJc w:val="left"/>
    </w:lvl>
    <w:lvl w:ilvl="5" w:tplc="CCFA234C">
      <w:numFmt w:val="decimal"/>
      <w:lvlText w:val=""/>
      <w:lvlJc w:val="left"/>
    </w:lvl>
    <w:lvl w:ilvl="6" w:tplc="85E65CD2">
      <w:numFmt w:val="decimal"/>
      <w:lvlText w:val=""/>
      <w:lvlJc w:val="left"/>
    </w:lvl>
    <w:lvl w:ilvl="7" w:tplc="740690D2">
      <w:numFmt w:val="decimal"/>
      <w:lvlText w:val=""/>
      <w:lvlJc w:val="left"/>
    </w:lvl>
    <w:lvl w:ilvl="8" w:tplc="6E26FF82">
      <w:numFmt w:val="decimal"/>
      <w:lvlText w:val=""/>
      <w:lvlJc w:val="left"/>
    </w:lvl>
  </w:abstractNum>
  <w:abstractNum w:abstractNumId="6">
    <w:nsid w:val="00002D12"/>
    <w:multiLevelType w:val="hybridMultilevel"/>
    <w:tmpl w:val="DA1014C4"/>
    <w:lvl w:ilvl="0" w:tplc="F50EAB44">
      <w:start w:val="11"/>
      <w:numFmt w:val="decimal"/>
      <w:lvlText w:val="%1."/>
      <w:lvlJc w:val="left"/>
    </w:lvl>
    <w:lvl w:ilvl="1" w:tplc="FEE66F30">
      <w:numFmt w:val="decimal"/>
      <w:lvlText w:val=""/>
      <w:lvlJc w:val="left"/>
    </w:lvl>
    <w:lvl w:ilvl="2" w:tplc="26700FC8">
      <w:numFmt w:val="decimal"/>
      <w:lvlText w:val=""/>
      <w:lvlJc w:val="left"/>
    </w:lvl>
    <w:lvl w:ilvl="3" w:tplc="BF4089B0">
      <w:numFmt w:val="decimal"/>
      <w:lvlText w:val=""/>
      <w:lvlJc w:val="left"/>
    </w:lvl>
    <w:lvl w:ilvl="4" w:tplc="92566F18">
      <w:numFmt w:val="decimal"/>
      <w:lvlText w:val=""/>
      <w:lvlJc w:val="left"/>
    </w:lvl>
    <w:lvl w:ilvl="5" w:tplc="60424D22">
      <w:numFmt w:val="decimal"/>
      <w:lvlText w:val=""/>
      <w:lvlJc w:val="left"/>
    </w:lvl>
    <w:lvl w:ilvl="6" w:tplc="87E26A8E">
      <w:numFmt w:val="decimal"/>
      <w:lvlText w:val=""/>
      <w:lvlJc w:val="left"/>
    </w:lvl>
    <w:lvl w:ilvl="7" w:tplc="305A693E">
      <w:numFmt w:val="decimal"/>
      <w:lvlText w:val=""/>
      <w:lvlJc w:val="left"/>
    </w:lvl>
    <w:lvl w:ilvl="8" w:tplc="D010B0E2">
      <w:numFmt w:val="decimal"/>
      <w:lvlText w:val=""/>
      <w:lvlJc w:val="left"/>
    </w:lvl>
  </w:abstractNum>
  <w:abstractNum w:abstractNumId="7">
    <w:nsid w:val="00002EA6"/>
    <w:multiLevelType w:val="hybridMultilevel"/>
    <w:tmpl w:val="123C02DC"/>
    <w:lvl w:ilvl="0" w:tplc="28AE0E82">
      <w:start w:val="1"/>
      <w:numFmt w:val="bullet"/>
      <w:lvlText w:val="В"/>
      <w:lvlJc w:val="left"/>
    </w:lvl>
    <w:lvl w:ilvl="1" w:tplc="EF8459CA">
      <w:numFmt w:val="decimal"/>
      <w:lvlText w:val=""/>
      <w:lvlJc w:val="left"/>
    </w:lvl>
    <w:lvl w:ilvl="2" w:tplc="0688F2C2">
      <w:numFmt w:val="decimal"/>
      <w:lvlText w:val=""/>
      <w:lvlJc w:val="left"/>
    </w:lvl>
    <w:lvl w:ilvl="3" w:tplc="9EB04FBC">
      <w:numFmt w:val="decimal"/>
      <w:lvlText w:val=""/>
      <w:lvlJc w:val="left"/>
    </w:lvl>
    <w:lvl w:ilvl="4" w:tplc="3B824060">
      <w:numFmt w:val="decimal"/>
      <w:lvlText w:val=""/>
      <w:lvlJc w:val="left"/>
    </w:lvl>
    <w:lvl w:ilvl="5" w:tplc="F4B802FE">
      <w:numFmt w:val="decimal"/>
      <w:lvlText w:val=""/>
      <w:lvlJc w:val="left"/>
    </w:lvl>
    <w:lvl w:ilvl="6" w:tplc="41D26BFC">
      <w:numFmt w:val="decimal"/>
      <w:lvlText w:val=""/>
      <w:lvlJc w:val="left"/>
    </w:lvl>
    <w:lvl w:ilvl="7" w:tplc="FC74B410">
      <w:numFmt w:val="decimal"/>
      <w:lvlText w:val=""/>
      <w:lvlJc w:val="left"/>
    </w:lvl>
    <w:lvl w:ilvl="8" w:tplc="6F6C225E">
      <w:numFmt w:val="decimal"/>
      <w:lvlText w:val=""/>
      <w:lvlJc w:val="left"/>
    </w:lvl>
  </w:abstractNum>
  <w:abstractNum w:abstractNumId="8">
    <w:nsid w:val="0000305E"/>
    <w:multiLevelType w:val="hybridMultilevel"/>
    <w:tmpl w:val="EAAA2D0A"/>
    <w:lvl w:ilvl="0" w:tplc="5B88DF7A">
      <w:start w:val="2"/>
      <w:numFmt w:val="decimal"/>
      <w:lvlText w:val="%1."/>
      <w:lvlJc w:val="left"/>
    </w:lvl>
    <w:lvl w:ilvl="1" w:tplc="E4F07788">
      <w:numFmt w:val="decimal"/>
      <w:lvlText w:val=""/>
      <w:lvlJc w:val="left"/>
    </w:lvl>
    <w:lvl w:ilvl="2" w:tplc="F6EEB9A8">
      <w:numFmt w:val="decimal"/>
      <w:lvlText w:val=""/>
      <w:lvlJc w:val="left"/>
    </w:lvl>
    <w:lvl w:ilvl="3" w:tplc="0B7CD2A4">
      <w:numFmt w:val="decimal"/>
      <w:lvlText w:val=""/>
      <w:lvlJc w:val="left"/>
    </w:lvl>
    <w:lvl w:ilvl="4" w:tplc="6822710E">
      <w:numFmt w:val="decimal"/>
      <w:lvlText w:val=""/>
      <w:lvlJc w:val="left"/>
    </w:lvl>
    <w:lvl w:ilvl="5" w:tplc="C11606B0">
      <w:numFmt w:val="decimal"/>
      <w:lvlText w:val=""/>
      <w:lvlJc w:val="left"/>
    </w:lvl>
    <w:lvl w:ilvl="6" w:tplc="EE74618A">
      <w:numFmt w:val="decimal"/>
      <w:lvlText w:val=""/>
      <w:lvlJc w:val="left"/>
    </w:lvl>
    <w:lvl w:ilvl="7" w:tplc="4C3ACCB6">
      <w:numFmt w:val="decimal"/>
      <w:lvlText w:val=""/>
      <w:lvlJc w:val="left"/>
    </w:lvl>
    <w:lvl w:ilvl="8" w:tplc="D612F760">
      <w:numFmt w:val="decimal"/>
      <w:lvlText w:val=""/>
      <w:lvlJc w:val="left"/>
    </w:lvl>
  </w:abstractNum>
  <w:abstractNum w:abstractNumId="9">
    <w:nsid w:val="0000390C"/>
    <w:multiLevelType w:val="hybridMultilevel"/>
    <w:tmpl w:val="3C2A9A6E"/>
    <w:lvl w:ilvl="0" w:tplc="E1CAB77A">
      <w:start w:val="6"/>
      <w:numFmt w:val="decimal"/>
      <w:lvlText w:val="%1."/>
      <w:lvlJc w:val="left"/>
    </w:lvl>
    <w:lvl w:ilvl="1" w:tplc="52F4C42C">
      <w:numFmt w:val="decimal"/>
      <w:lvlText w:val=""/>
      <w:lvlJc w:val="left"/>
    </w:lvl>
    <w:lvl w:ilvl="2" w:tplc="78F4C548">
      <w:numFmt w:val="decimal"/>
      <w:lvlText w:val=""/>
      <w:lvlJc w:val="left"/>
    </w:lvl>
    <w:lvl w:ilvl="3" w:tplc="E0D61B9E">
      <w:numFmt w:val="decimal"/>
      <w:lvlText w:val=""/>
      <w:lvlJc w:val="left"/>
    </w:lvl>
    <w:lvl w:ilvl="4" w:tplc="DA661622">
      <w:numFmt w:val="decimal"/>
      <w:lvlText w:val=""/>
      <w:lvlJc w:val="left"/>
    </w:lvl>
    <w:lvl w:ilvl="5" w:tplc="80DE2678">
      <w:numFmt w:val="decimal"/>
      <w:lvlText w:val=""/>
      <w:lvlJc w:val="left"/>
    </w:lvl>
    <w:lvl w:ilvl="6" w:tplc="2070B836">
      <w:numFmt w:val="decimal"/>
      <w:lvlText w:val=""/>
      <w:lvlJc w:val="left"/>
    </w:lvl>
    <w:lvl w:ilvl="7" w:tplc="A3E05F38">
      <w:numFmt w:val="decimal"/>
      <w:lvlText w:val=""/>
      <w:lvlJc w:val="left"/>
    </w:lvl>
    <w:lvl w:ilvl="8" w:tplc="6F14F3E0">
      <w:numFmt w:val="decimal"/>
      <w:lvlText w:val=""/>
      <w:lvlJc w:val="left"/>
    </w:lvl>
  </w:abstractNum>
  <w:abstractNum w:abstractNumId="10">
    <w:nsid w:val="000039B3"/>
    <w:multiLevelType w:val="hybridMultilevel"/>
    <w:tmpl w:val="F7E0DDD2"/>
    <w:lvl w:ilvl="0" w:tplc="64DE337C">
      <w:start w:val="10"/>
      <w:numFmt w:val="decimal"/>
      <w:lvlText w:val="%1."/>
      <w:lvlJc w:val="left"/>
    </w:lvl>
    <w:lvl w:ilvl="1" w:tplc="9CEA6224">
      <w:numFmt w:val="decimal"/>
      <w:lvlText w:val=""/>
      <w:lvlJc w:val="left"/>
    </w:lvl>
    <w:lvl w:ilvl="2" w:tplc="58D8E9C8">
      <w:numFmt w:val="decimal"/>
      <w:lvlText w:val=""/>
      <w:lvlJc w:val="left"/>
    </w:lvl>
    <w:lvl w:ilvl="3" w:tplc="3188969E">
      <w:numFmt w:val="decimal"/>
      <w:lvlText w:val=""/>
      <w:lvlJc w:val="left"/>
    </w:lvl>
    <w:lvl w:ilvl="4" w:tplc="AD669B02">
      <w:numFmt w:val="decimal"/>
      <w:lvlText w:val=""/>
      <w:lvlJc w:val="left"/>
    </w:lvl>
    <w:lvl w:ilvl="5" w:tplc="2D14B248">
      <w:numFmt w:val="decimal"/>
      <w:lvlText w:val=""/>
      <w:lvlJc w:val="left"/>
    </w:lvl>
    <w:lvl w:ilvl="6" w:tplc="FB28CE74">
      <w:numFmt w:val="decimal"/>
      <w:lvlText w:val=""/>
      <w:lvlJc w:val="left"/>
    </w:lvl>
    <w:lvl w:ilvl="7" w:tplc="C6B8F74A">
      <w:numFmt w:val="decimal"/>
      <w:lvlText w:val=""/>
      <w:lvlJc w:val="left"/>
    </w:lvl>
    <w:lvl w:ilvl="8" w:tplc="7C78696C">
      <w:numFmt w:val="decimal"/>
      <w:lvlText w:val=""/>
      <w:lvlJc w:val="left"/>
    </w:lvl>
  </w:abstractNum>
  <w:abstractNum w:abstractNumId="11">
    <w:nsid w:val="0000440D"/>
    <w:multiLevelType w:val="hybridMultilevel"/>
    <w:tmpl w:val="E142407C"/>
    <w:lvl w:ilvl="0" w:tplc="4BCA0984">
      <w:start w:val="3"/>
      <w:numFmt w:val="decimal"/>
      <w:lvlText w:val="%1."/>
      <w:lvlJc w:val="left"/>
    </w:lvl>
    <w:lvl w:ilvl="1" w:tplc="658E6B88">
      <w:numFmt w:val="decimal"/>
      <w:lvlText w:val=""/>
      <w:lvlJc w:val="left"/>
    </w:lvl>
    <w:lvl w:ilvl="2" w:tplc="9CC4BA2C">
      <w:numFmt w:val="decimal"/>
      <w:lvlText w:val=""/>
      <w:lvlJc w:val="left"/>
    </w:lvl>
    <w:lvl w:ilvl="3" w:tplc="E2185744">
      <w:numFmt w:val="decimal"/>
      <w:lvlText w:val=""/>
      <w:lvlJc w:val="left"/>
    </w:lvl>
    <w:lvl w:ilvl="4" w:tplc="2F16C114">
      <w:numFmt w:val="decimal"/>
      <w:lvlText w:val=""/>
      <w:lvlJc w:val="left"/>
    </w:lvl>
    <w:lvl w:ilvl="5" w:tplc="B29A5196">
      <w:numFmt w:val="decimal"/>
      <w:lvlText w:val=""/>
      <w:lvlJc w:val="left"/>
    </w:lvl>
    <w:lvl w:ilvl="6" w:tplc="66589B24">
      <w:numFmt w:val="decimal"/>
      <w:lvlText w:val=""/>
      <w:lvlJc w:val="left"/>
    </w:lvl>
    <w:lvl w:ilvl="7" w:tplc="4B44C0C0">
      <w:numFmt w:val="decimal"/>
      <w:lvlText w:val=""/>
      <w:lvlJc w:val="left"/>
    </w:lvl>
    <w:lvl w:ilvl="8" w:tplc="FA344FD4">
      <w:numFmt w:val="decimal"/>
      <w:lvlText w:val=""/>
      <w:lvlJc w:val="left"/>
    </w:lvl>
  </w:abstractNum>
  <w:abstractNum w:abstractNumId="12">
    <w:nsid w:val="0000491C"/>
    <w:multiLevelType w:val="hybridMultilevel"/>
    <w:tmpl w:val="05443F62"/>
    <w:lvl w:ilvl="0" w:tplc="12B4D4EE">
      <w:start w:val="4"/>
      <w:numFmt w:val="decimal"/>
      <w:lvlText w:val="%1."/>
      <w:lvlJc w:val="left"/>
    </w:lvl>
    <w:lvl w:ilvl="1" w:tplc="41387758">
      <w:numFmt w:val="decimal"/>
      <w:lvlText w:val=""/>
      <w:lvlJc w:val="left"/>
    </w:lvl>
    <w:lvl w:ilvl="2" w:tplc="C71C2D5C">
      <w:numFmt w:val="decimal"/>
      <w:lvlText w:val=""/>
      <w:lvlJc w:val="left"/>
    </w:lvl>
    <w:lvl w:ilvl="3" w:tplc="74EC1F08">
      <w:numFmt w:val="decimal"/>
      <w:lvlText w:val=""/>
      <w:lvlJc w:val="left"/>
    </w:lvl>
    <w:lvl w:ilvl="4" w:tplc="CC7C5728">
      <w:numFmt w:val="decimal"/>
      <w:lvlText w:val=""/>
      <w:lvlJc w:val="left"/>
    </w:lvl>
    <w:lvl w:ilvl="5" w:tplc="1CC8706E">
      <w:numFmt w:val="decimal"/>
      <w:lvlText w:val=""/>
      <w:lvlJc w:val="left"/>
    </w:lvl>
    <w:lvl w:ilvl="6" w:tplc="8BFCEC62">
      <w:numFmt w:val="decimal"/>
      <w:lvlText w:val=""/>
      <w:lvlJc w:val="left"/>
    </w:lvl>
    <w:lvl w:ilvl="7" w:tplc="239EB12E">
      <w:numFmt w:val="decimal"/>
      <w:lvlText w:val=""/>
      <w:lvlJc w:val="left"/>
    </w:lvl>
    <w:lvl w:ilvl="8" w:tplc="E68C1AD2">
      <w:numFmt w:val="decimal"/>
      <w:lvlText w:val=""/>
      <w:lvlJc w:val="left"/>
    </w:lvl>
  </w:abstractNum>
  <w:abstractNum w:abstractNumId="13">
    <w:nsid w:val="00004D06"/>
    <w:multiLevelType w:val="hybridMultilevel"/>
    <w:tmpl w:val="72E2DE70"/>
    <w:lvl w:ilvl="0" w:tplc="EADC8480">
      <w:start w:val="1"/>
      <w:numFmt w:val="bullet"/>
      <w:lvlText w:val="о"/>
      <w:lvlJc w:val="left"/>
    </w:lvl>
    <w:lvl w:ilvl="1" w:tplc="B952EE6C">
      <w:numFmt w:val="decimal"/>
      <w:lvlText w:val=""/>
      <w:lvlJc w:val="left"/>
    </w:lvl>
    <w:lvl w:ilvl="2" w:tplc="4E265E8E">
      <w:numFmt w:val="decimal"/>
      <w:lvlText w:val=""/>
      <w:lvlJc w:val="left"/>
    </w:lvl>
    <w:lvl w:ilvl="3" w:tplc="C27CA3EE">
      <w:numFmt w:val="decimal"/>
      <w:lvlText w:val=""/>
      <w:lvlJc w:val="left"/>
    </w:lvl>
    <w:lvl w:ilvl="4" w:tplc="89424146">
      <w:numFmt w:val="decimal"/>
      <w:lvlText w:val=""/>
      <w:lvlJc w:val="left"/>
    </w:lvl>
    <w:lvl w:ilvl="5" w:tplc="8004B02C">
      <w:numFmt w:val="decimal"/>
      <w:lvlText w:val=""/>
      <w:lvlJc w:val="left"/>
    </w:lvl>
    <w:lvl w:ilvl="6" w:tplc="1B48FFC2">
      <w:numFmt w:val="decimal"/>
      <w:lvlText w:val=""/>
      <w:lvlJc w:val="left"/>
    </w:lvl>
    <w:lvl w:ilvl="7" w:tplc="4B5EC32E">
      <w:numFmt w:val="decimal"/>
      <w:lvlText w:val=""/>
      <w:lvlJc w:val="left"/>
    </w:lvl>
    <w:lvl w:ilvl="8" w:tplc="2F44B978">
      <w:numFmt w:val="decimal"/>
      <w:lvlText w:val=""/>
      <w:lvlJc w:val="left"/>
    </w:lvl>
  </w:abstractNum>
  <w:abstractNum w:abstractNumId="14">
    <w:nsid w:val="00004DB7"/>
    <w:multiLevelType w:val="hybridMultilevel"/>
    <w:tmpl w:val="ADAADFE2"/>
    <w:lvl w:ilvl="0" w:tplc="90ACADE4">
      <w:start w:val="3"/>
      <w:numFmt w:val="decimal"/>
      <w:lvlText w:val="%1."/>
      <w:lvlJc w:val="left"/>
      <w:rPr>
        <w:sz w:val="28"/>
        <w:szCs w:val="28"/>
      </w:rPr>
    </w:lvl>
    <w:lvl w:ilvl="1" w:tplc="2528B6F6">
      <w:numFmt w:val="decimal"/>
      <w:lvlText w:val=""/>
      <w:lvlJc w:val="left"/>
    </w:lvl>
    <w:lvl w:ilvl="2" w:tplc="A1BAD256">
      <w:numFmt w:val="decimal"/>
      <w:lvlText w:val=""/>
      <w:lvlJc w:val="left"/>
    </w:lvl>
    <w:lvl w:ilvl="3" w:tplc="AE70AAC0">
      <w:numFmt w:val="decimal"/>
      <w:lvlText w:val=""/>
      <w:lvlJc w:val="left"/>
    </w:lvl>
    <w:lvl w:ilvl="4" w:tplc="0FBAAC8C">
      <w:numFmt w:val="decimal"/>
      <w:lvlText w:val=""/>
      <w:lvlJc w:val="left"/>
    </w:lvl>
    <w:lvl w:ilvl="5" w:tplc="2006E2F0">
      <w:numFmt w:val="decimal"/>
      <w:lvlText w:val=""/>
      <w:lvlJc w:val="left"/>
    </w:lvl>
    <w:lvl w:ilvl="6" w:tplc="A036D82A">
      <w:numFmt w:val="decimal"/>
      <w:lvlText w:val=""/>
      <w:lvlJc w:val="left"/>
    </w:lvl>
    <w:lvl w:ilvl="7" w:tplc="716EF6B8">
      <w:numFmt w:val="decimal"/>
      <w:lvlText w:val=""/>
      <w:lvlJc w:val="left"/>
    </w:lvl>
    <w:lvl w:ilvl="8" w:tplc="A6A0B7C2">
      <w:numFmt w:val="decimal"/>
      <w:lvlText w:val=""/>
      <w:lvlJc w:val="left"/>
    </w:lvl>
  </w:abstractNum>
  <w:abstractNum w:abstractNumId="15">
    <w:nsid w:val="000054DE"/>
    <w:multiLevelType w:val="hybridMultilevel"/>
    <w:tmpl w:val="B3C0694C"/>
    <w:lvl w:ilvl="0" w:tplc="E5326D16">
      <w:start w:val="8"/>
      <w:numFmt w:val="decimal"/>
      <w:lvlText w:val="%1."/>
      <w:lvlJc w:val="left"/>
    </w:lvl>
    <w:lvl w:ilvl="1" w:tplc="62667F38">
      <w:numFmt w:val="decimal"/>
      <w:lvlText w:val=""/>
      <w:lvlJc w:val="left"/>
    </w:lvl>
    <w:lvl w:ilvl="2" w:tplc="296EC95E">
      <w:numFmt w:val="decimal"/>
      <w:lvlText w:val=""/>
      <w:lvlJc w:val="left"/>
    </w:lvl>
    <w:lvl w:ilvl="3" w:tplc="D9541424">
      <w:numFmt w:val="decimal"/>
      <w:lvlText w:val=""/>
      <w:lvlJc w:val="left"/>
    </w:lvl>
    <w:lvl w:ilvl="4" w:tplc="FDDEF7F8">
      <w:numFmt w:val="decimal"/>
      <w:lvlText w:val=""/>
      <w:lvlJc w:val="left"/>
    </w:lvl>
    <w:lvl w:ilvl="5" w:tplc="6D32B1CE">
      <w:numFmt w:val="decimal"/>
      <w:lvlText w:val=""/>
      <w:lvlJc w:val="left"/>
    </w:lvl>
    <w:lvl w:ilvl="6" w:tplc="C6040C66">
      <w:numFmt w:val="decimal"/>
      <w:lvlText w:val=""/>
      <w:lvlJc w:val="left"/>
    </w:lvl>
    <w:lvl w:ilvl="7" w:tplc="25209590">
      <w:numFmt w:val="decimal"/>
      <w:lvlText w:val=""/>
      <w:lvlJc w:val="left"/>
    </w:lvl>
    <w:lvl w:ilvl="8" w:tplc="36A2513C">
      <w:numFmt w:val="decimal"/>
      <w:lvlText w:val=""/>
      <w:lvlJc w:val="left"/>
    </w:lvl>
  </w:abstractNum>
  <w:abstractNum w:abstractNumId="16">
    <w:nsid w:val="00007E87"/>
    <w:multiLevelType w:val="hybridMultilevel"/>
    <w:tmpl w:val="9384BB7A"/>
    <w:lvl w:ilvl="0" w:tplc="A70855BA">
      <w:start w:val="4"/>
      <w:numFmt w:val="decimal"/>
      <w:lvlText w:val="%1."/>
      <w:lvlJc w:val="left"/>
    </w:lvl>
    <w:lvl w:ilvl="1" w:tplc="31BE9F84">
      <w:numFmt w:val="decimal"/>
      <w:lvlText w:val=""/>
      <w:lvlJc w:val="left"/>
    </w:lvl>
    <w:lvl w:ilvl="2" w:tplc="2F9CC5EE">
      <w:numFmt w:val="decimal"/>
      <w:lvlText w:val=""/>
      <w:lvlJc w:val="left"/>
    </w:lvl>
    <w:lvl w:ilvl="3" w:tplc="C1B49ECC">
      <w:numFmt w:val="decimal"/>
      <w:lvlText w:val=""/>
      <w:lvlJc w:val="left"/>
    </w:lvl>
    <w:lvl w:ilvl="4" w:tplc="71706AE6">
      <w:numFmt w:val="decimal"/>
      <w:lvlText w:val=""/>
      <w:lvlJc w:val="left"/>
    </w:lvl>
    <w:lvl w:ilvl="5" w:tplc="9BB6249A">
      <w:numFmt w:val="decimal"/>
      <w:lvlText w:val=""/>
      <w:lvlJc w:val="left"/>
    </w:lvl>
    <w:lvl w:ilvl="6" w:tplc="70249F0E">
      <w:numFmt w:val="decimal"/>
      <w:lvlText w:val=""/>
      <w:lvlJc w:val="left"/>
    </w:lvl>
    <w:lvl w:ilvl="7" w:tplc="5AC0CFF8">
      <w:numFmt w:val="decimal"/>
      <w:lvlText w:val=""/>
      <w:lvlJc w:val="left"/>
    </w:lvl>
    <w:lvl w:ilvl="8" w:tplc="ED64CAF2">
      <w:numFmt w:val="decimal"/>
      <w:lvlText w:val=""/>
      <w:lvlJc w:val="left"/>
    </w:lvl>
  </w:abstractNum>
  <w:num w:numId="1">
    <w:abstractNumId w:val="7"/>
  </w:num>
  <w:num w:numId="2">
    <w:abstractNumId w:val="3"/>
  </w:num>
  <w:num w:numId="3">
    <w:abstractNumId w:val="4"/>
  </w:num>
  <w:num w:numId="4">
    <w:abstractNumId w:val="16"/>
  </w:num>
  <w:num w:numId="5">
    <w:abstractNumId w:val="9"/>
  </w:num>
  <w:num w:numId="6">
    <w:abstractNumId w:val="2"/>
  </w:num>
  <w:num w:numId="7">
    <w:abstractNumId w:val="0"/>
  </w:num>
  <w:num w:numId="8">
    <w:abstractNumId w:val="1"/>
  </w:num>
  <w:num w:numId="9">
    <w:abstractNumId w:val="8"/>
  </w:num>
  <w:num w:numId="10">
    <w:abstractNumId w:val="11"/>
  </w:num>
  <w:num w:numId="11">
    <w:abstractNumId w:val="12"/>
  </w:num>
  <w:num w:numId="12">
    <w:abstractNumId w:val="13"/>
  </w:num>
  <w:num w:numId="13">
    <w:abstractNumId w:val="14"/>
  </w:num>
  <w:num w:numId="14">
    <w:abstractNumId w:val="5"/>
  </w:num>
  <w:num w:numId="15">
    <w:abstractNumId w:val="15"/>
  </w:num>
  <w:num w:numId="16">
    <w:abstractNumId w:val="1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73F3A"/>
    <w:rsid w:val="001E0B70"/>
    <w:rsid w:val="002361A6"/>
    <w:rsid w:val="003071E5"/>
    <w:rsid w:val="00347956"/>
    <w:rsid w:val="00373F3A"/>
    <w:rsid w:val="00443636"/>
    <w:rsid w:val="00604EF3"/>
    <w:rsid w:val="007062D0"/>
    <w:rsid w:val="00711714"/>
    <w:rsid w:val="00785DAD"/>
    <w:rsid w:val="009379B5"/>
    <w:rsid w:val="00A52924"/>
    <w:rsid w:val="00C30DF9"/>
    <w:rsid w:val="00C9368E"/>
    <w:rsid w:val="00DB272E"/>
    <w:rsid w:val="00DF4FD4"/>
    <w:rsid w:val="00E162BC"/>
    <w:rsid w:val="00EC63E0"/>
    <w:rsid w:val="00EF6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F3A"/>
  </w:style>
  <w:style w:type="paragraph" w:styleId="5">
    <w:name w:val="heading 5"/>
    <w:basedOn w:val="a"/>
    <w:next w:val="a"/>
    <w:link w:val="50"/>
    <w:uiPriority w:val="9"/>
    <w:semiHidden/>
    <w:unhideWhenUsed/>
    <w:qFormat/>
    <w:rsid w:val="00785DAD"/>
    <w:pPr>
      <w:keepNext/>
      <w:keepLines/>
      <w:spacing w:before="200" w:line="276" w:lineRule="auto"/>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50">
    <w:name w:val="Заголовок 5 Знак"/>
    <w:basedOn w:val="a0"/>
    <w:link w:val="5"/>
    <w:uiPriority w:val="9"/>
    <w:semiHidden/>
    <w:rsid w:val="00785DAD"/>
    <w:rPr>
      <w:rFonts w:asciiTheme="majorHAnsi" w:eastAsiaTheme="majorEastAsia" w:hAnsiTheme="majorHAnsi" w:cstheme="majorBidi"/>
      <w:color w:val="243F60" w:themeColor="accent1" w:themeShade="7F"/>
    </w:rPr>
  </w:style>
  <w:style w:type="paragraph" w:styleId="a4">
    <w:name w:val="Balloon Text"/>
    <w:basedOn w:val="a"/>
    <w:link w:val="a5"/>
    <w:uiPriority w:val="99"/>
    <w:semiHidden/>
    <w:unhideWhenUsed/>
    <w:rsid w:val="00785DAD"/>
    <w:rPr>
      <w:rFonts w:ascii="Tahoma" w:hAnsi="Tahoma" w:cs="Tahoma"/>
      <w:sz w:val="16"/>
      <w:szCs w:val="16"/>
    </w:rPr>
  </w:style>
  <w:style w:type="character" w:customStyle="1" w:styleId="a5">
    <w:name w:val="Текст выноски Знак"/>
    <w:basedOn w:val="a0"/>
    <w:link w:val="a4"/>
    <w:uiPriority w:val="99"/>
    <w:semiHidden/>
    <w:rsid w:val="00785DAD"/>
    <w:rPr>
      <w:rFonts w:ascii="Tahoma" w:hAnsi="Tahoma" w:cs="Tahoma"/>
      <w:sz w:val="16"/>
      <w:szCs w:val="16"/>
    </w:rPr>
  </w:style>
  <w:style w:type="paragraph" w:styleId="a6">
    <w:name w:val="header"/>
    <w:basedOn w:val="a"/>
    <w:link w:val="a7"/>
    <w:uiPriority w:val="99"/>
    <w:semiHidden/>
    <w:unhideWhenUsed/>
    <w:rsid w:val="007062D0"/>
    <w:pPr>
      <w:tabs>
        <w:tab w:val="center" w:pos="4677"/>
        <w:tab w:val="right" w:pos="9355"/>
      </w:tabs>
    </w:pPr>
  </w:style>
  <w:style w:type="character" w:customStyle="1" w:styleId="a7">
    <w:name w:val="Верхний колонтитул Знак"/>
    <w:basedOn w:val="a0"/>
    <w:link w:val="a6"/>
    <w:uiPriority w:val="99"/>
    <w:semiHidden/>
    <w:rsid w:val="007062D0"/>
  </w:style>
  <w:style w:type="paragraph" w:styleId="a8">
    <w:name w:val="footer"/>
    <w:basedOn w:val="a"/>
    <w:link w:val="a9"/>
    <w:uiPriority w:val="99"/>
    <w:semiHidden/>
    <w:unhideWhenUsed/>
    <w:rsid w:val="007062D0"/>
    <w:pPr>
      <w:tabs>
        <w:tab w:val="center" w:pos="4677"/>
        <w:tab w:val="right" w:pos="9355"/>
      </w:tabs>
    </w:pPr>
  </w:style>
  <w:style w:type="character" w:customStyle="1" w:styleId="a9">
    <w:name w:val="Нижний колонтитул Знак"/>
    <w:basedOn w:val="a0"/>
    <w:link w:val="a8"/>
    <w:uiPriority w:val="99"/>
    <w:semiHidden/>
    <w:rsid w:val="007062D0"/>
  </w:style>
  <w:style w:type="paragraph" w:styleId="aa">
    <w:name w:val="List Paragraph"/>
    <w:basedOn w:val="a"/>
    <w:uiPriority w:val="34"/>
    <w:qFormat/>
    <w:rsid w:val="007062D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10</Pages>
  <Words>2971</Words>
  <Characters>16940</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MakarovaAE</cp:lastModifiedBy>
  <cp:revision>18</cp:revision>
  <dcterms:created xsi:type="dcterms:W3CDTF">2019-03-19T10:10:00Z</dcterms:created>
  <dcterms:modified xsi:type="dcterms:W3CDTF">2019-03-19T11:31:00Z</dcterms:modified>
</cp:coreProperties>
</file>