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195" w:rsidRPr="00490EA6" w:rsidRDefault="006F4195" w:rsidP="006F4195">
      <w:pPr>
        <w:jc w:val="center"/>
        <w:rPr>
          <w:rFonts w:ascii="Times New Roman" w:eastAsia="Times New Roman" w:hAnsi="Times New Roman"/>
          <w:b/>
          <w:bCs/>
          <w:sz w:val="28"/>
          <w:szCs w:val="28"/>
        </w:rPr>
      </w:pPr>
      <w:r>
        <w:rPr>
          <w:rFonts w:ascii="Times New Roman" w:eastAsia="Times New Roman" w:hAnsi="Times New Roman"/>
          <w:noProof/>
        </w:rPr>
        <w:drawing>
          <wp:inline distT="0" distB="0" distL="0" distR="0">
            <wp:extent cx="304800" cy="3810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304800" cy="381000"/>
                    </a:xfrm>
                    <a:prstGeom prst="rect">
                      <a:avLst/>
                    </a:prstGeom>
                    <a:noFill/>
                    <a:ln w="9525">
                      <a:noFill/>
                      <a:miter lim="800000"/>
                      <a:headEnd/>
                      <a:tailEnd/>
                    </a:ln>
                  </pic:spPr>
                </pic:pic>
              </a:graphicData>
            </a:graphic>
          </wp:inline>
        </w:drawing>
      </w:r>
      <w:r w:rsidRPr="00490EA6">
        <w:rPr>
          <w:rFonts w:ascii="Times New Roman" w:eastAsia="Times New Roman" w:hAnsi="Times New Roman"/>
        </w:rPr>
        <w:t xml:space="preserve">  </w:t>
      </w:r>
      <w:r w:rsidRPr="00490EA6">
        <w:rPr>
          <w:rFonts w:ascii="Times New Roman" w:eastAsia="Times New Roman" w:hAnsi="Times New Roman"/>
          <w:b/>
          <w:bCs/>
          <w:sz w:val="28"/>
          <w:szCs w:val="28"/>
        </w:rPr>
        <w:t xml:space="preserve">                                                                                             </w:t>
      </w:r>
    </w:p>
    <w:p w:rsidR="006F4195" w:rsidRDefault="006F4195" w:rsidP="006F4195">
      <w:pPr>
        <w:rPr>
          <w:rFonts w:ascii="Times New Roman" w:eastAsia="Times New Roman" w:hAnsi="Times New Roman"/>
          <w:b/>
          <w:bCs/>
          <w:sz w:val="28"/>
          <w:szCs w:val="28"/>
        </w:rPr>
      </w:pPr>
      <w:r w:rsidRPr="00490EA6">
        <w:rPr>
          <w:rFonts w:ascii="Times New Roman" w:eastAsia="Times New Roman" w:hAnsi="Times New Roman"/>
          <w:b/>
          <w:bCs/>
          <w:sz w:val="28"/>
          <w:szCs w:val="28"/>
        </w:rPr>
        <w:t xml:space="preserve">                                   СОБРАНИЕ</w:t>
      </w:r>
      <w:r w:rsidRPr="00490EA6">
        <w:rPr>
          <w:rFonts w:ascii="Times New Roman" w:eastAsia="Times New Roman" w:hAnsi="Times New Roman"/>
          <w:b/>
          <w:bCs/>
        </w:rPr>
        <w:t xml:space="preserve"> </w:t>
      </w:r>
      <w:r w:rsidRPr="00490EA6">
        <w:rPr>
          <w:rFonts w:ascii="Times New Roman" w:eastAsia="Times New Roman" w:hAnsi="Times New Roman"/>
          <w:b/>
          <w:bCs/>
          <w:sz w:val="28"/>
          <w:szCs w:val="28"/>
        </w:rPr>
        <w:t xml:space="preserve">ПРЕДСТАВИТЕЛЕЙ   </w:t>
      </w:r>
    </w:p>
    <w:p w:rsidR="006F4195" w:rsidRDefault="006F4195" w:rsidP="006F4195">
      <w:pPr>
        <w:jc w:val="center"/>
        <w:rPr>
          <w:rFonts w:ascii="Times New Roman" w:eastAsia="Times New Roman" w:hAnsi="Times New Roman"/>
          <w:b/>
          <w:bCs/>
          <w:sz w:val="28"/>
          <w:szCs w:val="28"/>
        </w:rPr>
      </w:pPr>
      <w:r>
        <w:rPr>
          <w:rFonts w:ascii="Times New Roman" w:eastAsia="Times New Roman" w:hAnsi="Times New Roman"/>
          <w:b/>
          <w:bCs/>
          <w:sz w:val="28"/>
          <w:szCs w:val="28"/>
        </w:rPr>
        <w:t>СЕЛЬСКОГО ПОСЕЛЕНИЯ</w:t>
      </w:r>
    </w:p>
    <w:p w:rsidR="006F4195" w:rsidRPr="00490EA6" w:rsidRDefault="006F4195" w:rsidP="006F4195">
      <w:pPr>
        <w:jc w:val="center"/>
        <w:rPr>
          <w:rFonts w:ascii="Times New Roman" w:eastAsia="Times New Roman" w:hAnsi="Times New Roman"/>
          <w:b/>
          <w:bCs/>
          <w:sz w:val="28"/>
          <w:szCs w:val="28"/>
        </w:rPr>
      </w:pPr>
      <w:r>
        <w:rPr>
          <w:rFonts w:ascii="Times New Roman" w:eastAsia="Times New Roman" w:hAnsi="Times New Roman"/>
          <w:b/>
          <w:bCs/>
          <w:sz w:val="28"/>
          <w:szCs w:val="28"/>
        </w:rPr>
        <w:t>БОЛЬШАЯ ДЕРГУНОВКА</w:t>
      </w:r>
    </w:p>
    <w:p w:rsidR="006F4195" w:rsidRPr="00490EA6" w:rsidRDefault="006F4195" w:rsidP="006F4195">
      <w:pPr>
        <w:keepNext/>
        <w:jc w:val="center"/>
        <w:outlineLvl w:val="5"/>
        <w:rPr>
          <w:rFonts w:ascii="Times New Roman" w:eastAsia="Times New Roman" w:hAnsi="Times New Roman"/>
          <w:b/>
          <w:bCs/>
        </w:rPr>
      </w:pPr>
      <w:r w:rsidRPr="00490EA6">
        <w:rPr>
          <w:rFonts w:ascii="Times New Roman" w:eastAsia="Times New Roman" w:hAnsi="Times New Roman"/>
          <w:b/>
          <w:bCs/>
        </w:rPr>
        <w:t xml:space="preserve">МУНИЦИПАЛЬНОГО РАЙОНА </w:t>
      </w:r>
    </w:p>
    <w:p w:rsidR="006F4195" w:rsidRPr="00490EA6" w:rsidRDefault="006F4195" w:rsidP="006F4195">
      <w:pPr>
        <w:jc w:val="center"/>
        <w:rPr>
          <w:rFonts w:ascii="Times New Roman" w:eastAsia="Times New Roman" w:hAnsi="Times New Roman"/>
          <w:b/>
          <w:bCs/>
        </w:rPr>
      </w:pPr>
      <w:r w:rsidRPr="00490EA6">
        <w:rPr>
          <w:rFonts w:ascii="Times New Roman" w:eastAsia="Times New Roman" w:hAnsi="Times New Roman"/>
          <w:b/>
          <w:bCs/>
        </w:rPr>
        <w:t>БОЛЬШЕГЛУШИЦКИЙ</w:t>
      </w:r>
    </w:p>
    <w:p w:rsidR="006F4195" w:rsidRPr="00490EA6" w:rsidRDefault="006F4195" w:rsidP="006F4195">
      <w:pPr>
        <w:jc w:val="center"/>
        <w:rPr>
          <w:rFonts w:ascii="Times New Roman" w:eastAsia="Times New Roman" w:hAnsi="Times New Roman"/>
          <w:b/>
          <w:bCs/>
        </w:rPr>
      </w:pPr>
      <w:r w:rsidRPr="00490EA6">
        <w:rPr>
          <w:rFonts w:ascii="Times New Roman" w:eastAsia="Times New Roman" w:hAnsi="Times New Roman"/>
          <w:b/>
          <w:bCs/>
        </w:rPr>
        <w:t>САМАРСКОЙ ОБЛАСТИ</w:t>
      </w:r>
    </w:p>
    <w:p w:rsidR="006F4195" w:rsidRPr="00326D18" w:rsidRDefault="006F4195" w:rsidP="006F4195">
      <w:pPr>
        <w:jc w:val="center"/>
        <w:rPr>
          <w:rFonts w:ascii="Times New Roman" w:eastAsia="Times New Roman" w:hAnsi="Times New Roman"/>
          <w:b/>
          <w:bCs/>
        </w:rPr>
      </w:pPr>
      <w:r>
        <w:rPr>
          <w:rFonts w:ascii="Times New Roman" w:eastAsia="Times New Roman" w:hAnsi="Times New Roman"/>
          <w:b/>
          <w:bCs/>
        </w:rPr>
        <w:t xml:space="preserve">  ВТОРОГО </w:t>
      </w:r>
      <w:r w:rsidRPr="00490EA6">
        <w:rPr>
          <w:rFonts w:ascii="Times New Roman" w:eastAsia="Times New Roman" w:hAnsi="Times New Roman"/>
          <w:b/>
          <w:bCs/>
        </w:rPr>
        <w:t xml:space="preserve"> СОЗЫВА</w:t>
      </w:r>
      <w:r>
        <w:rPr>
          <w:rFonts w:ascii="Times New Roman" w:eastAsia="Times New Roman" w:hAnsi="Times New Roman"/>
        </w:rPr>
        <w:t xml:space="preserve">                                                                                                      </w:t>
      </w:r>
    </w:p>
    <w:p w:rsidR="006F4195" w:rsidRPr="00490EA6" w:rsidRDefault="006F4195" w:rsidP="006F4195">
      <w:pPr>
        <w:jc w:val="center"/>
        <w:rPr>
          <w:rFonts w:ascii="Times New Roman" w:eastAsia="Times New Roman" w:hAnsi="Times New Roman"/>
          <w:b/>
          <w:bCs/>
          <w:sz w:val="28"/>
          <w:szCs w:val="28"/>
          <w:u w:val="single"/>
        </w:rPr>
      </w:pPr>
      <w:r w:rsidRPr="00490EA6">
        <w:rPr>
          <w:rFonts w:ascii="Times New Roman" w:eastAsia="Times New Roman" w:hAnsi="Times New Roman"/>
          <w:b/>
          <w:bCs/>
          <w:sz w:val="28"/>
          <w:szCs w:val="28"/>
        </w:rPr>
        <w:t>Р Е Ш Е Н И Е  №</w:t>
      </w:r>
      <w:r>
        <w:rPr>
          <w:rFonts w:ascii="Times New Roman" w:eastAsia="Times New Roman" w:hAnsi="Times New Roman"/>
          <w:b/>
          <w:bCs/>
          <w:sz w:val="28"/>
          <w:szCs w:val="28"/>
        </w:rPr>
        <w:t xml:space="preserve"> 11</w:t>
      </w:r>
      <w:r w:rsidR="00B22B6D">
        <w:rPr>
          <w:rFonts w:ascii="Times New Roman" w:eastAsia="Times New Roman" w:hAnsi="Times New Roman"/>
          <w:b/>
          <w:bCs/>
          <w:sz w:val="28"/>
          <w:szCs w:val="28"/>
        </w:rPr>
        <w:t>4</w:t>
      </w:r>
    </w:p>
    <w:p w:rsidR="006F4195" w:rsidRPr="00A30FC4" w:rsidRDefault="006F4195" w:rsidP="006F4195">
      <w:pPr>
        <w:jc w:val="center"/>
        <w:rPr>
          <w:rFonts w:ascii="Times New Roman" w:eastAsia="Times New Roman" w:hAnsi="Times New Roman"/>
          <w:b/>
          <w:bCs/>
          <w:sz w:val="28"/>
          <w:szCs w:val="28"/>
          <w:u w:val="single"/>
        </w:rPr>
      </w:pPr>
      <w:r w:rsidRPr="00A30FC4">
        <w:rPr>
          <w:rFonts w:ascii="Times New Roman" w:eastAsia="Times New Roman" w:hAnsi="Times New Roman"/>
          <w:b/>
          <w:bCs/>
          <w:sz w:val="28"/>
          <w:szCs w:val="28"/>
          <w:u w:val="single"/>
        </w:rPr>
        <w:t>от  0</w:t>
      </w:r>
      <w:r>
        <w:rPr>
          <w:rFonts w:ascii="Times New Roman" w:eastAsia="Times New Roman" w:hAnsi="Times New Roman"/>
          <w:b/>
          <w:bCs/>
          <w:sz w:val="28"/>
          <w:szCs w:val="28"/>
          <w:u w:val="single"/>
        </w:rPr>
        <w:t>2 декабря</w:t>
      </w:r>
      <w:r w:rsidRPr="00A30FC4">
        <w:rPr>
          <w:rFonts w:ascii="Times New Roman" w:eastAsia="Times New Roman" w:hAnsi="Times New Roman"/>
          <w:b/>
          <w:bCs/>
          <w:sz w:val="28"/>
          <w:szCs w:val="28"/>
          <w:u w:val="single"/>
        </w:rPr>
        <w:t xml:space="preserve">  2013 года</w:t>
      </w:r>
    </w:p>
    <w:p w:rsidR="00674FCE" w:rsidRPr="00152D59" w:rsidRDefault="00674FCE" w:rsidP="006F4195">
      <w:pPr>
        <w:tabs>
          <w:tab w:val="left" w:pos="1170"/>
        </w:tabs>
        <w:jc w:val="both"/>
        <w:rPr>
          <w:rFonts w:ascii="Times New Roman" w:hAnsi="Times New Roman"/>
          <w:sz w:val="28"/>
          <w:szCs w:val="28"/>
        </w:rPr>
      </w:pPr>
    </w:p>
    <w:p w:rsidR="00674FCE" w:rsidRPr="005201E8" w:rsidRDefault="00674FCE" w:rsidP="006F01E0">
      <w:pPr>
        <w:ind w:firstLine="709"/>
        <w:jc w:val="center"/>
        <w:rPr>
          <w:rFonts w:ascii="Times New Roman" w:hAnsi="Times New Roman"/>
          <w:b/>
          <w:sz w:val="28"/>
          <w:szCs w:val="28"/>
        </w:rPr>
      </w:pPr>
      <w:r w:rsidRPr="005201E8">
        <w:rPr>
          <w:rFonts w:ascii="Times New Roman" w:hAnsi="Times New Roman"/>
          <w:b/>
          <w:sz w:val="28"/>
          <w:szCs w:val="28"/>
        </w:rPr>
        <w:t xml:space="preserve">Об утверждении </w:t>
      </w:r>
      <w:r>
        <w:rPr>
          <w:rFonts w:ascii="Times New Roman" w:hAnsi="Times New Roman"/>
          <w:b/>
          <w:sz w:val="28"/>
          <w:szCs w:val="28"/>
        </w:rPr>
        <w:t>Г</w:t>
      </w:r>
      <w:r w:rsidRPr="005201E8">
        <w:rPr>
          <w:rFonts w:ascii="Times New Roman" w:hAnsi="Times New Roman"/>
          <w:b/>
          <w:sz w:val="28"/>
          <w:szCs w:val="28"/>
        </w:rPr>
        <w:t xml:space="preserve">енерального плана сельского поселения </w:t>
      </w:r>
      <w:r w:rsidRPr="00BA7BFE">
        <w:rPr>
          <w:rFonts w:ascii="Times New Roman" w:hAnsi="Times New Roman"/>
          <w:b/>
          <w:noProof/>
          <w:sz w:val="28"/>
          <w:szCs w:val="28"/>
        </w:rPr>
        <w:t>Большая Дергуновка</w:t>
      </w:r>
      <w:r w:rsidRPr="005201E8">
        <w:rPr>
          <w:rFonts w:ascii="Times New Roman" w:hAnsi="Times New Roman"/>
          <w:b/>
          <w:sz w:val="28"/>
          <w:szCs w:val="28"/>
        </w:rPr>
        <w:t xml:space="preserve"> муниципального района </w:t>
      </w:r>
      <w:r w:rsidRPr="00BA7BFE">
        <w:rPr>
          <w:rFonts w:ascii="Times New Roman" w:hAnsi="Times New Roman"/>
          <w:b/>
          <w:noProof/>
          <w:sz w:val="28"/>
          <w:szCs w:val="28"/>
        </w:rPr>
        <w:t>Большеглушицкий</w:t>
      </w:r>
      <w:r w:rsidRPr="005201E8">
        <w:rPr>
          <w:rFonts w:ascii="Times New Roman" w:hAnsi="Times New Roman"/>
          <w:b/>
          <w:sz w:val="28"/>
          <w:szCs w:val="28"/>
        </w:rPr>
        <w:t xml:space="preserve"> Самарской области</w:t>
      </w:r>
    </w:p>
    <w:p w:rsidR="00674FCE" w:rsidRDefault="00674FCE" w:rsidP="00674FCE">
      <w:pPr>
        <w:ind w:firstLine="709"/>
        <w:jc w:val="both"/>
        <w:rPr>
          <w:rFonts w:ascii="Times New Roman" w:hAnsi="Times New Roman"/>
          <w:sz w:val="28"/>
          <w:szCs w:val="28"/>
        </w:rPr>
      </w:pPr>
    </w:p>
    <w:p w:rsidR="00674FCE" w:rsidRDefault="00674FCE" w:rsidP="00674FCE">
      <w:pPr>
        <w:spacing w:after="20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частью 1 статьи 24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Генерального плана сельского поселения </w:t>
      </w:r>
      <w:r w:rsidRPr="00BA7BFE">
        <w:rPr>
          <w:rFonts w:ascii="Times New Roman" w:hAnsi="Times New Roman"/>
          <w:noProof/>
          <w:sz w:val="28"/>
          <w:szCs w:val="28"/>
        </w:rPr>
        <w:t>Большая Дергуновка</w:t>
      </w:r>
      <w:r>
        <w:rPr>
          <w:rFonts w:ascii="Times New Roman" w:hAnsi="Times New Roman"/>
          <w:sz w:val="28"/>
          <w:szCs w:val="28"/>
        </w:rPr>
        <w:t xml:space="preserve"> муниципального района </w:t>
      </w:r>
      <w:r w:rsidRPr="00BA7BFE">
        <w:rPr>
          <w:rFonts w:ascii="Times New Roman" w:hAnsi="Times New Roman"/>
          <w:noProof/>
          <w:sz w:val="28"/>
          <w:szCs w:val="28"/>
        </w:rPr>
        <w:t>Большеглушицкий</w:t>
      </w:r>
      <w:r>
        <w:rPr>
          <w:rFonts w:ascii="Times New Roman" w:hAnsi="Times New Roman"/>
          <w:sz w:val="28"/>
          <w:szCs w:val="28"/>
        </w:rPr>
        <w:t xml:space="preserve"> Самарской области от </w:t>
      </w:r>
      <w:r w:rsidRPr="00BA7BFE">
        <w:rPr>
          <w:rFonts w:ascii="Times New Roman" w:hAnsi="Times New Roman"/>
          <w:noProof/>
          <w:sz w:val="28"/>
          <w:szCs w:val="28"/>
        </w:rPr>
        <w:t>12 августа 2013 года</w:t>
      </w:r>
      <w:r>
        <w:rPr>
          <w:rFonts w:ascii="Times New Roman" w:hAnsi="Times New Roman"/>
          <w:sz w:val="28"/>
          <w:szCs w:val="28"/>
        </w:rPr>
        <w:t xml:space="preserve">, Собрание представителей сельского поселения </w:t>
      </w:r>
      <w:r w:rsidRPr="00BA7BFE">
        <w:rPr>
          <w:rFonts w:ascii="Times New Roman" w:hAnsi="Times New Roman"/>
          <w:noProof/>
          <w:sz w:val="28"/>
          <w:szCs w:val="28"/>
        </w:rPr>
        <w:t>Большая Дергуновка</w:t>
      </w:r>
      <w:r>
        <w:rPr>
          <w:rFonts w:ascii="Times New Roman" w:hAnsi="Times New Roman"/>
          <w:sz w:val="28"/>
          <w:szCs w:val="28"/>
        </w:rPr>
        <w:t xml:space="preserve"> муниципального района </w:t>
      </w:r>
      <w:r w:rsidRPr="00BA7BFE">
        <w:rPr>
          <w:rFonts w:ascii="Times New Roman" w:hAnsi="Times New Roman"/>
          <w:noProof/>
          <w:sz w:val="28"/>
          <w:szCs w:val="28"/>
        </w:rPr>
        <w:t>Большеглушицкий</w:t>
      </w:r>
      <w:r>
        <w:rPr>
          <w:rFonts w:ascii="Times New Roman" w:hAnsi="Times New Roman"/>
          <w:sz w:val="28"/>
          <w:szCs w:val="28"/>
        </w:rPr>
        <w:t xml:space="preserve"> Самарской области решило:</w:t>
      </w:r>
    </w:p>
    <w:p w:rsidR="00674FCE" w:rsidRDefault="00674FCE" w:rsidP="00674FCE">
      <w:pPr>
        <w:spacing w:line="360" w:lineRule="auto"/>
        <w:ind w:firstLine="709"/>
        <w:jc w:val="both"/>
        <w:rPr>
          <w:rFonts w:ascii="Times New Roman" w:hAnsi="Times New Roman"/>
          <w:sz w:val="28"/>
          <w:szCs w:val="28"/>
        </w:rPr>
      </w:pPr>
      <w:r>
        <w:rPr>
          <w:rFonts w:ascii="Times New Roman" w:hAnsi="Times New Roman"/>
          <w:sz w:val="28"/>
          <w:szCs w:val="28"/>
        </w:rPr>
        <w:t xml:space="preserve">1. Утвердить Генеральный план сельского поселения </w:t>
      </w:r>
      <w:r w:rsidRPr="00BA7BFE">
        <w:rPr>
          <w:rFonts w:ascii="Times New Roman" w:hAnsi="Times New Roman"/>
          <w:noProof/>
          <w:sz w:val="28"/>
          <w:szCs w:val="28"/>
        </w:rPr>
        <w:t>Большая Дергуновка</w:t>
      </w:r>
      <w:r>
        <w:rPr>
          <w:rFonts w:ascii="Times New Roman" w:hAnsi="Times New Roman"/>
          <w:sz w:val="28"/>
          <w:szCs w:val="28"/>
        </w:rPr>
        <w:t xml:space="preserve"> муниципального района </w:t>
      </w:r>
      <w:r w:rsidRPr="00BA7BFE">
        <w:rPr>
          <w:rFonts w:ascii="Times New Roman" w:hAnsi="Times New Roman"/>
          <w:noProof/>
          <w:sz w:val="28"/>
          <w:szCs w:val="28"/>
        </w:rPr>
        <w:t>Большеглушицкий</w:t>
      </w:r>
      <w:r>
        <w:rPr>
          <w:rFonts w:ascii="Times New Roman" w:hAnsi="Times New Roman"/>
          <w:sz w:val="28"/>
          <w:szCs w:val="28"/>
        </w:rPr>
        <w:t xml:space="preserve"> Самарской области (прилагается), включающий:</w:t>
      </w:r>
    </w:p>
    <w:p w:rsidR="00674FCE" w:rsidRDefault="00674FCE" w:rsidP="00674FCE">
      <w:pPr>
        <w:spacing w:line="360" w:lineRule="auto"/>
        <w:ind w:firstLine="709"/>
        <w:jc w:val="both"/>
        <w:rPr>
          <w:rFonts w:ascii="Times New Roman" w:hAnsi="Times New Roman"/>
          <w:sz w:val="28"/>
          <w:szCs w:val="28"/>
        </w:rPr>
      </w:pPr>
      <w:r>
        <w:rPr>
          <w:rFonts w:ascii="Times New Roman" w:hAnsi="Times New Roman"/>
          <w:sz w:val="28"/>
          <w:szCs w:val="28"/>
        </w:rPr>
        <w:t xml:space="preserve">положение о территориальном планировании сельского поселения </w:t>
      </w:r>
      <w:r w:rsidRPr="00BA7BFE">
        <w:rPr>
          <w:rFonts w:ascii="Times New Roman" w:hAnsi="Times New Roman"/>
          <w:noProof/>
          <w:sz w:val="28"/>
          <w:szCs w:val="28"/>
        </w:rPr>
        <w:t>Большая Дергуновка</w:t>
      </w:r>
      <w:r>
        <w:rPr>
          <w:rFonts w:ascii="Times New Roman" w:hAnsi="Times New Roman"/>
          <w:sz w:val="28"/>
          <w:szCs w:val="28"/>
        </w:rPr>
        <w:t xml:space="preserve"> муниципального района </w:t>
      </w:r>
      <w:r w:rsidRPr="00BA7BFE">
        <w:rPr>
          <w:rFonts w:ascii="Times New Roman" w:hAnsi="Times New Roman"/>
          <w:noProof/>
          <w:sz w:val="28"/>
          <w:szCs w:val="28"/>
        </w:rPr>
        <w:t>Большеглушицкий</w:t>
      </w:r>
      <w:r>
        <w:rPr>
          <w:rFonts w:ascii="Times New Roman" w:hAnsi="Times New Roman"/>
          <w:sz w:val="28"/>
          <w:szCs w:val="28"/>
        </w:rPr>
        <w:t xml:space="preserve"> Самарской области;</w:t>
      </w:r>
    </w:p>
    <w:p w:rsidR="00674FCE" w:rsidRDefault="00674FCE" w:rsidP="00674FCE">
      <w:pPr>
        <w:spacing w:line="360" w:lineRule="auto"/>
        <w:ind w:firstLine="709"/>
        <w:jc w:val="both"/>
        <w:rPr>
          <w:rFonts w:ascii="Times New Roman" w:hAnsi="Times New Roman"/>
          <w:sz w:val="28"/>
          <w:szCs w:val="28"/>
        </w:rPr>
      </w:pPr>
      <w:r>
        <w:rPr>
          <w:rFonts w:ascii="Times New Roman" w:hAnsi="Times New Roman"/>
          <w:sz w:val="28"/>
          <w:szCs w:val="28"/>
        </w:rPr>
        <w:t xml:space="preserve">карту границ населенных пунктов, входящих в состав сельского поселения </w:t>
      </w:r>
      <w:r w:rsidRPr="00BA7BFE">
        <w:rPr>
          <w:rFonts w:ascii="Times New Roman" w:hAnsi="Times New Roman"/>
          <w:noProof/>
          <w:sz w:val="28"/>
          <w:szCs w:val="28"/>
        </w:rPr>
        <w:t>Большая Дергуновка</w:t>
      </w:r>
      <w:r>
        <w:rPr>
          <w:rFonts w:ascii="Times New Roman" w:hAnsi="Times New Roman"/>
          <w:sz w:val="28"/>
          <w:szCs w:val="28"/>
        </w:rPr>
        <w:t xml:space="preserve"> муниципального района </w:t>
      </w:r>
      <w:r w:rsidRPr="00BA7BFE">
        <w:rPr>
          <w:rFonts w:ascii="Times New Roman" w:hAnsi="Times New Roman"/>
          <w:noProof/>
          <w:sz w:val="28"/>
          <w:szCs w:val="28"/>
        </w:rPr>
        <w:t>Большеглушицкий</w:t>
      </w:r>
      <w:r>
        <w:rPr>
          <w:rFonts w:ascii="Times New Roman" w:hAnsi="Times New Roman"/>
          <w:sz w:val="28"/>
          <w:szCs w:val="28"/>
        </w:rPr>
        <w:t xml:space="preserve"> Самарской области;</w:t>
      </w:r>
    </w:p>
    <w:p w:rsidR="00674FCE" w:rsidRDefault="00674FCE" w:rsidP="00674FCE">
      <w:pPr>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карту функциональных зон сельского поселения </w:t>
      </w:r>
      <w:r w:rsidRPr="00BA7BFE">
        <w:rPr>
          <w:rFonts w:ascii="Times New Roman" w:hAnsi="Times New Roman"/>
          <w:noProof/>
          <w:sz w:val="28"/>
          <w:szCs w:val="28"/>
        </w:rPr>
        <w:t>Большая Дергуновка</w:t>
      </w:r>
      <w:r>
        <w:rPr>
          <w:rFonts w:ascii="Times New Roman" w:hAnsi="Times New Roman"/>
          <w:sz w:val="28"/>
          <w:szCs w:val="28"/>
        </w:rPr>
        <w:t xml:space="preserve"> муниципального района </w:t>
      </w:r>
      <w:r w:rsidRPr="00BA7BFE">
        <w:rPr>
          <w:rFonts w:ascii="Times New Roman" w:hAnsi="Times New Roman"/>
          <w:noProof/>
          <w:sz w:val="28"/>
          <w:szCs w:val="28"/>
        </w:rPr>
        <w:t>Большеглушицкий</w:t>
      </w:r>
      <w:r>
        <w:rPr>
          <w:rFonts w:ascii="Times New Roman" w:hAnsi="Times New Roman"/>
          <w:sz w:val="28"/>
          <w:szCs w:val="28"/>
        </w:rPr>
        <w:t xml:space="preserve"> Самарской области, М 1:25 000;</w:t>
      </w:r>
    </w:p>
    <w:p w:rsidR="00674FCE" w:rsidRDefault="00674FCE" w:rsidP="00674FCE">
      <w:pPr>
        <w:spacing w:line="360" w:lineRule="auto"/>
        <w:ind w:firstLine="709"/>
        <w:jc w:val="both"/>
        <w:rPr>
          <w:rFonts w:ascii="Times New Roman" w:hAnsi="Times New Roman"/>
          <w:sz w:val="28"/>
          <w:szCs w:val="28"/>
        </w:rPr>
      </w:pPr>
      <w:r>
        <w:rPr>
          <w:rFonts w:ascii="Times New Roman" w:hAnsi="Times New Roman"/>
          <w:sz w:val="28"/>
          <w:szCs w:val="28"/>
        </w:rPr>
        <w:t xml:space="preserve">карту функциональных зон сельского поселения </w:t>
      </w:r>
      <w:r w:rsidRPr="00BA7BFE">
        <w:rPr>
          <w:rFonts w:ascii="Times New Roman" w:hAnsi="Times New Roman"/>
          <w:noProof/>
          <w:sz w:val="28"/>
          <w:szCs w:val="28"/>
        </w:rPr>
        <w:t>Большая Дергуновка</w:t>
      </w:r>
      <w:r>
        <w:rPr>
          <w:rFonts w:ascii="Times New Roman" w:hAnsi="Times New Roman"/>
          <w:sz w:val="28"/>
          <w:szCs w:val="28"/>
        </w:rPr>
        <w:t xml:space="preserve"> муниципального района </w:t>
      </w:r>
      <w:r w:rsidRPr="00BA7BFE">
        <w:rPr>
          <w:rFonts w:ascii="Times New Roman" w:hAnsi="Times New Roman"/>
          <w:noProof/>
          <w:sz w:val="28"/>
          <w:szCs w:val="28"/>
        </w:rPr>
        <w:t>Большеглушицкий</w:t>
      </w:r>
      <w:r>
        <w:rPr>
          <w:rFonts w:ascii="Times New Roman" w:hAnsi="Times New Roman"/>
          <w:sz w:val="28"/>
          <w:szCs w:val="28"/>
        </w:rPr>
        <w:t xml:space="preserve"> Самарской области, М 1:10 000;</w:t>
      </w:r>
    </w:p>
    <w:p w:rsidR="00674FCE" w:rsidRDefault="00674FCE" w:rsidP="00674FCE">
      <w:pPr>
        <w:spacing w:line="360" w:lineRule="auto"/>
        <w:ind w:firstLine="709"/>
        <w:jc w:val="both"/>
        <w:rPr>
          <w:rFonts w:ascii="Times New Roman" w:hAnsi="Times New Roman"/>
          <w:sz w:val="28"/>
          <w:szCs w:val="28"/>
        </w:rPr>
      </w:pPr>
      <w:r>
        <w:rPr>
          <w:rFonts w:ascii="Times New Roman" w:hAnsi="Times New Roman"/>
          <w:sz w:val="28"/>
          <w:szCs w:val="28"/>
        </w:rPr>
        <w:t xml:space="preserve">карту планируемого размещения объектов местного значения сельского поселения </w:t>
      </w:r>
      <w:r w:rsidRPr="00BA7BFE">
        <w:rPr>
          <w:rFonts w:ascii="Times New Roman" w:hAnsi="Times New Roman"/>
          <w:noProof/>
          <w:sz w:val="28"/>
          <w:szCs w:val="28"/>
        </w:rPr>
        <w:t>Большая Дергуновка</w:t>
      </w:r>
      <w:r>
        <w:rPr>
          <w:rFonts w:ascii="Times New Roman" w:hAnsi="Times New Roman"/>
          <w:sz w:val="28"/>
          <w:szCs w:val="28"/>
        </w:rPr>
        <w:t xml:space="preserve"> муниципального района </w:t>
      </w:r>
      <w:r w:rsidRPr="00BA7BFE">
        <w:rPr>
          <w:rFonts w:ascii="Times New Roman" w:hAnsi="Times New Roman"/>
          <w:noProof/>
          <w:sz w:val="28"/>
          <w:szCs w:val="28"/>
        </w:rPr>
        <w:t>Большеглушицкий</w:t>
      </w:r>
      <w:r>
        <w:rPr>
          <w:rFonts w:ascii="Times New Roman" w:hAnsi="Times New Roman"/>
          <w:sz w:val="28"/>
          <w:szCs w:val="28"/>
        </w:rPr>
        <w:t xml:space="preserve"> Самарской области, М 1:5 000;</w:t>
      </w:r>
    </w:p>
    <w:p w:rsidR="00674FCE" w:rsidRDefault="00674FCE" w:rsidP="00674FCE">
      <w:pPr>
        <w:spacing w:line="360" w:lineRule="auto"/>
        <w:ind w:firstLine="709"/>
        <w:jc w:val="both"/>
        <w:rPr>
          <w:rFonts w:ascii="Times New Roman" w:hAnsi="Times New Roman"/>
          <w:sz w:val="28"/>
          <w:szCs w:val="28"/>
        </w:rPr>
      </w:pPr>
      <w:r>
        <w:rPr>
          <w:rFonts w:ascii="Times New Roman" w:hAnsi="Times New Roman"/>
          <w:sz w:val="28"/>
          <w:szCs w:val="28"/>
        </w:rPr>
        <w:t xml:space="preserve">карту планируемого размещения объектов местного значения сельского поселения </w:t>
      </w:r>
      <w:r w:rsidRPr="00BA7BFE">
        <w:rPr>
          <w:rFonts w:ascii="Times New Roman" w:hAnsi="Times New Roman"/>
          <w:noProof/>
          <w:sz w:val="28"/>
          <w:szCs w:val="28"/>
        </w:rPr>
        <w:t>Большая Дергуновка</w:t>
      </w:r>
      <w:r>
        <w:rPr>
          <w:rFonts w:ascii="Times New Roman" w:hAnsi="Times New Roman"/>
          <w:sz w:val="28"/>
          <w:szCs w:val="28"/>
        </w:rPr>
        <w:t xml:space="preserve"> муниципального района </w:t>
      </w:r>
      <w:r w:rsidRPr="00BA7BFE">
        <w:rPr>
          <w:rFonts w:ascii="Times New Roman" w:hAnsi="Times New Roman"/>
          <w:noProof/>
          <w:sz w:val="28"/>
          <w:szCs w:val="28"/>
        </w:rPr>
        <w:t>Большеглушицкий</w:t>
      </w:r>
      <w:r>
        <w:rPr>
          <w:rFonts w:ascii="Times New Roman" w:hAnsi="Times New Roman"/>
          <w:sz w:val="28"/>
          <w:szCs w:val="28"/>
        </w:rPr>
        <w:t xml:space="preserve"> Самарской области (инженерной инфраструктуры), М 1:5 000;</w:t>
      </w:r>
    </w:p>
    <w:p w:rsidR="00674FCE" w:rsidRDefault="00674FCE" w:rsidP="00674FCE">
      <w:pPr>
        <w:spacing w:line="360" w:lineRule="auto"/>
        <w:ind w:firstLine="709"/>
        <w:jc w:val="both"/>
        <w:rPr>
          <w:rFonts w:ascii="Times New Roman" w:hAnsi="Times New Roman"/>
          <w:sz w:val="28"/>
          <w:szCs w:val="28"/>
        </w:rPr>
      </w:pPr>
      <w:r>
        <w:rPr>
          <w:rFonts w:ascii="Times New Roman" w:hAnsi="Times New Roman"/>
          <w:sz w:val="28"/>
          <w:szCs w:val="28"/>
        </w:rPr>
        <w:t xml:space="preserve">карту планируемого размещения объектов местного значения сельского поселения </w:t>
      </w:r>
      <w:r w:rsidRPr="00BA7BFE">
        <w:rPr>
          <w:rFonts w:ascii="Times New Roman" w:hAnsi="Times New Roman"/>
          <w:noProof/>
          <w:sz w:val="28"/>
          <w:szCs w:val="28"/>
        </w:rPr>
        <w:t>Большая Дергуновка</w:t>
      </w:r>
      <w:r>
        <w:rPr>
          <w:rFonts w:ascii="Times New Roman" w:hAnsi="Times New Roman"/>
          <w:sz w:val="28"/>
          <w:szCs w:val="28"/>
        </w:rPr>
        <w:t xml:space="preserve"> муниципального района </w:t>
      </w:r>
      <w:r w:rsidRPr="00BA7BFE">
        <w:rPr>
          <w:rFonts w:ascii="Times New Roman" w:hAnsi="Times New Roman"/>
          <w:noProof/>
          <w:sz w:val="28"/>
          <w:szCs w:val="28"/>
        </w:rPr>
        <w:t>Большеглушицкий</w:t>
      </w:r>
      <w:r>
        <w:rPr>
          <w:rFonts w:ascii="Times New Roman" w:hAnsi="Times New Roman"/>
          <w:sz w:val="28"/>
          <w:szCs w:val="28"/>
        </w:rPr>
        <w:t xml:space="preserve"> Самарской области (транспортной инфраструктуры), М 1:10 000.</w:t>
      </w:r>
    </w:p>
    <w:p w:rsidR="00674FCE" w:rsidRDefault="00674FCE" w:rsidP="00674FCE">
      <w:pPr>
        <w:spacing w:line="360" w:lineRule="auto"/>
        <w:ind w:firstLine="709"/>
        <w:jc w:val="both"/>
        <w:rPr>
          <w:rFonts w:ascii="Times New Roman" w:hAnsi="Times New Roman"/>
          <w:sz w:val="28"/>
          <w:szCs w:val="28"/>
        </w:rPr>
      </w:pPr>
      <w:r>
        <w:rPr>
          <w:rFonts w:ascii="Times New Roman" w:hAnsi="Times New Roman"/>
          <w:sz w:val="28"/>
          <w:szCs w:val="28"/>
        </w:rPr>
        <w:t xml:space="preserve">2. Опубликовать настоящее решение, Генеральный план сельского поселения </w:t>
      </w:r>
      <w:r w:rsidRPr="00BA7BFE">
        <w:rPr>
          <w:rFonts w:ascii="Times New Roman" w:hAnsi="Times New Roman"/>
          <w:noProof/>
          <w:sz w:val="28"/>
          <w:szCs w:val="28"/>
        </w:rPr>
        <w:t>Большая Дергуновка</w:t>
      </w:r>
      <w:r>
        <w:rPr>
          <w:rFonts w:ascii="Times New Roman" w:hAnsi="Times New Roman"/>
          <w:sz w:val="28"/>
          <w:szCs w:val="28"/>
        </w:rPr>
        <w:t xml:space="preserve"> муниципального района </w:t>
      </w:r>
      <w:r w:rsidRPr="00BA7BFE">
        <w:rPr>
          <w:rFonts w:ascii="Times New Roman" w:hAnsi="Times New Roman"/>
          <w:noProof/>
          <w:sz w:val="28"/>
          <w:szCs w:val="28"/>
        </w:rPr>
        <w:t>Большеглушицкий</w:t>
      </w:r>
      <w:r>
        <w:rPr>
          <w:rFonts w:ascii="Times New Roman" w:hAnsi="Times New Roman"/>
          <w:sz w:val="28"/>
          <w:szCs w:val="28"/>
        </w:rPr>
        <w:t xml:space="preserve"> Самарской области в газете «</w:t>
      </w:r>
      <w:r w:rsidRPr="00BA7BFE">
        <w:rPr>
          <w:rFonts w:ascii="Times New Roman" w:hAnsi="Times New Roman"/>
          <w:noProof/>
          <w:sz w:val="28"/>
          <w:szCs w:val="28"/>
        </w:rPr>
        <w:t xml:space="preserve">Большедергуновские </w:t>
      </w:r>
      <w:r w:rsidR="006F4195">
        <w:rPr>
          <w:rFonts w:ascii="Times New Roman" w:hAnsi="Times New Roman"/>
          <w:noProof/>
          <w:sz w:val="28"/>
          <w:szCs w:val="28"/>
        </w:rPr>
        <w:t>в</w:t>
      </w:r>
      <w:r w:rsidRPr="00BA7BFE">
        <w:rPr>
          <w:rFonts w:ascii="Times New Roman" w:hAnsi="Times New Roman"/>
          <w:noProof/>
          <w:sz w:val="28"/>
          <w:szCs w:val="28"/>
        </w:rPr>
        <w:t>ести</w:t>
      </w:r>
      <w:r>
        <w:rPr>
          <w:rFonts w:ascii="Times New Roman" w:hAnsi="Times New Roman"/>
          <w:sz w:val="28"/>
          <w:szCs w:val="28"/>
        </w:rPr>
        <w:t>».</w:t>
      </w:r>
    </w:p>
    <w:p w:rsidR="00674FCE" w:rsidRDefault="00674FCE" w:rsidP="00674FCE">
      <w:pPr>
        <w:spacing w:line="360" w:lineRule="auto"/>
        <w:ind w:firstLine="709"/>
        <w:jc w:val="both"/>
        <w:rPr>
          <w:rFonts w:ascii="Times New Roman" w:hAnsi="Times New Roman"/>
          <w:sz w:val="28"/>
          <w:szCs w:val="28"/>
        </w:rPr>
      </w:pPr>
      <w:r>
        <w:rPr>
          <w:rFonts w:ascii="Times New Roman" w:hAnsi="Times New Roman"/>
          <w:sz w:val="28"/>
          <w:szCs w:val="28"/>
        </w:rPr>
        <w:t>3. Настоящее решение вступает в силу на следующий день после его официального опубликования.</w:t>
      </w:r>
    </w:p>
    <w:p w:rsidR="00674FCE" w:rsidRDefault="00674FCE" w:rsidP="006F4195">
      <w:pPr>
        <w:jc w:val="both"/>
        <w:rPr>
          <w:rFonts w:ascii="Times New Roman" w:hAnsi="Times New Roman"/>
          <w:sz w:val="28"/>
          <w:szCs w:val="28"/>
        </w:rPr>
      </w:pPr>
    </w:p>
    <w:p w:rsidR="00674FCE" w:rsidRDefault="00674FCE" w:rsidP="00674FCE">
      <w:pPr>
        <w:jc w:val="both"/>
        <w:rPr>
          <w:rFonts w:ascii="Times New Roman" w:hAnsi="Times New Roman"/>
          <w:sz w:val="28"/>
          <w:szCs w:val="28"/>
        </w:rPr>
      </w:pPr>
      <w:r>
        <w:rPr>
          <w:rFonts w:ascii="Times New Roman" w:hAnsi="Times New Roman"/>
          <w:sz w:val="28"/>
          <w:szCs w:val="28"/>
        </w:rPr>
        <w:t xml:space="preserve">Глава сельского поселения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29455F">
        <w:rPr>
          <w:rFonts w:ascii="Times New Roman" w:hAnsi="Times New Roman"/>
          <w:sz w:val="28"/>
          <w:szCs w:val="28"/>
        </w:rPr>
        <w:t xml:space="preserve">          </w:t>
      </w:r>
      <w:r w:rsidRPr="00BA7BFE">
        <w:rPr>
          <w:rFonts w:ascii="Times New Roman" w:hAnsi="Times New Roman"/>
          <w:noProof/>
          <w:sz w:val="28"/>
          <w:szCs w:val="28"/>
        </w:rPr>
        <w:t>В.И Дыхно</w:t>
      </w:r>
    </w:p>
    <w:p w:rsidR="00674FCE" w:rsidRDefault="00674FCE" w:rsidP="00674FCE">
      <w:pPr>
        <w:jc w:val="both"/>
        <w:rPr>
          <w:rFonts w:ascii="Times New Roman" w:hAnsi="Times New Roman"/>
          <w:noProof/>
          <w:sz w:val="28"/>
          <w:szCs w:val="28"/>
        </w:rPr>
      </w:pPr>
      <w:r w:rsidRPr="00BA7BFE">
        <w:rPr>
          <w:rFonts w:ascii="Times New Roman" w:hAnsi="Times New Roman"/>
          <w:noProof/>
          <w:sz w:val="28"/>
          <w:szCs w:val="28"/>
        </w:rPr>
        <w:t>БольшаяДергуновка</w:t>
      </w:r>
    </w:p>
    <w:p w:rsidR="00674FCE" w:rsidRDefault="00674FCE" w:rsidP="00674FCE">
      <w:pPr>
        <w:jc w:val="both"/>
        <w:rPr>
          <w:rFonts w:ascii="Times New Roman" w:hAnsi="Times New Roman"/>
          <w:sz w:val="28"/>
          <w:szCs w:val="28"/>
        </w:rPr>
        <w:sectPr w:rsidR="00674FCE" w:rsidSect="00EE354F">
          <w:headerReference w:type="even" r:id="rId8"/>
          <w:pgSz w:w="11900" w:h="16840"/>
          <w:pgMar w:top="1134" w:right="850" w:bottom="1134" w:left="1701" w:header="708" w:footer="708" w:gutter="0"/>
          <w:pgNumType w:start="1"/>
          <w:cols w:space="708"/>
          <w:titlePg/>
          <w:docGrid w:linePitch="360"/>
        </w:sectPr>
      </w:pPr>
    </w:p>
    <w:p w:rsidR="00674FCE" w:rsidRPr="00152D59" w:rsidRDefault="00674FCE" w:rsidP="00674FCE">
      <w:pPr>
        <w:jc w:val="both"/>
        <w:rPr>
          <w:rFonts w:ascii="Times New Roman" w:hAnsi="Times New Roman"/>
          <w:sz w:val="28"/>
          <w:szCs w:val="28"/>
        </w:rPr>
      </w:pPr>
    </w:p>
    <w:p w:rsidR="00EE354F" w:rsidRDefault="00EE354F" w:rsidP="00EE354F">
      <w:pPr>
        <w:pStyle w:val="ConsPlusTitle"/>
        <w:widowControl/>
        <w:jc w:val="center"/>
        <w:outlineLvl w:val="0"/>
        <w:rPr>
          <w:sz w:val="28"/>
          <w:szCs w:val="28"/>
        </w:rPr>
      </w:pPr>
      <w:bookmarkStart w:id="0" w:name="_Toc293146740"/>
      <w:bookmarkStart w:id="1" w:name="_Toc305430993"/>
    </w:p>
    <w:p w:rsidR="00EE354F" w:rsidRDefault="00EE354F" w:rsidP="00EE354F">
      <w:pPr>
        <w:pStyle w:val="ConsPlusTitle"/>
        <w:widowControl/>
        <w:jc w:val="center"/>
        <w:outlineLvl w:val="0"/>
        <w:rPr>
          <w:sz w:val="28"/>
          <w:szCs w:val="28"/>
        </w:rPr>
      </w:pPr>
    </w:p>
    <w:p w:rsidR="00EE354F" w:rsidRDefault="00EE354F" w:rsidP="00EE354F">
      <w:pPr>
        <w:pStyle w:val="ConsPlusTitle"/>
        <w:widowControl/>
        <w:jc w:val="center"/>
        <w:outlineLvl w:val="0"/>
        <w:rPr>
          <w:sz w:val="28"/>
          <w:szCs w:val="28"/>
        </w:rPr>
      </w:pPr>
    </w:p>
    <w:p w:rsidR="00EE354F" w:rsidRDefault="00EE354F" w:rsidP="00EE354F">
      <w:pPr>
        <w:pStyle w:val="ConsPlusTitle"/>
        <w:widowControl/>
        <w:jc w:val="center"/>
        <w:outlineLvl w:val="0"/>
        <w:rPr>
          <w:sz w:val="28"/>
          <w:szCs w:val="28"/>
        </w:rPr>
      </w:pPr>
    </w:p>
    <w:p w:rsidR="00EE354F" w:rsidRDefault="00EE354F" w:rsidP="00EE354F">
      <w:pPr>
        <w:pStyle w:val="ConsPlusTitle"/>
        <w:widowControl/>
        <w:jc w:val="center"/>
        <w:outlineLvl w:val="0"/>
        <w:rPr>
          <w:sz w:val="28"/>
          <w:szCs w:val="28"/>
        </w:rPr>
      </w:pPr>
    </w:p>
    <w:p w:rsidR="00EE354F" w:rsidRDefault="00EE354F" w:rsidP="00EE354F">
      <w:pPr>
        <w:pStyle w:val="ConsPlusTitle"/>
        <w:widowControl/>
        <w:jc w:val="center"/>
        <w:outlineLvl w:val="0"/>
        <w:rPr>
          <w:sz w:val="28"/>
          <w:szCs w:val="28"/>
        </w:rPr>
      </w:pPr>
    </w:p>
    <w:p w:rsidR="00EE354F" w:rsidRDefault="00EE354F" w:rsidP="00EE354F">
      <w:pPr>
        <w:pStyle w:val="ConsPlusTitle"/>
        <w:widowControl/>
        <w:jc w:val="center"/>
        <w:outlineLvl w:val="0"/>
        <w:rPr>
          <w:sz w:val="28"/>
          <w:szCs w:val="28"/>
        </w:rPr>
      </w:pPr>
    </w:p>
    <w:p w:rsidR="00EE354F" w:rsidRDefault="00EE354F" w:rsidP="00EE354F">
      <w:pPr>
        <w:pStyle w:val="ConsPlusTitle"/>
        <w:widowControl/>
        <w:jc w:val="center"/>
        <w:outlineLvl w:val="0"/>
        <w:rPr>
          <w:sz w:val="28"/>
          <w:szCs w:val="28"/>
        </w:rPr>
      </w:pPr>
    </w:p>
    <w:p w:rsidR="00EE354F" w:rsidRDefault="00EE354F" w:rsidP="00EE354F">
      <w:pPr>
        <w:pStyle w:val="ConsPlusTitle"/>
        <w:widowControl/>
        <w:jc w:val="center"/>
        <w:outlineLvl w:val="0"/>
        <w:rPr>
          <w:sz w:val="28"/>
          <w:szCs w:val="28"/>
        </w:rPr>
      </w:pPr>
    </w:p>
    <w:p w:rsidR="00EE354F" w:rsidRDefault="00EE354F" w:rsidP="00EE354F">
      <w:pPr>
        <w:pStyle w:val="ConsPlusTitle"/>
        <w:widowControl/>
        <w:jc w:val="center"/>
        <w:outlineLvl w:val="0"/>
        <w:rPr>
          <w:sz w:val="28"/>
          <w:szCs w:val="28"/>
        </w:rPr>
      </w:pPr>
    </w:p>
    <w:p w:rsidR="00EE354F" w:rsidRDefault="00EE354F" w:rsidP="00EE354F">
      <w:pPr>
        <w:pStyle w:val="ConsPlusTitle"/>
        <w:widowControl/>
        <w:jc w:val="center"/>
        <w:outlineLvl w:val="0"/>
        <w:rPr>
          <w:sz w:val="28"/>
          <w:szCs w:val="28"/>
        </w:rPr>
      </w:pPr>
    </w:p>
    <w:p w:rsidR="00EE354F" w:rsidRDefault="00EE354F" w:rsidP="00EE354F">
      <w:pPr>
        <w:pStyle w:val="ConsPlusTitle"/>
        <w:widowControl/>
        <w:jc w:val="center"/>
        <w:outlineLvl w:val="0"/>
        <w:rPr>
          <w:sz w:val="28"/>
          <w:szCs w:val="28"/>
        </w:rPr>
      </w:pPr>
      <w:r>
        <w:rPr>
          <w:sz w:val="28"/>
          <w:szCs w:val="28"/>
        </w:rPr>
        <w:t>ПОЛОЖЕНИЕ</w:t>
      </w:r>
    </w:p>
    <w:p w:rsidR="00EE354F" w:rsidRDefault="00EE354F" w:rsidP="00EE354F">
      <w:pPr>
        <w:pStyle w:val="ConsPlusTitle"/>
        <w:widowControl/>
        <w:jc w:val="center"/>
        <w:rPr>
          <w:sz w:val="28"/>
          <w:szCs w:val="28"/>
        </w:rPr>
      </w:pPr>
      <w:r>
        <w:rPr>
          <w:sz w:val="28"/>
          <w:szCs w:val="28"/>
        </w:rPr>
        <w:t xml:space="preserve">О ТЕРРИТОРИАЛЬНОМ ПЛАНИРОВАНИИ </w:t>
      </w:r>
    </w:p>
    <w:p w:rsidR="00EE354F" w:rsidRDefault="00EE354F" w:rsidP="00EE354F">
      <w:pPr>
        <w:pStyle w:val="ConsPlusTitle"/>
        <w:widowControl/>
        <w:jc w:val="center"/>
        <w:outlineLvl w:val="0"/>
        <w:rPr>
          <w:sz w:val="28"/>
          <w:szCs w:val="28"/>
        </w:rPr>
      </w:pPr>
      <w:r>
        <w:rPr>
          <w:sz w:val="28"/>
          <w:szCs w:val="28"/>
        </w:rPr>
        <w:t xml:space="preserve">СЕЛЬСКОГО ПОСЕЛЕНИЯ БОЛЬШАЯ ДЕРГУНОВКА </w:t>
      </w:r>
    </w:p>
    <w:p w:rsidR="00EE354F" w:rsidRDefault="00EE354F" w:rsidP="00EE354F">
      <w:pPr>
        <w:pStyle w:val="ConsPlusTitle"/>
        <w:widowControl/>
        <w:jc w:val="center"/>
        <w:outlineLvl w:val="0"/>
        <w:rPr>
          <w:sz w:val="28"/>
          <w:szCs w:val="28"/>
        </w:rPr>
      </w:pPr>
      <w:r>
        <w:rPr>
          <w:sz w:val="28"/>
          <w:szCs w:val="28"/>
        </w:rPr>
        <w:t xml:space="preserve">МУНИЦИПАЛЬНОГО РАЙОНА БОЛЬШЕГЛУШИЦКИЙ </w:t>
      </w:r>
    </w:p>
    <w:p w:rsidR="00EE354F" w:rsidRDefault="00EE354F" w:rsidP="00EE354F">
      <w:pPr>
        <w:pStyle w:val="ConsPlusTitle"/>
        <w:widowControl/>
        <w:jc w:val="center"/>
        <w:outlineLvl w:val="0"/>
        <w:rPr>
          <w:sz w:val="28"/>
          <w:szCs w:val="28"/>
        </w:rPr>
      </w:pPr>
      <w:r>
        <w:rPr>
          <w:sz w:val="28"/>
          <w:szCs w:val="28"/>
        </w:rPr>
        <w:t>САМАРСКОЙ ОБЛАСТИ</w:t>
      </w:r>
    </w:p>
    <w:p w:rsidR="00EE354F" w:rsidRDefault="00EE354F" w:rsidP="00EE354F">
      <w:pPr>
        <w:autoSpaceDE w:val="0"/>
        <w:autoSpaceDN w:val="0"/>
        <w:adjustRightInd w:val="0"/>
        <w:jc w:val="center"/>
        <w:rPr>
          <w:rFonts w:ascii="Times New Roman" w:hAnsi="Times New Roman"/>
          <w:sz w:val="28"/>
          <w:szCs w:val="28"/>
        </w:rPr>
      </w:pPr>
    </w:p>
    <w:p w:rsidR="00EE354F" w:rsidRDefault="00EE354F" w:rsidP="00EE354F">
      <w:pPr>
        <w:autoSpaceDE w:val="0"/>
        <w:autoSpaceDN w:val="0"/>
        <w:adjustRightInd w:val="0"/>
        <w:jc w:val="center"/>
        <w:rPr>
          <w:rFonts w:ascii="Times New Roman" w:hAnsi="Times New Roman"/>
          <w:sz w:val="28"/>
          <w:szCs w:val="28"/>
        </w:rPr>
      </w:pPr>
      <w:r>
        <w:rPr>
          <w:rFonts w:ascii="Times New Roman" w:hAnsi="Times New Roman"/>
          <w:sz w:val="28"/>
          <w:szCs w:val="28"/>
        </w:rPr>
        <w:t>1. Общие положения</w:t>
      </w:r>
    </w:p>
    <w:p w:rsidR="00EE354F" w:rsidRDefault="00EE354F" w:rsidP="00EE354F">
      <w:pPr>
        <w:autoSpaceDE w:val="0"/>
        <w:autoSpaceDN w:val="0"/>
        <w:adjustRightInd w:val="0"/>
        <w:ind w:firstLine="709"/>
        <w:jc w:val="both"/>
        <w:rPr>
          <w:rFonts w:ascii="Times New Roman" w:hAnsi="Times New Roman"/>
          <w:sz w:val="28"/>
          <w:szCs w:val="28"/>
        </w:rPr>
      </w:pP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1.1. В соответствии с градостроительным законодательством Генеральный план сельского поселения Большая Дергуновка муниципального района Большеглушицкий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Большая Дергуновка муниципального района Большеглушицкий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Большая Дергуновка муниципального района Большеглушицкий Самарской области, иными нормативными правовыми актами муниципального района Большеглушицкий Самарской области.</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1.3. При осуществлении территориального планирования сельского поселения Большая Дергуновка учтены интересы Российской Федерации, Самарской области, муниципального района Большеглушицкий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Большеглушицкий,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Большеглушицкий.</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1.4. Генеральный план разработан на основе Стратегии социально-экономического развития Самарской области на период до 2020 года, одобренной постановлением Правительства Самарской области от 09.10.2006 № 129, планов и программ комплексного социально-экономического развития муниципального района Большеглушицкий и сельского поселения Большая Дергуновка.</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1.5. При подготовке Генерального плана учтены:</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Большеглушицкий, бюджета сельского поселения Большая Дергуновка;</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Большая Дергуновка объектов федерального значения, объектов регионального значения, объектов местного значения;</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инвестиционные программы субъектов естественных монополий, организаций коммунального комплекса;</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сведения, содержащиеся в федеральной государственной информационной системе территориального планирования;</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Схема территориального планирования Самарской области, утвержденная постановлением Правительства Самарской области от 13.12.2007 № 261;</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Схема территориального планирования муниципального района Большеглушицкий Самарской области, утвержденная решением Собрания представителей муниципального района Большеглушицкий Самарской области от 30 декабря 2009  № 426;</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предложения заинтересованных лиц.</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1.6. Генеральный план включает:</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положение о территориальном планировании сельского поселения Большая Дергуновка;</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карту границ населённых пунктов, входящих в состав сельского поселения Большая Дергуновка муниципального района Большеглушицкий Самарской области (М 1:25 000);</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карту функциональных зон сельского поселения Большая Дергуновка муниципального района Большеглушицкий Самарской области (М 1:25 000);</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карту функциональных зон сельского поселения Большая Дергуновка муниципального района Большеглушицкий Самарской области (М 1:10 000);</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карты планируемого размещения объектов местного значения сельского поселения Большая Дергуновка муниципального района Большеглушицкий Самарской области.</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1.7. Положение о территориальном планировании сельского поселения Большая Дергуновка муниципального района Большеглушицкий Самарской области включает:</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сведения о видах, назначении и наименованиях планируемых для размещения объектов местного значения сельского поселения Большая Дергуновка,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Большеглушицкий, объектов местного значения сельского поселения Большая Дергуновка, за исключением линейных объектов.</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1.8. Карты планируемого размещения объектов местного значения сельского поселения Большая Дергуновка включают:</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карту планируемого размещения объектов инженерной инфраструктуры местного значения сельского поселения Большая Дергуновка муниципального района Большеглушицкий Самарской области (М 1:5 000);</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карту планируемого размещения объектов транспортной инфраструктуры местного значения сельского поселения Большая Дергуновка муниципального района Большеглушицкий Самарской области (М 1:10 000);</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 xml:space="preserve">карту планируемого размещения объектов местного значения сельского поселения Большая Дергуновка муниципального района Большеглушицкий Самарской области (М 1:5 000). </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1.9. На картах планируемого размещения объектов местного значения сельского поселения Большая Дергуновка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Большая Дергуновка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Большая Дергуновка и оказывают существенное влияние на социально-экономическое развитие сельского поселения Большая Дергуновка.</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1.10. Виды объектов местного значения сельского поселения Большая Дергуновка, отображенные на картах планируемого размещения объектов местного значения сельского поселения Большая Дергуновка, соответствуют требованиям части 2.1 статьи 5 Закона Самарской области от 12.07.2006 № 90-ГД «О градостроительной деятельности на территории Самарской области».</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1.11. Реализация Генерального плана осуществляется путем выполнения мероприятий, которые предусмотрены программами социально-экономического развития и целевыми программами, утверждаемыми органами местного самоуправления сельского поселения Большая Дергуновка, и реализуемыми за счет средств местного бюджета, или нормативными правовыми актами Администрации сельского поселения Большая Дергуновка об установлении отдельных расходных обязательств, или инвестиционными программами организаций коммунального комплекса. Указанные мероприятия могут включать:</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 подготовку и утверждение документации по планировке территории в соответствии с Генеральным планом;</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3) создание объектов местного значения сельского поселения Большая Дергуновка на основании документации по планировке территории.</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1.12. Программы, реализуемые за счет средств бюджета сельского поселения Большая Дергуновка,  решения органов местного самоуправления  сельского поселения Большая Дергуновка, предусматривающие создание объектов местного значения сельского поселения Большая Дергуновка, инвестиционные программы субъектов естественных монополий, организаций коммунального комплекса, принятые до утверждения Генерального плана и предусматривающие создание объектов местного значения сельского поселения  Большая Дергуновка, подлежащих в соответствии с частью 2.1 статьи 5 Закона Самарской области от 12.07.2006 № 90-ГД «О градостроительной деятельности на территории Самарской области» отображению в Генеральном плане, но не предусмотренных Генеральным планом, подлежат в двухмесячный срок с даты утверждения Генерального плана приведению в соответствие с Генеральным планом.</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1.13. В случае если программы, реализуемые за счет средств бюджета сельского поселения Большая Дергуновка, решения органов местного самоуправления  сельского поселения Большая Дергуновка, предусматривающие создание объектов местного значения сельского поселения Большая Дергуновка,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Большая Дергуновка, подлежащих в соответствии с частью 2.1 статьи 5 Закона Самарской области от 12.07.2006 № 90-ГД «О градостроительной деятельности на территории Самарской области»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1.14. Указанные в настоящем Положении характеристики планируемых для размещения объектов местного значения сельского поселения Большая Дергуновка (площадь,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1.15. Характеристики зон с особыми условиями использования территории планируемых объектов местного значения сельского поселения Большая Дергуновка,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Размеры санитарно-защитных зон планируемых объектов местного значения сельского поселения Большая Дергуновка,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 xml:space="preserve">Размеры санитарно-защитных зон планируемых объектов местного значения сельского поселения Большая Дергуновка,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Большая Дергуновка I - </w:t>
      </w:r>
      <w:r>
        <w:rPr>
          <w:rFonts w:ascii="Times New Roman" w:hAnsi="Times New Roman"/>
          <w:sz w:val="28"/>
          <w:szCs w:val="28"/>
          <w:lang w:val="en-US"/>
        </w:rPr>
        <w:t>III</w:t>
      </w:r>
      <w:r>
        <w:rPr>
          <w:rFonts w:ascii="Times New Roman" w:hAnsi="Times New Roman"/>
          <w:sz w:val="28"/>
          <w:szCs w:val="28"/>
        </w:rPr>
        <w:t xml:space="preserve"> класса опасности определяются проектами ориентировочного размера санитарно-защитной зоны соответствующих объектов. </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 xml:space="preserve">1.16.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Большеглушицкий не определяет их местоположение, а осуществляется в целях определения функциональных зон их размещения. </w:t>
      </w:r>
    </w:p>
    <w:p w:rsidR="00EE354F" w:rsidRDefault="00EE354F" w:rsidP="00EE354F">
      <w:pPr>
        <w:autoSpaceDE w:val="0"/>
        <w:autoSpaceDN w:val="0"/>
        <w:adjustRightInd w:val="0"/>
        <w:spacing w:line="360" w:lineRule="auto"/>
        <w:ind w:firstLine="709"/>
        <w:jc w:val="both"/>
        <w:rPr>
          <w:rFonts w:ascii="Times New Roman" w:hAnsi="Times New Roman"/>
          <w:sz w:val="28"/>
          <w:szCs w:val="28"/>
        </w:rPr>
      </w:pPr>
      <w:r>
        <w:rPr>
          <w:rFonts w:ascii="Times New Roman" w:hAnsi="Times New Roman"/>
          <w:sz w:val="28"/>
          <w:szCs w:val="28"/>
        </w:rPr>
        <w:t>1.17.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EE354F" w:rsidRDefault="00EE354F" w:rsidP="00EE354F">
      <w:pPr>
        <w:rPr>
          <w:rFonts w:ascii="Times New Roman" w:hAnsi="Times New Roman"/>
          <w:sz w:val="28"/>
          <w:szCs w:val="28"/>
        </w:rPr>
        <w:sectPr w:rsidR="00EE354F" w:rsidSect="00EE354F">
          <w:type w:val="continuous"/>
          <w:pgSz w:w="11900" w:h="16840"/>
          <w:pgMar w:top="1134" w:right="851" w:bottom="1134" w:left="1701" w:header="708" w:footer="708" w:gutter="0"/>
          <w:cols w:space="720"/>
        </w:sectPr>
      </w:pPr>
    </w:p>
    <w:p w:rsidR="00EE354F" w:rsidRDefault="00EE354F" w:rsidP="00EE354F">
      <w:pPr>
        <w:autoSpaceDE w:val="0"/>
        <w:autoSpaceDN w:val="0"/>
        <w:adjustRightInd w:val="0"/>
        <w:jc w:val="center"/>
        <w:rPr>
          <w:rFonts w:ascii="Times New Roman" w:hAnsi="Times New Roman"/>
          <w:sz w:val="28"/>
          <w:szCs w:val="28"/>
        </w:rPr>
      </w:pPr>
      <w:r>
        <w:rPr>
          <w:rFonts w:ascii="Times New Roman" w:hAnsi="Times New Roman"/>
          <w:sz w:val="28"/>
          <w:szCs w:val="28"/>
        </w:rPr>
        <w:t xml:space="preserve">2. Сведения о видах, назначении и наименованиях планируемых для размещения </w:t>
      </w:r>
    </w:p>
    <w:p w:rsidR="00EE354F" w:rsidRDefault="00EE354F" w:rsidP="00EE354F">
      <w:pPr>
        <w:autoSpaceDE w:val="0"/>
        <w:autoSpaceDN w:val="0"/>
        <w:adjustRightInd w:val="0"/>
        <w:jc w:val="center"/>
        <w:rPr>
          <w:rFonts w:ascii="Times New Roman" w:hAnsi="Times New Roman"/>
          <w:sz w:val="28"/>
          <w:szCs w:val="28"/>
        </w:rPr>
      </w:pPr>
      <w:r>
        <w:rPr>
          <w:rFonts w:ascii="Times New Roman" w:hAnsi="Times New Roman"/>
          <w:sz w:val="28"/>
          <w:szCs w:val="28"/>
        </w:rPr>
        <w:t>объектов местного значения</w:t>
      </w:r>
      <w:bookmarkEnd w:id="0"/>
      <w:r>
        <w:rPr>
          <w:rFonts w:ascii="Times New Roman" w:hAnsi="Times New Roman"/>
          <w:sz w:val="28"/>
          <w:szCs w:val="28"/>
        </w:rPr>
        <w:t xml:space="preserve"> сельского поселения Большая Дергуновка муниципального района Большеглушицкий                        Самарской области, их основные характеристики</w:t>
      </w:r>
      <w:bookmarkEnd w:id="1"/>
      <w:r>
        <w:rPr>
          <w:rFonts w:ascii="Times New Roman" w:hAnsi="Times New Roman"/>
          <w:sz w:val="28"/>
          <w:szCs w:val="28"/>
        </w:rPr>
        <w:t xml:space="preserve"> и местоположение</w:t>
      </w:r>
    </w:p>
    <w:p w:rsidR="00EE354F" w:rsidRDefault="00EE354F" w:rsidP="00EE354F">
      <w:pPr>
        <w:pStyle w:val="4"/>
        <w:keepNext w:val="0"/>
        <w:widowControl w:val="0"/>
        <w:numPr>
          <w:ilvl w:val="0"/>
          <w:numId w:val="0"/>
        </w:numPr>
        <w:spacing w:before="240" w:after="240"/>
        <w:jc w:val="center"/>
        <w:rPr>
          <w:b w:val="0"/>
          <w:bCs w:val="0"/>
          <w:sz w:val="28"/>
          <w:szCs w:val="28"/>
        </w:rPr>
      </w:pPr>
    </w:p>
    <w:p w:rsidR="00EE354F" w:rsidRDefault="00EE354F" w:rsidP="00EE354F">
      <w:pPr>
        <w:pStyle w:val="4"/>
        <w:keepNext w:val="0"/>
        <w:widowControl w:val="0"/>
        <w:numPr>
          <w:ilvl w:val="0"/>
          <w:numId w:val="0"/>
        </w:numPr>
        <w:spacing w:before="240" w:after="240"/>
        <w:jc w:val="center"/>
        <w:rPr>
          <w:b w:val="0"/>
          <w:bCs w:val="0"/>
          <w:sz w:val="28"/>
          <w:szCs w:val="28"/>
        </w:rPr>
      </w:pPr>
      <w:r>
        <w:rPr>
          <w:b w:val="0"/>
          <w:bCs w:val="0"/>
          <w:sz w:val="28"/>
          <w:szCs w:val="28"/>
        </w:rPr>
        <w:t>2.1. Объекты местного значения в сфере физической культуры и массового спорта</w:t>
      </w:r>
    </w:p>
    <w:tbl>
      <w:tblPr>
        <w:tblW w:w="158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4"/>
        <w:gridCol w:w="2329"/>
        <w:gridCol w:w="1559"/>
        <w:gridCol w:w="1417"/>
        <w:gridCol w:w="1276"/>
        <w:gridCol w:w="1985"/>
        <w:gridCol w:w="2126"/>
        <w:gridCol w:w="2410"/>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w:t>
            </w:r>
          </w:p>
        </w:tc>
      </w:tr>
      <w:tr w:rsidR="00EE354F" w:rsidTr="00EE354F">
        <w:trPr>
          <w:trHeight w:val="1190"/>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земельного</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участка, га</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объекта,</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га</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cantSplit/>
          <w:trHeight w:val="167"/>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Футбольное поле, без трибун</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 севере села Большая Дергуновка</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0,5</w:t>
            </w:r>
          </w:p>
        </w:tc>
        <w:tc>
          <w:tcPr>
            <w:tcW w:w="212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EE354F" w:rsidTr="00EE354F">
        <w:trPr>
          <w:cantSplit/>
          <w:trHeight w:val="167"/>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eastAsia="Calibri" w:hAnsi="Times New Roman"/>
                <w:sz w:val="20"/>
                <w:szCs w:val="20"/>
              </w:rPr>
              <w:t>Спортивная площадка</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Большая Дергуновка, площадка № 3</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0,12</w:t>
            </w:r>
          </w:p>
        </w:tc>
        <w:tc>
          <w:tcPr>
            <w:tcW w:w="212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167"/>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3.</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rPr>
                <w:rFonts w:eastAsia="MS Mincho"/>
              </w:rPr>
            </w:pPr>
            <w:r>
              <w:rPr>
                <w:rFonts w:ascii="Times New Roman" w:eastAsia="Calibri" w:hAnsi="Times New Roman"/>
                <w:sz w:val="20"/>
                <w:szCs w:val="20"/>
              </w:rPr>
              <w:t>Спортивная площадка</w:t>
            </w:r>
          </w:p>
        </w:tc>
        <w:tc>
          <w:tcPr>
            <w:tcW w:w="2330" w:type="dxa"/>
            <w:tcBorders>
              <w:top w:val="single" w:sz="4" w:space="0" w:color="auto"/>
              <w:left w:val="single" w:sz="4" w:space="0" w:color="auto"/>
              <w:bottom w:val="single" w:sz="4" w:space="0" w:color="auto"/>
              <w:right w:val="single" w:sz="4" w:space="0" w:color="auto"/>
            </w:tcBorders>
            <w:vAlign w:val="center"/>
            <w:hideMark/>
          </w:tcPr>
          <w:p w:rsidR="00EE354F" w:rsidRDefault="00EE354F">
            <w:pPr>
              <w:jc w:val="center"/>
              <w:rPr>
                <w:rFonts w:ascii="Times New Roman" w:eastAsia="Calibri" w:hAnsi="Times New Roman"/>
                <w:sz w:val="20"/>
                <w:szCs w:val="20"/>
              </w:rPr>
            </w:pPr>
            <w:r>
              <w:rPr>
                <w:rFonts w:ascii="Times New Roman" w:hAnsi="Times New Roman"/>
                <w:sz w:val="20"/>
                <w:szCs w:val="20"/>
              </w:rPr>
              <w:t>село Большая Дергуновка, площадка № 7</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0,12</w:t>
            </w:r>
          </w:p>
        </w:tc>
        <w:tc>
          <w:tcPr>
            <w:tcW w:w="212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167"/>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4.</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rPr>
                <w:rFonts w:eastAsia="MS Mincho"/>
              </w:rPr>
            </w:pPr>
            <w:r>
              <w:rPr>
                <w:rFonts w:ascii="Times New Roman" w:eastAsia="Calibri" w:hAnsi="Times New Roman"/>
                <w:sz w:val="20"/>
                <w:szCs w:val="20"/>
              </w:rPr>
              <w:t>Спортивная площадка</w:t>
            </w:r>
          </w:p>
        </w:tc>
        <w:tc>
          <w:tcPr>
            <w:tcW w:w="2330" w:type="dxa"/>
            <w:tcBorders>
              <w:top w:val="single" w:sz="4" w:space="0" w:color="auto"/>
              <w:left w:val="single" w:sz="4" w:space="0" w:color="auto"/>
              <w:bottom w:val="single" w:sz="4" w:space="0" w:color="auto"/>
              <w:right w:val="single" w:sz="4" w:space="0" w:color="auto"/>
            </w:tcBorders>
            <w:vAlign w:val="center"/>
            <w:hideMark/>
          </w:tcPr>
          <w:p w:rsidR="00EE354F" w:rsidRDefault="00EE354F">
            <w:pPr>
              <w:jc w:val="center"/>
              <w:rPr>
                <w:rFonts w:ascii="Times New Roman" w:eastAsia="Calibri" w:hAnsi="Times New Roman"/>
                <w:sz w:val="20"/>
                <w:szCs w:val="20"/>
              </w:rPr>
            </w:pPr>
            <w:r>
              <w:rPr>
                <w:rFonts w:ascii="Times New Roman" w:hAnsi="Times New Roman"/>
                <w:sz w:val="20"/>
                <w:szCs w:val="20"/>
              </w:rPr>
              <w:t>село Березовка, ул. Озерная</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0,12</w:t>
            </w:r>
          </w:p>
        </w:tc>
        <w:tc>
          <w:tcPr>
            <w:tcW w:w="212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bl>
    <w:p w:rsidR="00EE354F" w:rsidRDefault="00EE354F" w:rsidP="00EE354F">
      <w:pPr>
        <w:pStyle w:val="4"/>
        <w:keepNext w:val="0"/>
        <w:widowControl w:val="0"/>
        <w:numPr>
          <w:ilvl w:val="0"/>
          <w:numId w:val="0"/>
        </w:numPr>
        <w:spacing w:before="240" w:after="240"/>
        <w:rPr>
          <w:b w:val="0"/>
          <w:bCs w:val="0"/>
          <w:sz w:val="28"/>
          <w:szCs w:val="28"/>
        </w:rPr>
      </w:pPr>
      <w:r>
        <w:rPr>
          <w:b w:val="0"/>
          <w:bCs w:val="0"/>
        </w:rPr>
        <w:t xml:space="preserve">                                                                        </w:t>
      </w:r>
      <w:r>
        <w:rPr>
          <w:b w:val="0"/>
          <w:bCs w:val="0"/>
          <w:sz w:val="28"/>
          <w:szCs w:val="28"/>
        </w:rPr>
        <w:t>2.2. Объекты местного значения в сфере культуры</w:t>
      </w: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308"/>
        <w:gridCol w:w="2269"/>
        <w:gridCol w:w="1560"/>
        <w:gridCol w:w="1418"/>
        <w:gridCol w:w="1276"/>
        <w:gridCol w:w="1986"/>
        <w:gridCol w:w="2127"/>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30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0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земельного</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участка</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объекта</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cantSplit/>
          <w:trHeight w:val="819"/>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30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Сельский дом культуры</w:t>
            </w:r>
          </w:p>
        </w:tc>
        <w:tc>
          <w:tcPr>
            <w:tcW w:w="2268"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Большая Дергуновка, ул. Советская, 97</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реконструкция</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300 мест в зрительном зале</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EE354F" w:rsidTr="00EE354F">
        <w:trPr>
          <w:cantSplit/>
          <w:trHeight w:hRule="exact" w:val="826"/>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30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Библиотека</w:t>
            </w:r>
          </w:p>
        </w:tc>
        <w:tc>
          <w:tcPr>
            <w:tcW w:w="2268"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Calibri" w:hAnsi="Times New Roman"/>
                <w:sz w:val="20"/>
                <w:szCs w:val="20"/>
              </w:rPr>
            </w:pPr>
            <w:r>
              <w:rPr>
                <w:rFonts w:ascii="Times New Roman" w:hAnsi="Times New Roman"/>
                <w:sz w:val="20"/>
                <w:szCs w:val="20"/>
              </w:rPr>
              <w:t>село Большая Дергуновка, ул. Советская, 97</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rPr>
                <w:rFonts w:eastAsia="MS Mincho"/>
              </w:rPr>
            </w:pPr>
            <w:r>
              <w:rPr>
                <w:rFonts w:ascii="Times New Roman" w:hAnsi="Times New Roman"/>
                <w:sz w:val="20"/>
                <w:szCs w:val="20"/>
              </w:rPr>
              <w:t>реконструкция</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10500 книг</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hRule="exact" w:val="527"/>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3.</w:t>
            </w:r>
          </w:p>
        </w:tc>
        <w:tc>
          <w:tcPr>
            <w:tcW w:w="230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Дом культуры</w:t>
            </w:r>
          </w:p>
        </w:tc>
        <w:tc>
          <w:tcPr>
            <w:tcW w:w="2268"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Calibri" w:hAnsi="Times New Roman"/>
                <w:sz w:val="20"/>
                <w:szCs w:val="20"/>
              </w:rPr>
            </w:pPr>
            <w:r>
              <w:rPr>
                <w:rFonts w:ascii="Times New Roman" w:eastAsia="Calibri" w:hAnsi="Times New Roman"/>
                <w:sz w:val="20"/>
                <w:szCs w:val="20"/>
              </w:rPr>
              <w:t>село Березовка, ул. Набережная, 20</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rPr>
                <w:rFonts w:eastAsia="MS Mincho"/>
              </w:rPr>
            </w:pPr>
            <w:r>
              <w:rPr>
                <w:rFonts w:ascii="Times New Roman" w:hAnsi="Times New Roman"/>
                <w:sz w:val="20"/>
                <w:szCs w:val="20"/>
              </w:rPr>
              <w:t>реконструкция</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30 мест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bl>
    <w:p w:rsidR="00EE354F" w:rsidRDefault="00EE354F" w:rsidP="00EE354F">
      <w:pPr>
        <w:pStyle w:val="a0"/>
      </w:pPr>
    </w:p>
    <w:p w:rsidR="00EE354F" w:rsidRDefault="00EE354F" w:rsidP="00EE354F">
      <w:pPr>
        <w:pStyle w:val="4"/>
        <w:keepNext w:val="0"/>
        <w:widowControl w:val="0"/>
        <w:numPr>
          <w:ilvl w:val="0"/>
          <w:numId w:val="0"/>
        </w:numPr>
        <w:spacing w:before="240" w:after="240"/>
        <w:jc w:val="center"/>
        <w:rPr>
          <w:sz w:val="28"/>
          <w:szCs w:val="28"/>
        </w:rPr>
      </w:pPr>
      <w:r>
        <w:rPr>
          <w:b w:val="0"/>
          <w:bCs w:val="0"/>
          <w:sz w:val="28"/>
          <w:szCs w:val="28"/>
        </w:rPr>
        <w:t>2.3. Объекты местного значения в сфере создания условий для массового отдыха жителей                                                         и организации обустройства мест массового отдыха населения</w:t>
      </w: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6"/>
        <w:gridCol w:w="2331"/>
        <w:gridCol w:w="1560"/>
        <w:gridCol w:w="1418"/>
        <w:gridCol w:w="1276"/>
        <w:gridCol w:w="1986"/>
        <w:gridCol w:w="2127"/>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земельного</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участка</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 xml:space="preserve">Площадь объекта, </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га</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396"/>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Сквер</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село Большая Дергуновка, ул. Батумская</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0,22</w:t>
            </w:r>
          </w:p>
        </w:tc>
        <w:tc>
          <w:tcPr>
            <w:tcW w:w="212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 xml:space="preserve">Установление зон с особыми условиями использования территорий в связи с размещением объекта не требуется </w:t>
            </w:r>
          </w:p>
        </w:tc>
      </w:tr>
      <w:tr w:rsidR="00EE354F" w:rsidTr="00EE354F">
        <w:trPr>
          <w:cantSplit/>
          <w:trHeight w:val="396"/>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Аллея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село Большая Дергуновка, ул. Молодежная</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0,57</w:t>
            </w:r>
          </w:p>
        </w:tc>
        <w:tc>
          <w:tcPr>
            <w:tcW w:w="212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396"/>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3.</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Озеленение</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на востоке села Большая Дергуновка</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1,17</w:t>
            </w:r>
          </w:p>
        </w:tc>
        <w:tc>
          <w:tcPr>
            <w:tcW w:w="212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396"/>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4.</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Парк</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село Большая Дергуновка, ул. Советская</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0,93</w:t>
            </w:r>
          </w:p>
        </w:tc>
        <w:tc>
          <w:tcPr>
            <w:tcW w:w="212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396"/>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5.</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 xml:space="preserve">Озеленение </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село Большая Дергуновка, ул. № 9</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0,58</w:t>
            </w:r>
          </w:p>
        </w:tc>
        <w:tc>
          <w:tcPr>
            <w:tcW w:w="212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396"/>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6.</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Озеленение</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село Большая Дергуновка, ул. № 12</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1,25</w:t>
            </w:r>
          </w:p>
        </w:tc>
        <w:tc>
          <w:tcPr>
            <w:tcW w:w="212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396"/>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7.</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Сквер</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село Большая Дергуновка, площадка № 3</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0,79</w:t>
            </w:r>
          </w:p>
        </w:tc>
        <w:tc>
          <w:tcPr>
            <w:tcW w:w="212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396"/>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8.</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Сквер</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село Большая Дергуновка, площадка № 7</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0,44</w:t>
            </w:r>
          </w:p>
        </w:tc>
        <w:tc>
          <w:tcPr>
            <w:tcW w:w="212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396"/>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9.</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Пляж</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село Большая Дергуновка, ул. № 17</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2,93</w:t>
            </w:r>
          </w:p>
        </w:tc>
        <w:tc>
          <w:tcPr>
            <w:tcW w:w="212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bl>
    <w:p w:rsidR="00EE354F" w:rsidRDefault="00EE354F" w:rsidP="00EE354F">
      <w:pPr>
        <w:pStyle w:val="4"/>
        <w:keepNext w:val="0"/>
        <w:widowControl w:val="0"/>
        <w:numPr>
          <w:ilvl w:val="0"/>
          <w:numId w:val="0"/>
        </w:numPr>
        <w:spacing w:before="240" w:after="240"/>
        <w:jc w:val="center"/>
        <w:rPr>
          <w:b w:val="0"/>
          <w:bCs w:val="0"/>
          <w:sz w:val="28"/>
          <w:szCs w:val="28"/>
        </w:rPr>
      </w:pPr>
      <w:r>
        <w:rPr>
          <w:b w:val="0"/>
          <w:bCs w:val="0"/>
          <w:sz w:val="28"/>
          <w:szCs w:val="28"/>
        </w:rPr>
        <w:t>2.4. Объекты местного значения в сфере создания условий для обеспечения                                                                            жителей поселения услугами бытового обслуживания</w:t>
      </w: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6"/>
        <w:gridCol w:w="2331"/>
        <w:gridCol w:w="1560"/>
        <w:gridCol w:w="1418"/>
        <w:gridCol w:w="1276"/>
        <w:gridCol w:w="1986"/>
        <w:gridCol w:w="2127"/>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земельного</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участка</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объекта</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cantSplit/>
          <w:trHeight w:val="74"/>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Предприятие коммунально-бытового обслуживания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eastAsia="Calibri" w:hAnsi="Times New Roman"/>
                <w:sz w:val="20"/>
                <w:szCs w:val="20"/>
              </w:rPr>
              <w:t>село Большая Дергуновка, ул. Советская</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прачечная на 42 кг белья в смену, баня на 10 мест, химчистка на 3,5  кг белья в смену</w:t>
            </w:r>
          </w:p>
        </w:tc>
        <w:tc>
          <w:tcPr>
            <w:tcW w:w="2551"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 соответствии с СанПиН 2.2.1/2.1.1.1200-03 ориентировочный размер санитарно-защитной зоны объекта – 100 м</w:t>
            </w:r>
          </w:p>
        </w:tc>
      </w:tr>
      <w:tr w:rsidR="00EE354F" w:rsidTr="00EE354F">
        <w:trPr>
          <w:cantSplit/>
          <w:trHeight w:val="74"/>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Предприятие бытового обслуживания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eastAsia="Calibri" w:hAnsi="Times New Roman"/>
                <w:sz w:val="20"/>
                <w:szCs w:val="20"/>
              </w:rPr>
              <w:t>село Большая Дергуновка, ул. Советская</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ателье, ремонтная мастерская, парикмахерская, 10 рабочих мест</w:t>
            </w:r>
          </w:p>
        </w:tc>
        <w:tc>
          <w:tcPr>
            <w:tcW w:w="2551"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bl>
    <w:p w:rsidR="00EE354F" w:rsidRDefault="00EE354F" w:rsidP="00EE354F">
      <w:pPr>
        <w:pStyle w:val="4"/>
        <w:keepNext w:val="0"/>
        <w:widowControl w:val="0"/>
        <w:numPr>
          <w:ilvl w:val="0"/>
          <w:numId w:val="0"/>
        </w:numPr>
        <w:tabs>
          <w:tab w:val="left" w:pos="3135"/>
          <w:tab w:val="center" w:pos="7286"/>
        </w:tabs>
        <w:spacing w:before="240" w:after="240"/>
        <w:rPr>
          <w:b w:val="0"/>
          <w:bCs w:val="0"/>
          <w:sz w:val="28"/>
          <w:szCs w:val="28"/>
        </w:rPr>
      </w:pPr>
      <w:r>
        <w:rPr>
          <w:b w:val="0"/>
          <w:bCs w:val="0"/>
          <w:sz w:val="28"/>
          <w:szCs w:val="28"/>
        </w:rPr>
        <w:tab/>
        <w:t xml:space="preserve">                          2.5. Объекты местного значения </w:t>
      </w:r>
      <w:r>
        <w:rPr>
          <w:b w:val="0"/>
          <w:color w:val="000000"/>
          <w:sz w:val="28"/>
          <w:szCs w:val="28"/>
          <w:shd w:val="clear" w:color="auto" w:fill="FFFFFF"/>
        </w:rPr>
        <w:t>административного назначения</w:t>
      </w:r>
    </w:p>
    <w:p w:rsidR="00EE354F" w:rsidRDefault="00EE354F" w:rsidP="00EE354F">
      <w:pPr>
        <w:pStyle w:val="a0"/>
        <w:rPr>
          <w:rFonts w:ascii="Arial" w:hAnsi="Arial" w:cs="Arial"/>
          <w:color w:val="000000"/>
          <w:sz w:val="20"/>
          <w:szCs w:val="20"/>
          <w:shd w:val="clear" w:color="auto" w:fill="FFFFFF"/>
        </w:rPr>
      </w:pP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6"/>
        <w:gridCol w:w="2331"/>
        <w:gridCol w:w="1560"/>
        <w:gridCol w:w="1418"/>
        <w:gridCol w:w="1276"/>
        <w:gridCol w:w="1986"/>
        <w:gridCol w:w="2127"/>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земельного</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участка</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объекта</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cantSplit/>
          <w:trHeight w:val="74"/>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Здание администрации</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eastAsia="Calibri" w:hAnsi="Times New Roman"/>
                <w:sz w:val="20"/>
                <w:szCs w:val="20"/>
              </w:rPr>
              <w:t>село Большая Дергуновка, ул. Советская, 99</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реконструкция</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color w:val="FF0000"/>
                <w:sz w:val="20"/>
                <w:szCs w:val="20"/>
              </w:rPr>
              <w:t xml:space="preserve"> </w:t>
            </w:r>
            <w:r>
              <w:rPr>
                <w:rFonts w:ascii="Times New Roman" w:hAnsi="Times New Roman"/>
                <w:sz w:val="20"/>
                <w:szCs w:val="20"/>
              </w:rPr>
              <w:t>5 рабочих мест</w:t>
            </w:r>
          </w:p>
        </w:tc>
        <w:tc>
          <w:tcPr>
            <w:tcW w:w="2551"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bl>
    <w:p w:rsidR="00EE354F" w:rsidRDefault="00EE354F" w:rsidP="00EE354F">
      <w:pPr>
        <w:pStyle w:val="4"/>
        <w:keepNext w:val="0"/>
        <w:widowControl w:val="0"/>
        <w:numPr>
          <w:ilvl w:val="0"/>
          <w:numId w:val="0"/>
        </w:numPr>
        <w:spacing w:before="240" w:after="240"/>
        <w:rPr>
          <w:b w:val="0"/>
          <w:bCs w:val="0"/>
          <w:sz w:val="28"/>
          <w:szCs w:val="28"/>
        </w:rPr>
      </w:pPr>
      <w:r>
        <w:rPr>
          <w:b w:val="0"/>
          <w:bCs w:val="0"/>
        </w:rPr>
        <w:t xml:space="preserve">                                                                  </w:t>
      </w:r>
      <w:r>
        <w:rPr>
          <w:b w:val="0"/>
          <w:bCs w:val="0"/>
          <w:sz w:val="28"/>
          <w:szCs w:val="28"/>
        </w:rPr>
        <w:t>2.6. Объекты местного значения в сфере водоснабжения</w:t>
      </w: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6"/>
        <w:gridCol w:w="2331"/>
        <w:gridCol w:w="1560"/>
        <w:gridCol w:w="1418"/>
        <w:gridCol w:w="2695"/>
        <w:gridCol w:w="2694"/>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Протяженность, км</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cantSplit/>
          <w:trHeight w:val="460"/>
        </w:trPr>
        <w:tc>
          <w:tcPr>
            <w:tcW w:w="54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Водопроводные сети</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eastAsia="Calibri" w:hAnsi="Times New Roman"/>
                <w:sz w:val="20"/>
                <w:szCs w:val="20"/>
              </w:rPr>
              <w:t xml:space="preserve">село </w:t>
            </w:r>
            <w:r>
              <w:rPr>
                <w:rFonts w:ascii="Times New Roman" w:hAnsi="Times New Roman"/>
                <w:sz w:val="20"/>
                <w:szCs w:val="20"/>
              </w:rPr>
              <w:t>Большая Дергуновка, в том числе: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 соответствии с СанПиН 2.1.4.1110-02 ширину санитарно-защитной полосы следует принимать по обе стороны от крайних линий водопровода:</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1</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0,34</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0,646</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0,974</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0,399</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0,951</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6</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1,317</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площадка № 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1,666</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 юге за границей села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3,151</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Водопроводные сети</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Березовка, ул. Озерная, ул. Набережная</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2,948</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3.</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rPr>
                <w:rFonts w:ascii="Times New Roman" w:eastAsia="MS Mincho" w:hAnsi="Times New Roman"/>
                <w:sz w:val="20"/>
                <w:szCs w:val="20"/>
              </w:rPr>
            </w:pPr>
            <w:r>
              <w:rPr>
                <w:rFonts w:ascii="Times New Roman" w:hAnsi="Times New Roman"/>
                <w:sz w:val="20"/>
                <w:szCs w:val="20"/>
              </w:rPr>
              <w:t>Водозабор</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eastAsia="Calibri" w:hAnsi="Times New Roman"/>
                <w:sz w:val="20"/>
                <w:szCs w:val="20"/>
              </w:rPr>
              <w:t xml:space="preserve">на юго-западе за границей села </w:t>
            </w:r>
            <w:r>
              <w:rPr>
                <w:rFonts w:ascii="Times New Roman" w:hAnsi="Times New Roman"/>
                <w:sz w:val="20"/>
                <w:szCs w:val="20"/>
              </w:rPr>
              <w:t>Большая Дергуновка</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производительность 300 куб.м</w:t>
            </w:r>
          </w:p>
        </w:tc>
        <w:tc>
          <w:tcPr>
            <w:tcW w:w="2551"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 гидрогеологических расчетов</w:t>
            </w:r>
          </w:p>
        </w:tc>
      </w:tr>
      <w:tr w:rsidR="00EE354F" w:rsidTr="00EE354F">
        <w:trPr>
          <w:cantSplit/>
          <w:trHeight w:val="74"/>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4.</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rPr>
                <w:rFonts w:ascii="Times New Roman" w:eastAsia="MS Mincho" w:hAnsi="Times New Roman"/>
                <w:sz w:val="20"/>
                <w:szCs w:val="20"/>
              </w:rPr>
            </w:pPr>
            <w:r>
              <w:rPr>
                <w:rFonts w:ascii="Times New Roman" w:hAnsi="Times New Roman"/>
                <w:sz w:val="20"/>
                <w:szCs w:val="20"/>
              </w:rPr>
              <w:t>Водозабор</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село Березовка, ул. Набережная</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производительность 80 куб.м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5.</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rPr>
                <w:rFonts w:ascii="Times New Roman" w:eastAsia="MS Mincho" w:hAnsi="Times New Roman"/>
                <w:sz w:val="20"/>
                <w:szCs w:val="20"/>
              </w:rPr>
            </w:pPr>
            <w:r>
              <w:rPr>
                <w:rFonts w:ascii="Times New Roman" w:hAnsi="Times New Roman"/>
                <w:sz w:val="20"/>
                <w:szCs w:val="20"/>
              </w:rPr>
              <w:t>Водонапорная башня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color w:val="000000"/>
                <w:sz w:val="20"/>
                <w:szCs w:val="20"/>
              </w:rPr>
            </w:pPr>
            <w:r>
              <w:rPr>
                <w:rFonts w:ascii="Times New Roman" w:hAnsi="Times New Roman"/>
                <w:color w:val="000000"/>
                <w:sz w:val="20"/>
                <w:szCs w:val="20"/>
              </w:rPr>
              <w:t>село Большая Дергуновка, ул. № 12</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100 куб.м</w:t>
            </w:r>
          </w:p>
        </w:tc>
        <w:tc>
          <w:tcPr>
            <w:tcW w:w="2551"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 соответствии с СанПиН 2.1.4.1110-02 граница первого пояса ЗСО водопроводных сооружений принимается на расстоянии не менее 10 м от объекта.</w:t>
            </w:r>
          </w:p>
        </w:tc>
      </w:tr>
      <w:tr w:rsidR="00EE354F" w:rsidTr="00EE354F">
        <w:trPr>
          <w:cantSplit/>
          <w:trHeight w:val="74"/>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6.</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rPr>
                <w:rFonts w:ascii="Times New Roman" w:eastAsia="MS Mincho" w:hAnsi="Times New Roman"/>
                <w:sz w:val="20"/>
                <w:szCs w:val="20"/>
              </w:rPr>
            </w:pPr>
            <w:r>
              <w:rPr>
                <w:rFonts w:ascii="Times New Roman" w:hAnsi="Times New Roman"/>
                <w:sz w:val="20"/>
                <w:szCs w:val="20"/>
              </w:rPr>
              <w:t>Водонапорная башня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color w:val="000000"/>
                <w:sz w:val="20"/>
                <w:szCs w:val="20"/>
              </w:rPr>
            </w:pPr>
            <w:r>
              <w:rPr>
                <w:rFonts w:ascii="Times New Roman" w:hAnsi="Times New Roman"/>
                <w:color w:val="000000"/>
                <w:sz w:val="20"/>
                <w:szCs w:val="20"/>
              </w:rPr>
              <w:t>на севере села Березовка</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50 куб.м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7.</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rPr>
                <w:rFonts w:ascii="Times New Roman" w:eastAsia="MS Mincho" w:hAnsi="Times New Roman"/>
                <w:sz w:val="20"/>
                <w:szCs w:val="20"/>
              </w:rPr>
            </w:pPr>
            <w:r>
              <w:rPr>
                <w:rFonts w:ascii="Times New Roman" w:hAnsi="Times New Roman"/>
                <w:sz w:val="20"/>
                <w:szCs w:val="20"/>
              </w:rPr>
              <w:t>Насосная станция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color w:val="000000"/>
                <w:sz w:val="20"/>
                <w:szCs w:val="20"/>
              </w:rPr>
            </w:pPr>
            <w:r>
              <w:rPr>
                <w:rFonts w:ascii="Times New Roman" w:hAnsi="Times New Roman"/>
                <w:color w:val="000000"/>
                <w:sz w:val="20"/>
                <w:szCs w:val="20"/>
              </w:rPr>
              <w:t>на юге за границей села Большая Дергуновка</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производительность 300 куб.м/сут</w:t>
            </w:r>
          </w:p>
        </w:tc>
        <w:tc>
          <w:tcPr>
            <w:tcW w:w="2551"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 xml:space="preserve">В соответствии с СанПиН 2.1.4.1110-02 граница первого пояса ЗСО водопроводных сооружений принимается на расстоянии не менее 15 м от объекта </w:t>
            </w:r>
          </w:p>
        </w:tc>
      </w:tr>
      <w:tr w:rsidR="00EE354F" w:rsidTr="00EE354F">
        <w:trPr>
          <w:cantSplit/>
          <w:trHeight w:val="74"/>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8.</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rPr>
                <w:rFonts w:ascii="Times New Roman" w:eastAsia="MS Mincho" w:hAnsi="Times New Roman"/>
                <w:sz w:val="20"/>
                <w:szCs w:val="20"/>
              </w:rPr>
            </w:pPr>
            <w:r>
              <w:rPr>
                <w:rFonts w:ascii="Times New Roman" w:hAnsi="Times New Roman"/>
                <w:color w:val="000000"/>
                <w:sz w:val="20"/>
                <w:szCs w:val="20"/>
              </w:rPr>
              <w:t>Станция водоподготовки (водоочистная станция)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color w:val="000000"/>
                <w:sz w:val="20"/>
                <w:szCs w:val="20"/>
              </w:rPr>
            </w:pPr>
            <w:r>
              <w:rPr>
                <w:rFonts w:ascii="Times New Roman" w:hAnsi="Times New Roman"/>
                <w:color w:val="000000"/>
                <w:sz w:val="20"/>
                <w:szCs w:val="20"/>
              </w:rPr>
              <w:t>на юге за границей села Большая Дергуновка</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производительность 300 куб.м/сут</w:t>
            </w:r>
          </w:p>
        </w:tc>
        <w:tc>
          <w:tcPr>
            <w:tcW w:w="2551"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 гидрогеологических расчетов</w:t>
            </w:r>
          </w:p>
        </w:tc>
      </w:tr>
      <w:tr w:rsidR="00EE354F" w:rsidTr="00EE354F">
        <w:trPr>
          <w:cantSplit/>
          <w:trHeight w:val="74"/>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9.</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rPr>
                <w:rFonts w:ascii="Times New Roman" w:eastAsia="MS Mincho" w:hAnsi="Times New Roman"/>
                <w:sz w:val="20"/>
                <w:szCs w:val="20"/>
              </w:rPr>
            </w:pPr>
            <w:r>
              <w:rPr>
                <w:rFonts w:ascii="Times New Roman" w:hAnsi="Times New Roman"/>
                <w:color w:val="000000"/>
                <w:sz w:val="20"/>
                <w:szCs w:val="20"/>
              </w:rPr>
              <w:t>Станция водоподготовки (водоочистная станция)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color w:val="000000"/>
                <w:sz w:val="20"/>
                <w:szCs w:val="20"/>
              </w:rPr>
            </w:pPr>
            <w:r>
              <w:rPr>
                <w:rFonts w:ascii="Times New Roman" w:hAnsi="Times New Roman"/>
                <w:color w:val="000000"/>
                <w:sz w:val="20"/>
                <w:szCs w:val="20"/>
              </w:rPr>
              <w:t>на юго-востоке села Березовка</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производительность 80 куб.м/сут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bl>
    <w:p w:rsidR="00EE354F" w:rsidRDefault="00EE354F" w:rsidP="00EE354F">
      <w:pPr>
        <w:pStyle w:val="4"/>
        <w:keepNext w:val="0"/>
        <w:widowControl w:val="0"/>
        <w:numPr>
          <w:ilvl w:val="0"/>
          <w:numId w:val="0"/>
        </w:numPr>
        <w:spacing w:before="240" w:after="240"/>
        <w:rPr>
          <w:b w:val="0"/>
          <w:bCs w:val="0"/>
          <w:sz w:val="28"/>
          <w:szCs w:val="28"/>
        </w:rPr>
      </w:pPr>
      <w:r>
        <w:rPr>
          <w:b w:val="0"/>
          <w:bCs w:val="0"/>
        </w:rPr>
        <w:t xml:space="preserve">                                                              </w:t>
      </w:r>
      <w:r>
        <w:rPr>
          <w:b w:val="0"/>
          <w:bCs w:val="0"/>
          <w:sz w:val="28"/>
          <w:szCs w:val="28"/>
        </w:rPr>
        <w:t>2.7. Объекты местного значения в сфере водоотведения</w:t>
      </w: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6"/>
        <w:gridCol w:w="2331"/>
        <w:gridCol w:w="1560"/>
        <w:gridCol w:w="1418"/>
        <w:gridCol w:w="2695"/>
        <w:gridCol w:w="2694"/>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Протяженность, км</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cantSplit/>
          <w:trHeight w:val="253"/>
        </w:trPr>
        <w:tc>
          <w:tcPr>
            <w:tcW w:w="54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Канализационные насосные станции</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color w:val="000000"/>
                <w:sz w:val="20"/>
                <w:szCs w:val="20"/>
                <w:shd w:val="clear" w:color="auto" w:fill="FFFFFF"/>
              </w:rPr>
              <w:t>село Большая Дергуновка, в том числе: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vMerge w:val="restart"/>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 соответствии с СанПиН 2.2.1/2.1.1.1200-03 ориентировочный размер санитарно-защитной зоны объекта – 15 м</w:t>
            </w:r>
          </w:p>
        </w:tc>
      </w:tr>
      <w:tr w:rsidR="00EE354F" w:rsidTr="00EE354F">
        <w:trPr>
          <w:cantSplit/>
          <w:trHeight w:val="52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color w:val="000000"/>
                <w:sz w:val="20"/>
                <w:szCs w:val="20"/>
                <w:shd w:val="clear" w:color="auto" w:fill="FFFFFF"/>
              </w:rPr>
            </w:pPr>
            <w:r>
              <w:rPr>
                <w:rFonts w:ascii="Times New Roman" w:hAnsi="Times New Roman"/>
                <w:color w:val="000000"/>
                <w:sz w:val="20"/>
                <w:szCs w:val="20"/>
                <w:shd w:val="clear" w:color="auto" w:fill="FFFFFF"/>
              </w:rPr>
              <w:t>на севере ул. Советская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производительность –20 куб.м/сут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color w:val="000000"/>
                <w:sz w:val="20"/>
                <w:szCs w:val="20"/>
                <w:shd w:val="clear" w:color="auto" w:fill="FFFFFF"/>
              </w:rPr>
            </w:pPr>
            <w:r>
              <w:rPr>
                <w:rFonts w:ascii="Times New Roman" w:hAnsi="Times New Roman"/>
                <w:color w:val="000000"/>
                <w:sz w:val="20"/>
                <w:szCs w:val="20"/>
                <w:shd w:val="clear" w:color="auto" w:fill="FFFFFF"/>
              </w:rPr>
              <w:t>в центре ул. Советская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производительность –50 куб.м/сут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color w:val="000000"/>
                <w:sz w:val="20"/>
                <w:szCs w:val="20"/>
                <w:shd w:val="clear" w:color="auto" w:fill="FFFFFF"/>
              </w:rPr>
            </w:pPr>
            <w:r>
              <w:rPr>
                <w:rFonts w:ascii="Times New Roman" w:hAnsi="Times New Roman"/>
                <w:color w:val="000000"/>
                <w:sz w:val="20"/>
                <w:szCs w:val="20"/>
                <w:shd w:val="clear" w:color="auto" w:fill="FFFFFF"/>
              </w:rPr>
              <w:t>ул. Комсомольская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производительность –190 куб.м/сут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Сети канализации</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color w:val="000000"/>
                <w:sz w:val="20"/>
                <w:szCs w:val="20"/>
                <w:shd w:val="clear" w:color="auto" w:fill="FFFFFF"/>
              </w:rPr>
              <w:t>село Большая Дергуновка, в том числе: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vMerge w:val="restart"/>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 соответствии с табл. 15 СП 42.13330 определяется на стадии проекта планировки территории</w:t>
            </w: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1</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0,369</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Кб</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0,637</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Кб</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0,878</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Кб</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0,363</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Кб</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0,817</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Кб</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6</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1,43</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Кб</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площадка № 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2,109</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Кб</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ул. Садовая, ул. Советская, ул. Комсомольская, ул. Батумская ул. № 9</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Кб</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3,476</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Кб</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color w:val="000000"/>
                <w:sz w:val="20"/>
                <w:szCs w:val="20"/>
                <w:shd w:val="clear" w:color="auto" w:fill="FFFFFF"/>
              </w:rPr>
            </w:pPr>
            <w:r>
              <w:rPr>
                <w:rFonts w:ascii="Times New Roman" w:hAnsi="Times New Roman"/>
                <w:sz w:val="20"/>
                <w:szCs w:val="20"/>
              </w:rPr>
              <w:t>на юге за границей села</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4,858</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НК</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3.</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Канализационные очистные сооружения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 юге за границей села</w:t>
            </w:r>
            <w:r>
              <w:rPr>
                <w:rFonts w:ascii="Times New Roman" w:hAnsi="Times New Roman"/>
                <w:color w:val="000000"/>
                <w:sz w:val="20"/>
                <w:szCs w:val="20"/>
                <w:shd w:val="clear" w:color="auto" w:fill="FFFFFF"/>
              </w:rPr>
              <w:t xml:space="preserve"> Большая Дергуновка</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производительность 200 куб.м./сут.</w:t>
            </w:r>
          </w:p>
        </w:tc>
        <w:tc>
          <w:tcPr>
            <w:tcW w:w="2551"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 соответствии с СанПиН 2.2.1/2.1.1.1200-03 ориентировочный размер санитарно-защитной зоны объекта – 150 м</w:t>
            </w:r>
          </w:p>
        </w:tc>
      </w:tr>
    </w:tbl>
    <w:p w:rsidR="00EE354F" w:rsidRDefault="00EE354F" w:rsidP="00EE354F">
      <w:pPr>
        <w:pStyle w:val="4"/>
        <w:keepNext w:val="0"/>
        <w:widowControl w:val="0"/>
        <w:numPr>
          <w:ilvl w:val="0"/>
          <w:numId w:val="0"/>
        </w:numPr>
        <w:spacing w:before="240" w:after="240"/>
        <w:jc w:val="center"/>
        <w:rPr>
          <w:b w:val="0"/>
          <w:bCs w:val="0"/>
          <w:sz w:val="28"/>
          <w:szCs w:val="28"/>
        </w:rPr>
      </w:pPr>
      <w:r>
        <w:rPr>
          <w:b w:val="0"/>
          <w:bCs w:val="0"/>
          <w:sz w:val="28"/>
          <w:szCs w:val="28"/>
        </w:rPr>
        <w:t>2.8. Объекты местного значения в сфере газоснабжения</w:t>
      </w: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6"/>
        <w:gridCol w:w="2331"/>
        <w:gridCol w:w="1560"/>
        <w:gridCol w:w="1418"/>
        <w:gridCol w:w="2695"/>
        <w:gridCol w:w="2694"/>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Протяженность, км</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cantSplit/>
          <w:trHeight w:val="74"/>
        </w:trPr>
        <w:tc>
          <w:tcPr>
            <w:tcW w:w="54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Газопровод низкого давления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Большая Дергуновка, в том числе: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1</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0,95</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0,4</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1,2</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4 и № 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1,92</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6 и № 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3,9</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 9</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0,4</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ул. Советская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0,68</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Комсомольская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0,44</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rPr>
                <w:rFonts w:ascii="Times New Roman" w:eastAsia="MS Mincho" w:hAnsi="Times New Roman"/>
                <w:sz w:val="20"/>
                <w:szCs w:val="20"/>
              </w:rPr>
            </w:pPr>
            <w:r>
              <w:rPr>
                <w:rFonts w:ascii="Times New Roman" w:hAnsi="Times New Roman"/>
                <w:sz w:val="20"/>
                <w:szCs w:val="20"/>
              </w:rPr>
              <w:t>Газопровод низкого давления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snapToGrid w:val="0"/>
              <w:jc w:val="center"/>
              <w:rPr>
                <w:rFonts w:ascii="Times New Roman" w:eastAsia="MS Mincho" w:hAnsi="Times New Roman"/>
                <w:sz w:val="20"/>
                <w:szCs w:val="20"/>
              </w:rPr>
            </w:pPr>
            <w:r>
              <w:rPr>
                <w:rFonts w:ascii="Times New Roman" w:hAnsi="Times New Roman"/>
                <w:sz w:val="20"/>
                <w:szCs w:val="20"/>
              </w:rPr>
              <w:t>село Березовка, ул. Озерная</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0,73</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bl>
    <w:p w:rsidR="00EE354F" w:rsidRDefault="00EE354F" w:rsidP="00EE354F">
      <w:pPr>
        <w:pStyle w:val="4"/>
        <w:keepNext w:val="0"/>
        <w:widowControl w:val="0"/>
        <w:numPr>
          <w:ilvl w:val="0"/>
          <w:numId w:val="0"/>
        </w:numPr>
        <w:spacing w:before="240" w:after="240"/>
        <w:jc w:val="center"/>
        <w:rPr>
          <w:b w:val="0"/>
          <w:bCs w:val="0"/>
          <w:sz w:val="28"/>
          <w:szCs w:val="28"/>
        </w:rPr>
      </w:pPr>
      <w:r>
        <w:rPr>
          <w:b w:val="0"/>
          <w:bCs w:val="0"/>
          <w:sz w:val="28"/>
          <w:szCs w:val="28"/>
        </w:rPr>
        <w:t>2.9. Объекты местного значения в сфере электроснабжения</w:t>
      </w: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6"/>
        <w:gridCol w:w="2331"/>
        <w:gridCol w:w="1560"/>
        <w:gridCol w:w="1418"/>
        <w:gridCol w:w="2695"/>
        <w:gridCol w:w="2694"/>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Протяженность, км</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cantSplit/>
          <w:trHeight w:val="74"/>
        </w:trPr>
        <w:tc>
          <w:tcPr>
            <w:tcW w:w="54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Комплектные трансформаторные подстанции</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Большая Дергуновка, в том числе: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EE354F" w:rsidRDefault="00EE354F">
            <w:pPr>
              <w:jc w:val="center"/>
              <w:rPr>
                <w:rFonts w:ascii="Times New Roman" w:eastAsia="MS Mincho" w:hAnsi="Times New Roman"/>
                <w:sz w:val="20"/>
                <w:szCs w:val="20"/>
              </w:rPr>
            </w:pPr>
            <w:r>
              <w:rPr>
                <w:rFonts w:ascii="Times New Roman" w:hAnsi="Times New Roman"/>
                <w:sz w:val="20"/>
                <w:szCs w:val="20"/>
              </w:rPr>
              <w:t>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 xml:space="preserve">ТП-10/0,4кВ </w:t>
            </w:r>
          </w:p>
          <w:p w:rsidR="00EE354F" w:rsidRDefault="00EE354F">
            <w:pPr>
              <w:jc w:val="center"/>
              <w:rPr>
                <w:rFonts w:ascii="Times New Roman" w:eastAsia="Calibri" w:hAnsi="Times New Roman"/>
                <w:sz w:val="20"/>
                <w:szCs w:val="20"/>
              </w:rPr>
            </w:pPr>
            <w:r>
              <w:rPr>
                <w:rFonts w:ascii="Times New Roman" w:eastAsia="Calibri" w:hAnsi="Times New Roman"/>
                <w:sz w:val="20"/>
                <w:szCs w:val="20"/>
              </w:rPr>
              <w:t>1 Х 63кВА-1шт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 xml:space="preserve">ТП-10/0,4кВ </w:t>
            </w:r>
          </w:p>
          <w:p w:rsidR="00EE354F" w:rsidRDefault="00EE354F">
            <w:pPr>
              <w:jc w:val="center"/>
              <w:rPr>
                <w:rFonts w:ascii="Times New Roman" w:eastAsia="Calibri" w:hAnsi="Times New Roman"/>
                <w:sz w:val="20"/>
                <w:szCs w:val="20"/>
              </w:rPr>
            </w:pPr>
            <w:r>
              <w:rPr>
                <w:rFonts w:ascii="Times New Roman" w:eastAsia="Calibri" w:hAnsi="Times New Roman"/>
                <w:sz w:val="20"/>
                <w:szCs w:val="20"/>
              </w:rPr>
              <w:t>1 Х 160 кВА-1шт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 xml:space="preserve">ТП-10/0,4кВ </w:t>
            </w:r>
          </w:p>
          <w:p w:rsidR="00EE354F" w:rsidRDefault="00EE354F">
            <w:pPr>
              <w:jc w:val="center"/>
              <w:rPr>
                <w:rFonts w:ascii="Times New Roman" w:eastAsia="Calibri" w:hAnsi="Times New Roman"/>
                <w:sz w:val="20"/>
                <w:szCs w:val="20"/>
              </w:rPr>
            </w:pPr>
            <w:r>
              <w:rPr>
                <w:rFonts w:ascii="Times New Roman" w:eastAsia="Calibri" w:hAnsi="Times New Roman"/>
                <w:sz w:val="20"/>
                <w:szCs w:val="20"/>
              </w:rPr>
              <w:t>1 Х 160 кВА-1шт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6</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 xml:space="preserve">ТП-10/0,4кВ </w:t>
            </w:r>
          </w:p>
          <w:p w:rsidR="00EE354F" w:rsidRDefault="00EE354F">
            <w:pPr>
              <w:jc w:val="center"/>
              <w:rPr>
                <w:rFonts w:ascii="Times New Roman" w:eastAsia="Calibri" w:hAnsi="Times New Roman"/>
                <w:sz w:val="20"/>
                <w:szCs w:val="20"/>
              </w:rPr>
            </w:pPr>
            <w:r>
              <w:rPr>
                <w:rFonts w:ascii="Times New Roman" w:eastAsia="Calibri" w:hAnsi="Times New Roman"/>
                <w:sz w:val="20"/>
                <w:szCs w:val="20"/>
              </w:rPr>
              <w:t>1 Х 100кВА-1шт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 xml:space="preserve">ТП-10/0,4кВ </w:t>
            </w:r>
          </w:p>
          <w:p w:rsidR="00EE354F" w:rsidRDefault="00EE354F">
            <w:pPr>
              <w:jc w:val="center"/>
              <w:rPr>
                <w:rFonts w:ascii="Times New Roman" w:eastAsia="Calibri" w:hAnsi="Times New Roman"/>
                <w:sz w:val="20"/>
                <w:szCs w:val="20"/>
              </w:rPr>
            </w:pPr>
            <w:r>
              <w:rPr>
                <w:rFonts w:ascii="Times New Roman" w:eastAsia="Calibri" w:hAnsi="Times New Roman"/>
                <w:sz w:val="20"/>
                <w:szCs w:val="20"/>
              </w:rPr>
              <w:t>1 Х 100кВА-1шт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ул. Батумская</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реконструкция</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Calibri" w:hAnsi="Times New Roman"/>
                <w:sz w:val="20"/>
                <w:szCs w:val="20"/>
              </w:rPr>
            </w:pPr>
            <w:r>
              <w:rPr>
                <w:rFonts w:ascii="Times New Roman" w:eastAsia="Calibri" w:hAnsi="Times New Roman"/>
                <w:sz w:val="20"/>
                <w:szCs w:val="20"/>
              </w:rPr>
              <w:t xml:space="preserve">ТП-10/0,4кВ </w:t>
            </w:r>
          </w:p>
          <w:p w:rsidR="00EE354F" w:rsidRDefault="00EE354F">
            <w:pPr>
              <w:jc w:val="center"/>
              <w:rPr>
                <w:rFonts w:ascii="Times New Roman" w:eastAsia="MS Mincho" w:hAnsi="Times New Roman"/>
                <w:sz w:val="20"/>
                <w:szCs w:val="20"/>
              </w:rPr>
            </w:pPr>
            <w:r>
              <w:rPr>
                <w:rFonts w:ascii="Times New Roman" w:eastAsia="Calibri" w:hAnsi="Times New Roman"/>
                <w:sz w:val="20"/>
                <w:szCs w:val="20"/>
              </w:rPr>
              <w:t>1 Х 630кВА-1шт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Воздушные линии электропередачи</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Большая Дергуновка, в том числе: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размер охранной зоны – 10 м по обе стороны от крайних проводов (5 м – для линий с самонесущими или изолированными проводами, размещенных в границах населенных пунктов)</w:t>
            </w: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0,7</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напряжение – 10 кВ</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напряжение – 10 кВ</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0,15</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напряжение – 10 кВ</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6</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0,3</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напряжение – 10 кВ</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74"/>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0,35</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напряжение – 10 кВ</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bl>
    <w:p w:rsidR="00EE354F" w:rsidRDefault="00EE354F" w:rsidP="00EE354F">
      <w:pPr>
        <w:pStyle w:val="4"/>
        <w:keepNext w:val="0"/>
        <w:widowControl w:val="0"/>
        <w:numPr>
          <w:ilvl w:val="0"/>
          <w:numId w:val="0"/>
        </w:numPr>
        <w:spacing w:before="240" w:after="240"/>
        <w:jc w:val="center"/>
        <w:rPr>
          <w:b w:val="0"/>
          <w:bCs w:val="0"/>
          <w:sz w:val="28"/>
          <w:szCs w:val="28"/>
        </w:rPr>
      </w:pPr>
      <w:r>
        <w:rPr>
          <w:b w:val="0"/>
          <w:bCs w:val="0"/>
          <w:sz w:val="28"/>
          <w:szCs w:val="28"/>
        </w:rPr>
        <w:t>2.11. Объекты местного значения в сфере обеспечения жителей поселения услугами связи</w:t>
      </w: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6"/>
        <w:gridCol w:w="2331"/>
        <w:gridCol w:w="1560"/>
        <w:gridCol w:w="1418"/>
        <w:gridCol w:w="2695"/>
        <w:gridCol w:w="2694"/>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Протяженность, км</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cantSplit/>
          <w:trHeight w:val="253"/>
        </w:trPr>
        <w:tc>
          <w:tcPr>
            <w:tcW w:w="54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Шкафы распределительные</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eastAsia="Calibri" w:hAnsi="Times New Roman"/>
                <w:sz w:val="20"/>
                <w:szCs w:val="20"/>
              </w:rPr>
              <w:t xml:space="preserve">село </w:t>
            </w:r>
            <w:r>
              <w:rPr>
                <w:rFonts w:ascii="Times New Roman" w:hAnsi="Times New Roman"/>
                <w:sz w:val="20"/>
                <w:szCs w:val="20"/>
              </w:rPr>
              <w:t>Большая Дергуновка, в том числе: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EE354F" w:rsidRDefault="00EE354F">
            <w:pPr>
              <w:autoSpaceDE w:val="0"/>
              <w:autoSpaceDN w:val="0"/>
              <w:adjustRightInd w:val="0"/>
              <w:jc w:val="cente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1</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тип – ЯКГ-20</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тип – ЯКГ-20</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тип – ЯКГ-20, 2 шт.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6</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тип – ЯКГ-20, 3 шт.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тип – ЯКГ-20, 2 шт.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Кабель связи</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Большая Дергуновка, в том числе: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1</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6</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площадка № 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ул. № 9</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ул. Специалистов</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5,3</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ул. Советская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ул. Комсомольская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3.</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АТС 50/200</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Большая Дергуновка, ул. Специалистов,10</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реконструкция</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увеличение емкости на 150 номеров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bl>
    <w:p w:rsidR="00EE354F" w:rsidRDefault="00EE354F" w:rsidP="00EE354F">
      <w:pPr>
        <w:pStyle w:val="4"/>
        <w:keepNext w:val="0"/>
        <w:widowControl w:val="0"/>
        <w:numPr>
          <w:ilvl w:val="0"/>
          <w:numId w:val="0"/>
        </w:numPr>
        <w:spacing w:before="240" w:after="240"/>
        <w:jc w:val="center"/>
        <w:rPr>
          <w:sz w:val="28"/>
          <w:szCs w:val="28"/>
        </w:rPr>
      </w:pPr>
      <w:r>
        <w:rPr>
          <w:b w:val="0"/>
          <w:bCs w:val="0"/>
          <w:sz w:val="28"/>
          <w:szCs w:val="28"/>
        </w:rPr>
        <w:t>2.12. Объекты местного значения в сфере транспортной инфраструктуры</w:t>
      </w: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6"/>
        <w:gridCol w:w="2331"/>
        <w:gridCol w:w="1560"/>
        <w:gridCol w:w="1418"/>
        <w:gridCol w:w="2695"/>
        <w:gridCol w:w="2694"/>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Протяженность, км</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cantSplit/>
          <w:trHeight w:val="253"/>
        </w:trPr>
        <w:tc>
          <w:tcPr>
            <w:tcW w:w="54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Улицы и автомобильные дороги местного значения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eastAsia="Calibri" w:hAnsi="Times New Roman"/>
                <w:sz w:val="20"/>
                <w:szCs w:val="20"/>
              </w:rPr>
              <w:t xml:space="preserve">село </w:t>
            </w:r>
            <w:r>
              <w:rPr>
                <w:rFonts w:ascii="Times New Roman" w:hAnsi="Times New Roman"/>
                <w:sz w:val="20"/>
                <w:szCs w:val="20"/>
              </w:rPr>
              <w:t>Большая Дергуновка, в том числе: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Школьная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1,51</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основная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1</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1,14</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второстепенная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0,18</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второстепенная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0,73</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второстепенная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0,38</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основная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0,35</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основная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6</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0,43</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второстепенная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0.43</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основная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8</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0,45</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основная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9</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0,38</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главная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10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0,51</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основная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11</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0,46</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второстепенная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12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0,38</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основная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13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1,24</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второстепенная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14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0,37</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основная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15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0,38</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основная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16</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0,25</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второстепенная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ул. 17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0,35</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второстепенная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195"/>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Улицы и автомобильные дороги местного значения</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Березовка, ул. № 18</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ул. 19</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ул. 20</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ул. 21</w:t>
            </w:r>
          </w:p>
        </w:tc>
        <w:tc>
          <w:tcPr>
            <w:tcW w:w="1559"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p w:rsidR="00EE354F" w:rsidRDefault="00EE354F">
            <w:pPr>
              <w:autoSpaceDE w:val="0"/>
              <w:autoSpaceDN w:val="0"/>
              <w:adjustRightInd w:val="0"/>
              <w:jc w:val="center"/>
              <w:rPr>
                <w:rFonts w:ascii="Times New Roman" w:hAnsi="Times New Roman"/>
                <w:sz w:val="20"/>
                <w:szCs w:val="20"/>
              </w:rPr>
            </w:pP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строительство</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строительство</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sz w:val="20"/>
                <w:szCs w:val="20"/>
              </w:rPr>
            </w:pPr>
            <w:r>
              <w:rPr>
                <w:rFonts w:ascii="Times New Roman" w:hAnsi="Times New Roman"/>
                <w:sz w:val="20"/>
                <w:szCs w:val="20"/>
              </w:rPr>
              <w:t>0,19</w:t>
            </w:r>
          </w:p>
          <w:p w:rsidR="00EE354F" w:rsidRDefault="00EE354F">
            <w:pPr>
              <w:jc w:val="center"/>
              <w:rPr>
                <w:rFonts w:ascii="Times New Roman" w:hAnsi="Times New Roman"/>
                <w:sz w:val="20"/>
                <w:szCs w:val="20"/>
              </w:rPr>
            </w:pPr>
          </w:p>
          <w:p w:rsidR="00EE354F" w:rsidRDefault="00EE354F">
            <w:pPr>
              <w:jc w:val="center"/>
              <w:rPr>
                <w:rFonts w:ascii="Times New Roman" w:hAnsi="Times New Roman"/>
                <w:sz w:val="20"/>
                <w:szCs w:val="20"/>
              </w:rPr>
            </w:pPr>
            <w:r>
              <w:rPr>
                <w:rFonts w:ascii="Times New Roman" w:hAnsi="Times New Roman"/>
                <w:sz w:val="20"/>
                <w:szCs w:val="20"/>
              </w:rPr>
              <w:t>0,08</w:t>
            </w:r>
          </w:p>
          <w:p w:rsidR="00EE354F" w:rsidRDefault="00EE354F">
            <w:pPr>
              <w:jc w:val="center"/>
              <w:rPr>
                <w:rFonts w:ascii="Times New Roman" w:hAnsi="Times New Roman"/>
                <w:sz w:val="20"/>
                <w:szCs w:val="20"/>
              </w:rPr>
            </w:pPr>
            <w:r>
              <w:rPr>
                <w:rFonts w:ascii="Times New Roman" w:hAnsi="Times New Roman"/>
                <w:sz w:val="20"/>
                <w:szCs w:val="20"/>
              </w:rPr>
              <w:t>0,19</w:t>
            </w:r>
          </w:p>
          <w:p w:rsidR="00EE354F" w:rsidRDefault="00EE354F">
            <w:pPr>
              <w:jc w:val="center"/>
              <w:rPr>
                <w:rFonts w:ascii="Times New Roman" w:eastAsia="MS Mincho" w:hAnsi="Times New Roman"/>
                <w:sz w:val="20"/>
                <w:szCs w:val="20"/>
              </w:rPr>
            </w:pPr>
            <w:r>
              <w:rPr>
                <w:rFonts w:ascii="Times New Roman" w:hAnsi="Times New Roman"/>
                <w:sz w:val="20"/>
                <w:szCs w:val="20"/>
              </w:rPr>
              <w:t>0,2</w:t>
            </w: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sz w:val="20"/>
                <w:szCs w:val="20"/>
              </w:rPr>
            </w:pPr>
            <w:r>
              <w:rPr>
                <w:rFonts w:ascii="Times New Roman" w:hAnsi="Times New Roman"/>
                <w:sz w:val="20"/>
                <w:szCs w:val="20"/>
              </w:rPr>
              <w:t>основная улица</w:t>
            </w:r>
          </w:p>
          <w:p w:rsidR="00EE354F" w:rsidRDefault="00EE354F">
            <w:pPr>
              <w:jc w:val="center"/>
              <w:rPr>
                <w:rFonts w:ascii="Times New Roman" w:hAnsi="Times New Roman"/>
                <w:sz w:val="20"/>
                <w:szCs w:val="20"/>
              </w:rPr>
            </w:pPr>
          </w:p>
          <w:p w:rsidR="00EE354F" w:rsidRDefault="00EE354F">
            <w:pPr>
              <w:jc w:val="center"/>
              <w:rPr>
                <w:rFonts w:ascii="Times New Roman" w:hAnsi="Times New Roman"/>
                <w:sz w:val="20"/>
                <w:szCs w:val="20"/>
              </w:rPr>
            </w:pPr>
            <w:r>
              <w:rPr>
                <w:rFonts w:ascii="Times New Roman" w:hAnsi="Times New Roman"/>
                <w:sz w:val="20"/>
                <w:szCs w:val="20"/>
              </w:rPr>
              <w:t>основная улица</w:t>
            </w:r>
          </w:p>
          <w:p w:rsidR="00EE354F" w:rsidRDefault="00EE354F">
            <w:pPr>
              <w:jc w:val="center"/>
              <w:rPr>
                <w:rFonts w:ascii="Times New Roman" w:hAnsi="Times New Roman"/>
                <w:sz w:val="20"/>
                <w:szCs w:val="20"/>
              </w:rPr>
            </w:pPr>
            <w:r>
              <w:rPr>
                <w:rFonts w:ascii="Times New Roman" w:hAnsi="Times New Roman"/>
                <w:sz w:val="20"/>
                <w:szCs w:val="20"/>
              </w:rPr>
              <w:t>основная улица</w:t>
            </w:r>
          </w:p>
          <w:p w:rsidR="00EE354F" w:rsidRDefault="00EE354F">
            <w:pPr>
              <w:jc w:val="center"/>
              <w:rPr>
                <w:rFonts w:ascii="Times New Roman" w:eastAsia="MS Mincho" w:hAnsi="Times New Roman"/>
                <w:sz w:val="20"/>
                <w:szCs w:val="20"/>
              </w:rPr>
            </w:pPr>
            <w:r>
              <w:rPr>
                <w:rFonts w:ascii="Times New Roman" w:hAnsi="Times New Roman"/>
                <w:sz w:val="20"/>
                <w:szCs w:val="20"/>
              </w:rPr>
              <w:t>основная улица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195"/>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3.</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Пешеходный мост</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eastAsia="Calibri" w:hAnsi="Times New Roman"/>
                <w:sz w:val="20"/>
                <w:szCs w:val="20"/>
              </w:rPr>
              <w:t xml:space="preserve">село </w:t>
            </w:r>
            <w:r>
              <w:rPr>
                <w:rFonts w:ascii="Times New Roman" w:hAnsi="Times New Roman"/>
                <w:sz w:val="20"/>
                <w:szCs w:val="20"/>
              </w:rPr>
              <w:t>Большая Дергуновка, ул. № 15</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характеристики определяются на стадии рабочего проектированияч</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195"/>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4.</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Мост</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eastAsia="Calibri" w:hAnsi="Times New Roman"/>
                <w:sz w:val="20"/>
                <w:szCs w:val="20"/>
              </w:rPr>
              <w:t xml:space="preserve">село </w:t>
            </w:r>
            <w:r>
              <w:rPr>
                <w:rFonts w:ascii="Times New Roman" w:hAnsi="Times New Roman"/>
                <w:sz w:val="20"/>
                <w:szCs w:val="20"/>
              </w:rPr>
              <w:t>Большая Дергуновка, ул. № 8</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ориентир.34 м.</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характеристики определяются на стадии рабочего проектированияч</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bl>
    <w:p w:rsidR="00EE354F" w:rsidRDefault="00EE354F" w:rsidP="00EE354F">
      <w:pPr>
        <w:pStyle w:val="4"/>
        <w:keepNext w:val="0"/>
        <w:widowControl w:val="0"/>
        <w:numPr>
          <w:ilvl w:val="0"/>
          <w:numId w:val="0"/>
        </w:numPr>
        <w:spacing w:before="240" w:after="240"/>
        <w:jc w:val="center"/>
        <w:rPr>
          <w:b w:val="0"/>
          <w:bCs w:val="0"/>
          <w:sz w:val="28"/>
          <w:szCs w:val="28"/>
        </w:rPr>
      </w:pPr>
      <w:r>
        <w:rPr>
          <w:b w:val="0"/>
          <w:bCs w:val="0"/>
          <w:sz w:val="28"/>
          <w:szCs w:val="28"/>
        </w:rPr>
        <w:t>2.13. Объекты местного значения в сфере организации ритуальных услуг                                                                                        и содержания мест захоронения</w:t>
      </w: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6"/>
        <w:gridCol w:w="2331"/>
        <w:gridCol w:w="1560"/>
        <w:gridCol w:w="1418"/>
        <w:gridCol w:w="1276"/>
        <w:gridCol w:w="1986"/>
        <w:gridCol w:w="2127"/>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земельного</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участка</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 xml:space="preserve">Площадь объекта, </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га</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trHeight w:val="253"/>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Кладбище</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Большая Дергуновка, ул. Батумская</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реконструкция</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расширение на 1 га</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 соответствии с СанПиН 2.2.1/2.1.1.1200-03 ориентировочный размер санитарно-защитной зоны объекта – 50 м</w:t>
            </w:r>
          </w:p>
        </w:tc>
      </w:tr>
      <w:tr w:rsidR="00EE354F" w:rsidTr="00EE354F">
        <w:trPr>
          <w:trHeight w:val="253"/>
        </w:trPr>
        <w:tc>
          <w:tcPr>
            <w:tcW w:w="54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Кладбище</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 xml:space="preserve">на севере за границей села Березовка </w:t>
            </w:r>
          </w:p>
        </w:tc>
        <w:tc>
          <w:tcPr>
            <w:tcW w:w="1559"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реконструкция</w:t>
            </w:r>
          </w:p>
        </w:tc>
        <w:tc>
          <w:tcPr>
            <w:tcW w:w="1417"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расширение на 0,3 га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bl>
    <w:p w:rsidR="00EE354F" w:rsidRDefault="00EE354F" w:rsidP="00EE354F">
      <w:pPr>
        <w:pStyle w:val="4"/>
        <w:keepNext w:val="0"/>
        <w:widowControl w:val="0"/>
        <w:numPr>
          <w:ilvl w:val="0"/>
          <w:numId w:val="0"/>
        </w:numPr>
        <w:spacing w:before="240" w:after="240"/>
        <w:jc w:val="center"/>
        <w:rPr>
          <w:b w:val="0"/>
          <w:bCs w:val="0"/>
          <w:sz w:val="28"/>
          <w:szCs w:val="28"/>
        </w:rPr>
      </w:pPr>
      <w:r>
        <w:rPr>
          <w:b w:val="0"/>
          <w:bCs w:val="0"/>
          <w:sz w:val="28"/>
          <w:szCs w:val="28"/>
        </w:rPr>
        <w:t>2.14. Объекты местного значения в сфере обеспечения первичных мер пожарной безопасности                                                   в границах населенных пунктов</w:t>
      </w: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46"/>
        <w:gridCol w:w="2331"/>
        <w:gridCol w:w="1545"/>
        <w:gridCol w:w="1417"/>
        <w:gridCol w:w="1276"/>
        <w:gridCol w:w="1986"/>
        <w:gridCol w:w="2127"/>
        <w:gridCol w:w="2552"/>
        <w:tblGridChange w:id="2">
          <w:tblGrid>
            <w:gridCol w:w="540"/>
            <w:gridCol w:w="2246"/>
            <w:gridCol w:w="994"/>
            <w:gridCol w:w="540"/>
            <w:gridCol w:w="797"/>
            <w:gridCol w:w="1448"/>
            <w:gridCol w:w="97"/>
            <w:gridCol w:w="1417"/>
            <w:gridCol w:w="816"/>
            <w:gridCol w:w="1545"/>
            <w:gridCol w:w="1417"/>
            <w:gridCol w:w="1611"/>
            <w:gridCol w:w="2552"/>
            <w:gridCol w:w="1224"/>
            <w:gridCol w:w="1985"/>
            <w:gridCol w:w="2126"/>
            <w:gridCol w:w="2551"/>
          </w:tblGrid>
        </w:tblGridChange>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blPrEx>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3" w:author="Марина" w:date="2012-08-31T05:24:00Z">
            <w:tblPrEx>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rPr>
          <w:trHeight w:val="253"/>
          <w:tblHeader/>
          <w:trPrChange w:id="4" w:author="Марина" w:date="2012-08-31T05:24:00Z">
            <w:trPr>
              <w:gridBefore w:val="3"/>
              <w:trHeight w:val="253"/>
              <w:tblHeader/>
            </w:trPr>
          </w:trPrChange>
        </w:trPr>
        <w:tc>
          <w:tcPr>
            <w:tcW w:w="540" w:type="dxa"/>
            <w:vMerge/>
            <w:tcBorders>
              <w:top w:val="single" w:sz="4" w:space="0" w:color="auto"/>
              <w:left w:val="single" w:sz="4" w:space="0" w:color="auto"/>
              <w:bottom w:val="single" w:sz="4" w:space="0" w:color="auto"/>
              <w:right w:val="single" w:sz="4" w:space="0" w:color="auto"/>
            </w:tcBorders>
            <w:vAlign w:val="center"/>
            <w:hideMark/>
            <w:tcPrChange w:id="5" w:author="Марина" w:date="2012-08-31T05:24: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Change w:id="6" w:author="Марина" w:date="2012-08-31T05:24: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Change w:id="7" w:author="Марина" w:date="2012-08-31T05:24:00Z">
              <w:tcPr>
                <w:tcW w:w="0" w:type="auto"/>
                <w:gridSpan w:val="3"/>
                <w:vMerge/>
                <w:tcBorders>
                  <w:top w:val="single" w:sz="4" w:space="0" w:color="auto"/>
                  <w:left w:val="single" w:sz="4" w:space="0" w:color="auto"/>
                  <w:bottom w:val="single" w:sz="4" w:space="0" w:color="auto"/>
                  <w:right w:val="single" w:sz="4" w:space="0" w:color="auto"/>
                </w:tcBorders>
                <w:vAlign w:val="center"/>
                <w:hideMark/>
              </w:tcPr>
            </w:tcPrChange>
          </w:tcPr>
          <w:p w:rsidR="00EE354F" w:rsidRDefault="00EE354F">
            <w:pPr>
              <w:rPr>
                <w:rFonts w:ascii="Times New Roman" w:eastAsia="MS Mincho" w:hAnsi="Times New Roman"/>
                <w:sz w:val="20"/>
                <w:szCs w:val="20"/>
              </w:rPr>
            </w:pPr>
          </w:p>
        </w:tc>
        <w:tc>
          <w:tcPr>
            <w:tcW w:w="1545" w:type="dxa"/>
            <w:vMerge/>
            <w:tcBorders>
              <w:top w:val="single" w:sz="4" w:space="0" w:color="auto"/>
              <w:left w:val="single" w:sz="4" w:space="0" w:color="auto"/>
              <w:bottom w:val="single" w:sz="4" w:space="0" w:color="auto"/>
              <w:right w:val="single" w:sz="4" w:space="0" w:color="auto"/>
            </w:tcBorders>
            <w:vAlign w:val="center"/>
            <w:hideMark/>
            <w:tcPrChange w:id="8" w:author="Марина" w:date="2012-08-31T05:24: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Change w:id="9" w:author="Марина" w:date="2012-08-31T05:24: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rsidR="00EE354F" w:rsidRDefault="00EE354F">
            <w:pPr>
              <w:rPr>
                <w:rFonts w:ascii="Times New Roman" w:eastAsia="MS Mincho"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Change w:id="10" w:author="Марина" w:date="2012-08-31T05:24:00Z">
              <w:tcPr>
                <w:tcW w:w="1276" w:type="dxa"/>
                <w:gridSpan w:val="3"/>
                <w:tcBorders>
                  <w:top w:val="single" w:sz="4" w:space="0" w:color="auto"/>
                  <w:left w:val="single" w:sz="4" w:space="5" w:color="auto"/>
                  <w:bottom w:val="single" w:sz="4" w:space="0" w:color="auto"/>
                  <w:right w:val="single" w:sz="4" w:space="5" w:color="auto"/>
                </w:tcBorders>
                <w:shd w:val="clear" w:color="auto" w:fill="D9D9D9"/>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земельного</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участка</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Change w:id="11" w:author="Марина" w:date="2012-08-31T05:24:00Z">
              <w:tcPr>
                <w:tcW w:w="1985" w:type="dxa"/>
                <w:tcBorders>
                  <w:top w:val="single" w:sz="4" w:space="0" w:color="auto"/>
                  <w:left w:val="single" w:sz="4" w:space="5" w:color="auto"/>
                  <w:bottom w:val="single" w:sz="4" w:space="0" w:color="auto"/>
                  <w:right w:val="single" w:sz="4" w:space="5" w:color="auto"/>
                </w:tcBorders>
                <w:shd w:val="clear" w:color="auto" w:fill="D9D9D9"/>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Площадь объекта, га</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Change w:id="12" w:author="Марина" w:date="2012-08-31T05:24:00Z">
              <w:tcPr>
                <w:tcW w:w="2126" w:type="dxa"/>
                <w:tcBorders>
                  <w:top w:val="single" w:sz="4" w:space="0" w:color="auto"/>
                  <w:left w:val="single" w:sz="4" w:space="5" w:color="auto"/>
                  <w:bottom w:val="single" w:sz="4" w:space="0" w:color="auto"/>
                  <w:right w:val="single" w:sz="4" w:space="5" w:color="auto"/>
                </w:tcBorders>
                <w:shd w:val="clear" w:color="auto" w:fill="D9D9D9"/>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Change w:id="13" w:author="Марина" w:date="2012-08-31T05:24: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rsidR="00EE354F" w:rsidRDefault="00EE354F">
            <w:pPr>
              <w:rPr>
                <w:rFonts w:ascii="Times New Roman" w:eastAsia="Times New Roman" w:hAnsi="Times New Roman"/>
                <w:sz w:val="20"/>
                <w:szCs w:val="20"/>
              </w:rPr>
            </w:pPr>
          </w:p>
        </w:tc>
      </w:tr>
      <w:tr w:rsidR="00EE354F" w:rsidTr="00EE354F">
        <w:tblPrEx>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14" w:author="Марина" w:date="2012-08-31T05:24:00Z">
            <w:tblPrEx>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rPr>
          <w:trHeight w:val="253"/>
          <w:trPrChange w:id="15" w:author="Марина" w:date="2012-08-31T05:24:00Z">
            <w:trPr>
              <w:gridBefore w:val="3"/>
              <w:trHeight w:val="253"/>
            </w:trPr>
          </w:trPrChange>
        </w:trPr>
        <w:tc>
          <w:tcPr>
            <w:tcW w:w="540" w:type="dxa"/>
            <w:tcBorders>
              <w:top w:val="single" w:sz="4" w:space="0" w:color="auto"/>
              <w:left w:val="single" w:sz="4" w:space="0" w:color="auto"/>
              <w:bottom w:val="single" w:sz="4" w:space="0" w:color="auto"/>
              <w:right w:val="single" w:sz="4" w:space="0" w:color="auto"/>
            </w:tcBorders>
            <w:hideMark/>
            <w:tcPrChange w:id="16" w:author="Марина" w:date="2012-08-31T05:24:00Z">
              <w:tcPr>
                <w:tcW w:w="540" w:type="dxa"/>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tcBorders>
              <w:top w:val="single" w:sz="4" w:space="0" w:color="auto"/>
              <w:left w:val="single" w:sz="4" w:space="0" w:color="auto"/>
              <w:bottom w:val="single" w:sz="4" w:space="0" w:color="auto"/>
              <w:right w:val="single" w:sz="4" w:space="0" w:color="auto"/>
            </w:tcBorders>
            <w:hideMark/>
            <w:tcPrChange w:id="17" w:author="Марина" w:date="2012-08-31T05:24:00Z">
              <w:tcPr>
                <w:tcW w:w="2245" w:type="dxa"/>
                <w:gridSpan w:val="2"/>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Пожарный пирс</w:t>
            </w:r>
          </w:p>
        </w:tc>
        <w:tc>
          <w:tcPr>
            <w:tcW w:w="2330" w:type="dxa"/>
            <w:tcBorders>
              <w:top w:val="single" w:sz="4" w:space="0" w:color="auto"/>
              <w:left w:val="single" w:sz="4" w:space="0" w:color="auto"/>
              <w:bottom w:val="single" w:sz="4" w:space="0" w:color="auto"/>
              <w:right w:val="single" w:sz="4" w:space="0" w:color="auto"/>
            </w:tcBorders>
            <w:hideMark/>
            <w:tcPrChange w:id="18" w:author="Марина" w:date="2012-08-31T05:24:00Z">
              <w:tcPr>
                <w:tcW w:w="2330" w:type="dxa"/>
                <w:gridSpan w:val="3"/>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Большая Дергуновка, ул. № 12</w:t>
            </w:r>
          </w:p>
        </w:tc>
        <w:tc>
          <w:tcPr>
            <w:tcW w:w="1545" w:type="dxa"/>
            <w:tcBorders>
              <w:top w:val="single" w:sz="4" w:space="0" w:color="auto"/>
              <w:left w:val="single" w:sz="4" w:space="0" w:color="auto"/>
              <w:bottom w:val="single" w:sz="4" w:space="0" w:color="auto"/>
              <w:right w:val="single" w:sz="4" w:space="0" w:color="auto"/>
            </w:tcBorders>
            <w:hideMark/>
            <w:tcPrChange w:id="19" w:author="Марина" w:date="2012-08-31T05:24:00Z">
              <w:tcPr>
                <w:tcW w:w="1545" w:type="dxa"/>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Change w:id="20" w:author="Марина" w:date="2012-08-31T05:24:00Z">
              <w:tcPr>
                <w:tcW w:w="1417" w:type="dxa"/>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Change w:id="21" w:author="Марина" w:date="2012-08-31T05:24:00Z">
              <w:tcPr>
                <w:tcW w:w="1276" w:type="dxa"/>
                <w:gridSpan w:val="3"/>
                <w:tcBorders>
                  <w:top w:val="single" w:sz="4" w:space="0" w:color="auto"/>
                  <w:left w:val="single" w:sz="4" w:space="5" w:color="auto"/>
                  <w:bottom w:val="single" w:sz="4" w:space="0" w:color="auto"/>
                  <w:right w:val="single" w:sz="4" w:space="5" w:color="auto"/>
                </w:tcBorders>
              </w:tcPr>
            </w:tcPrChange>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Change w:id="22" w:author="Марина" w:date="2012-08-31T05:24:00Z">
              <w:tcPr>
                <w:tcW w:w="1985" w:type="dxa"/>
                <w:tcBorders>
                  <w:top w:val="single" w:sz="4" w:space="0" w:color="auto"/>
                  <w:left w:val="single" w:sz="4" w:space="5" w:color="auto"/>
                  <w:bottom w:val="single" w:sz="4" w:space="0" w:color="auto"/>
                  <w:right w:val="single" w:sz="4" w:space="5" w:color="auto"/>
                </w:tcBorders>
              </w:tcPr>
            </w:tcPrChange>
          </w:tcPr>
          <w:p w:rsidR="00EE354F" w:rsidRDefault="00EE354F">
            <w:pPr>
              <w:autoSpaceDE w:val="0"/>
              <w:autoSpaceDN w:val="0"/>
              <w:adjustRightInd w:val="0"/>
              <w:jc w:val="center"/>
              <w:rPr>
                <w:rFonts w:ascii="Times New Roman" w:eastAsia="MS Mincho"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Change w:id="23" w:author="Марина" w:date="2012-08-31T05:24:00Z">
              <w:tcPr>
                <w:tcW w:w="2126" w:type="dxa"/>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площадка с твердым покрытием размером не менее 12х12 м</w:t>
            </w:r>
          </w:p>
        </w:tc>
        <w:tc>
          <w:tcPr>
            <w:tcW w:w="2551" w:type="dxa"/>
            <w:vMerge w:val="restart"/>
            <w:tcBorders>
              <w:top w:val="single" w:sz="4" w:space="0" w:color="auto"/>
              <w:left w:val="single" w:sz="4" w:space="0" w:color="auto"/>
              <w:bottom w:val="single" w:sz="4" w:space="0" w:color="auto"/>
              <w:right w:val="single" w:sz="4" w:space="0" w:color="auto"/>
            </w:tcBorders>
            <w:hideMark/>
            <w:tcPrChange w:id="24" w:author="Марина" w:date="2012-08-31T05:24:00Z">
              <w:tcPr>
                <w:tcW w:w="2551" w:type="dxa"/>
                <w:vMerge w:val="restart"/>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EE354F" w:rsidTr="00EE354F">
        <w:tblPrEx>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Change w:id="25" w:author="Марина" w:date="2012-08-31T05:24:00Z">
            <w:tblPrEx>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blPrExChange>
        </w:tblPrEx>
        <w:trPr>
          <w:trHeight w:val="910"/>
          <w:trPrChange w:id="26" w:author="Марина" w:date="2012-08-31T05:24:00Z">
            <w:trPr>
              <w:gridBefore w:val="3"/>
              <w:trHeight w:val="910"/>
            </w:trPr>
          </w:trPrChange>
        </w:trPr>
        <w:tc>
          <w:tcPr>
            <w:tcW w:w="540" w:type="dxa"/>
            <w:tcBorders>
              <w:top w:val="single" w:sz="4" w:space="0" w:color="auto"/>
              <w:left w:val="single" w:sz="4" w:space="0" w:color="auto"/>
              <w:bottom w:val="single" w:sz="4" w:space="0" w:color="auto"/>
              <w:right w:val="single" w:sz="4" w:space="0" w:color="auto"/>
            </w:tcBorders>
            <w:hideMark/>
            <w:tcPrChange w:id="27" w:author="Марина" w:date="2012-08-31T05:24:00Z">
              <w:tcPr>
                <w:tcW w:w="540" w:type="dxa"/>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tcBorders>
              <w:top w:val="single" w:sz="4" w:space="0" w:color="auto"/>
              <w:left w:val="single" w:sz="4" w:space="0" w:color="auto"/>
              <w:bottom w:val="single" w:sz="4" w:space="0" w:color="auto"/>
              <w:right w:val="single" w:sz="4" w:space="0" w:color="auto"/>
            </w:tcBorders>
            <w:hideMark/>
            <w:tcPrChange w:id="28" w:author="Марина" w:date="2012-08-31T05:24:00Z">
              <w:tcPr>
                <w:tcW w:w="2245" w:type="dxa"/>
                <w:gridSpan w:val="2"/>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Пожарный пирс</w:t>
            </w:r>
          </w:p>
        </w:tc>
        <w:tc>
          <w:tcPr>
            <w:tcW w:w="2330" w:type="dxa"/>
            <w:tcBorders>
              <w:top w:val="single" w:sz="4" w:space="0" w:color="auto"/>
              <w:left w:val="single" w:sz="4" w:space="0" w:color="auto"/>
              <w:bottom w:val="single" w:sz="4" w:space="0" w:color="auto"/>
              <w:right w:val="single" w:sz="4" w:space="0" w:color="auto"/>
            </w:tcBorders>
            <w:hideMark/>
            <w:tcPrChange w:id="29" w:author="Марина" w:date="2012-08-31T05:24:00Z">
              <w:tcPr>
                <w:tcW w:w="2330" w:type="dxa"/>
                <w:gridSpan w:val="3"/>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Березовка, 1л. Набережная</w:t>
            </w:r>
          </w:p>
        </w:tc>
        <w:tc>
          <w:tcPr>
            <w:tcW w:w="1545" w:type="dxa"/>
            <w:tcBorders>
              <w:top w:val="single" w:sz="4" w:space="0" w:color="auto"/>
              <w:left w:val="single" w:sz="4" w:space="0" w:color="auto"/>
              <w:bottom w:val="single" w:sz="4" w:space="0" w:color="auto"/>
              <w:right w:val="single" w:sz="4" w:space="0" w:color="auto"/>
            </w:tcBorders>
            <w:hideMark/>
            <w:tcPrChange w:id="30" w:author="Марина" w:date="2012-08-31T05:24:00Z">
              <w:tcPr>
                <w:tcW w:w="1545" w:type="dxa"/>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tcBorders>
              <w:top w:val="single" w:sz="4" w:space="0" w:color="auto"/>
              <w:left w:val="single" w:sz="4" w:space="0" w:color="auto"/>
              <w:bottom w:val="single" w:sz="4" w:space="0" w:color="auto"/>
              <w:right w:val="single" w:sz="4" w:space="0" w:color="auto"/>
            </w:tcBorders>
            <w:hideMark/>
            <w:tcPrChange w:id="31" w:author="Марина" w:date="2012-08-31T05:24:00Z">
              <w:tcPr>
                <w:tcW w:w="1417" w:type="dxa"/>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1276" w:type="dxa"/>
            <w:tcBorders>
              <w:top w:val="single" w:sz="4" w:space="0" w:color="auto"/>
              <w:left w:val="single" w:sz="4" w:space="0" w:color="auto"/>
              <w:bottom w:val="single" w:sz="4" w:space="0" w:color="auto"/>
              <w:right w:val="single" w:sz="4" w:space="0" w:color="auto"/>
            </w:tcBorders>
            <w:tcPrChange w:id="32" w:author="Марина" w:date="2012-08-31T05:24:00Z">
              <w:tcPr>
                <w:tcW w:w="1276" w:type="dxa"/>
                <w:gridSpan w:val="3"/>
                <w:tcBorders>
                  <w:top w:val="single" w:sz="4" w:space="0" w:color="auto"/>
                  <w:left w:val="single" w:sz="4" w:space="5" w:color="auto"/>
                  <w:bottom w:val="single" w:sz="4" w:space="0" w:color="auto"/>
                  <w:right w:val="single" w:sz="4" w:space="5" w:color="auto"/>
                </w:tcBorders>
              </w:tcPr>
            </w:tcPrChange>
          </w:tcPr>
          <w:p w:rsidR="00EE354F" w:rsidRDefault="00EE354F">
            <w:pPr>
              <w:autoSpaceDE w:val="0"/>
              <w:autoSpaceDN w:val="0"/>
              <w:adjustRightInd w:val="0"/>
              <w:jc w:val="center"/>
              <w:rPr>
                <w:rFonts w:ascii="Times New Roman" w:eastAsia="MS Mincho"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Change w:id="33" w:author="Марина" w:date="2012-08-31T05:24:00Z">
              <w:tcPr>
                <w:tcW w:w="1985" w:type="dxa"/>
                <w:tcBorders>
                  <w:top w:val="single" w:sz="4" w:space="0" w:color="auto"/>
                  <w:left w:val="single" w:sz="4" w:space="5" w:color="auto"/>
                  <w:bottom w:val="single" w:sz="4" w:space="0" w:color="auto"/>
                  <w:right w:val="single" w:sz="4" w:space="5" w:color="auto"/>
                </w:tcBorders>
              </w:tcPr>
            </w:tcPrChange>
          </w:tcPr>
          <w:p w:rsidR="00EE354F" w:rsidRDefault="00EE354F">
            <w:pPr>
              <w:autoSpaceDE w:val="0"/>
              <w:autoSpaceDN w:val="0"/>
              <w:adjustRightInd w:val="0"/>
              <w:jc w:val="center"/>
              <w:rPr>
                <w:rFonts w:ascii="Times New Roman" w:eastAsia="MS Mincho"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Change w:id="34" w:author="Марина" w:date="2012-08-31T05:24:00Z">
              <w:tcPr>
                <w:tcW w:w="2126" w:type="dxa"/>
                <w:tcBorders>
                  <w:top w:val="single" w:sz="4" w:space="0" w:color="auto"/>
                  <w:left w:val="single" w:sz="4" w:space="5" w:color="auto"/>
                  <w:bottom w:val="single" w:sz="4" w:space="0" w:color="auto"/>
                  <w:right w:val="single" w:sz="4" w:space="5" w:color="auto"/>
                </w:tcBorders>
                <w:hideMark/>
              </w:tcPr>
            </w:tcPrChange>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площадка с твердым покрытием размером не менее 12х12 м</w:t>
            </w:r>
          </w:p>
        </w:tc>
        <w:tc>
          <w:tcPr>
            <w:tcW w:w="2551" w:type="dxa"/>
            <w:vMerge/>
            <w:tcBorders>
              <w:top w:val="single" w:sz="4" w:space="0" w:color="auto"/>
              <w:left w:val="single" w:sz="4" w:space="0" w:color="auto"/>
              <w:bottom w:val="single" w:sz="4" w:space="0" w:color="auto"/>
              <w:right w:val="single" w:sz="4" w:space="0" w:color="auto"/>
            </w:tcBorders>
            <w:vAlign w:val="center"/>
            <w:hideMark/>
            <w:tcPrChange w:id="35" w:author="Марина" w:date="2012-08-31T05:24: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rsidR="00EE354F" w:rsidRDefault="00EE354F">
            <w:pPr>
              <w:rPr>
                <w:rFonts w:ascii="Times New Roman" w:eastAsia="MS Mincho" w:hAnsi="Times New Roman"/>
                <w:sz w:val="20"/>
                <w:szCs w:val="20"/>
              </w:rPr>
            </w:pPr>
          </w:p>
        </w:tc>
      </w:tr>
    </w:tbl>
    <w:p w:rsidR="00EE354F" w:rsidRDefault="00EE354F" w:rsidP="00EE354F">
      <w:pPr>
        <w:pStyle w:val="4"/>
        <w:keepNext w:val="0"/>
        <w:widowControl w:val="0"/>
        <w:numPr>
          <w:ilvl w:val="0"/>
          <w:numId w:val="0"/>
        </w:numPr>
        <w:spacing w:before="240" w:after="240"/>
        <w:jc w:val="center"/>
        <w:rPr>
          <w:b w:val="0"/>
          <w:bCs w:val="0"/>
          <w:sz w:val="28"/>
          <w:szCs w:val="28"/>
        </w:rPr>
      </w:pPr>
      <w:r>
        <w:rPr>
          <w:b w:val="0"/>
          <w:bCs w:val="0"/>
          <w:sz w:val="28"/>
          <w:szCs w:val="28"/>
        </w:rPr>
        <w:t>2.15. Объекты местного значения в сфере защиты населения и территории поселения                                                                от чрезвычайных ситуаций природного и техногенного характера</w:t>
      </w:r>
    </w:p>
    <w:tbl>
      <w:tblPr>
        <w:tblW w:w="1603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2246"/>
        <w:gridCol w:w="2331"/>
        <w:gridCol w:w="1560"/>
        <w:gridCol w:w="1418"/>
        <w:gridCol w:w="2695"/>
        <w:gridCol w:w="2694"/>
        <w:gridCol w:w="2552"/>
      </w:tblGrid>
      <w:tr w:rsidR="00EE354F" w:rsidTr="00EE354F">
        <w:trPr>
          <w:trHeight w:val="253"/>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п/п</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Назначение и</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наименование объекта</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Местоположение</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Вид работ, который</w:t>
            </w:r>
          </w:p>
          <w:p w:rsidR="00EE354F" w:rsidRDefault="00EE354F">
            <w:pPr>
              <w:autoSpaceDE w:val="0"/>
              <w:autoSpaceDN w:val="0"/>
              <w:adjustRightInd w:val="0"/>
              <w:jc w:val="center"/>
              <w:rPr>
                <w:rFonts w:ascii="Times New Roman" w:hAnsi="Times New Roman"/>
                <w:sz w:val="20"/>
                <w:szCs w:val="20"/>
              </w:rPr>
            </w:pPr>
            <w:r>
              <w:rPr>
                <w:rFonts w:ascii="Times New Roman" w:hAnsi="Times New Roman"/>
                <w:sz w:val="20"/>
                <w:szCs w:val="20"/>
              </w:rPr>
              <w:t>планируется в целях</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размещения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Срок,</w:t>
            </w:r>
          </w:p>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до которого планируется размещение объекта, г.</w:t>
            </w:r>
          </w:p>
        </w:tc>
        <w:tc>
          <w:tcPr>
            <w:tcW w:w="538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Основные характеристики объекта</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outlineLvl w:val="1"/>
              <w:rPr>
                <w:rFonts w:ascii="Times New Roman" w:eastAsia="Times New Roman" w:hAnsi="Times New Roman"/>
                <w:sz w:val="20"/>
                <w:szCs w:val="20"/>
              </w:rPr>
            </w:pPr>
            <w:r>
              <w:rPr>
                <w:rFonts w:ascii="Times New Roman" w:eastAsia="Times New Roman" w:hAnsi="Times New Roman"/>
                <w:sz w:val="20"/>
                <w:szCs w:val="20"/>
              </w:rPr>
              <w:t>Характеристики зон с особыми условиями использования территорий (ЗСО)</w:t>
            </w:r>
          </w:p>
        </w:tc>
      </w:tr>
      <w:tr w:rsidR="00EE354F" w:rsidTr="00EE354F">
        <w:trPr>
          <w:trHeight w:val="25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Протяженность, км</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Иные характеристики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Times New Roman" w:hAnsi="Times New Roman"/>
                <w:sz w:val="20"/>
                <w:szCs w:val="20"/>
              </w:rPr>
            </w:pPr>
          </w:p>
        </w:tc>
      </w:tr>
      <w:tr w:rsidR="00EE354F" w:rsidTr="00EE354F">
        <w:trPr>
          <w:cantSplit/>
          <w:trHeight w:val="253"/>
        </w:trPr>
        <w:tc>
          <w:tcPr>
            <w:tcW w:w="54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1.</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Берегоукрепительное сооружение</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Большая Дергуновка, в том числе: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реконструкция</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Установление зон с особыми условиями использования территорий в связи с размещением объекта не требуется</w:t>
            </w: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ул. Советская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ориентир. 64 м; 73 м; 49 м.</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плотина, 3 шт.</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ул. Комсомольская</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ориентир.66 м.</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плотина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w:t>
            </w:r>
          </w:p>
        </w:tc>
        <w:tc>
          <w:tcPr>
            <w:tcW w:w="2245"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rPr>
                <w:rFonts w:ascii="Times New Roman" w:eastAsia="MS Mincho" w:hAnsi="Times New Roman"/>
                <w:sz w:val="20"/>
                <w:szCs w:val="20"/>
              </w:rPr>
            </w:pPr>
            <w:r>
              <w:rPr>
                <w:rFonts w:ascii="Times New Roman" w:hAnsi="Times New Roman"/>
                <w:sz w:val="20"/>
                <w:szCs w:val="20"/>
              </w:rPr>
              <w:t>Берегоукрепительное сооружение</w:t>
            </w: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село Большая Дергуновка, в том числе:</w:t>
            </w:r>
          </w:p>
        </w:tc>
        <w:tc>
          <w:tcPr>
            <w:tcW w:w="1559"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строительство</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2033</w:t>
            </w:r>
          </w:p>
        </w:tc>
        <w:tc>
          <w:tcPr>
            <w:tcW w:w="2694"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EE354F" w:rsidRDefault="00EE354F">
            <w:pPr>
              <w:autoSpaceDE w:val="0"/>
              <w:autoSpaceDN w:val="0"/>
              <w:adjustRightInd w:val="0"/>
              <w:jc w:val="center"/>
              <w:rPr>
                <w:rFonts w:ascii="Times New Roman" w:eastAsia="MS Mincho" w:hAnsi="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ул. № 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ориентир. 66 м.</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плотина с проездом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 xml:space="preserve">ул. № 5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ориентир.70 м.</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плотина с проездом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r w:rsidR="00EE354F" w:rsidTr="00EE354F">
        <w:trPr>
          <w:cantSplit/>
          <w:trHeight w:val="25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330"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ул. № 14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rsidR="00EE354F" w:rsidRDefault="00EE354F">
            <w:pPr>
              <w:autoSpaceDE w:val="0"/>
              <w:autoSpaceDN w:val="0"/>
              <w:adjustRightInd w:val="0"/>
              <w:jc w:val="center"/>
              <w:rPr>
                <w:rFonts w:ascii="Times New Roman" w:eastAsia="MS Mincho" w:hAnsi="Times New Roman"/>
                <w:sz w:val="20"/>
                <w:szCs w:val="20"/>
              </w:rPr>
            </w:pPr>
            <w:r>
              <w:rPr>
                <w:rFonts w:ascii="Times New Roman" w:hAnsi="Times New Roman"/>
                <w:sz w:val="20"/>
                <w:szCs w:val="20"/>
              </w:rPr>
              <w:t>ориентир.152 м.</w:t>
            </w:r>
          </w:p>
        </w:tc>
        <w:tc>
          <w:tcPr>
            <w:tcW w:w="2693"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eastAsia="MS Mincho"/>
              </w:rPr>
            </w:pPr>
            <w:r>
              <w:rPr>
                <w:rFonts w:ascii="Times New Roman" w:hAnsi="Times New Roman"/>
                <w:sz w:val="20"/>
                <w:szCs w:val="20"/>
              </w:rPr>
              <w:t>плотина с проездом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E354F" w:rsidRDefault="00EE354F">
            <w:pPr>
              <w:rPr>
                <w:rFonts w:ascii="Times New Roman" w:eastAsia="MS Mincho" w:hAnsi="Times New Roman"/>
                <w:sz w:val="20"/>
                <w:szCs w:val="20"/>
              </w:rPr>
            </w:pPr>
          </w:p>
        </w:tc>
      </w:tr>
    </w:tbl>
    <w:p w:rsidR="00EE354F" w:rsidRDefault="00EE354F" w:rsidP="00EE354F">
      <w:pPr>
        <w:spacing w:line="360" w:lineRule="auto"/>
        <w:rPr>
          <w:rFonts w:ascii="Times New Roman" w:eastAsia="Times New Roman" w:hAnsi="Times New Roman"/>
          <w:sz w:val="28"/>
          <w:szCs w:val="28"/>
          <w:highlight w:val="cyan"/>
        </w:rPr>
        <w:sectPr w:rsidR="00EE354F" w:rsidSect="00EE354F">
          <w:pgSz w:w="16840" w:h="11900" w:orient="landscape"/>
          <w:pgMar w:top="284" w:right="1134" w:bottom="284" w:left="1134" w:header="708" w:footer="708" w:gutter="0"/>
          <w:cols w:space="720"/>
        </w:sectPr>
      </w:pPr>
    </w:p>
    <w:p w:rsidR="00EE354F" w:rsidRDefault="00EE354F" w:rsidP="00EE354F">
      <w:pPr>
        <w:autoSpaceDE w:val="0"/>
        <w:autoSpaceDN w:val="0"/>
        <w:adjustRightInd w:val="0"/>
        <w:jc w:val="center"/>
        <w:rPr>
          <w:rFonts w:ascii="Times New Roman" w:eastAsia="MS Mincho" w:hAnsi="Times New Roman"/>
          <w:sz w:val="28"/>
          <w:szCs w:val="28"/>
        </w:rPr>
      </w:pPr>
      <w:r>
        <w:rPr>
          <w:rFonts w:ascii="Times New Roman" w:hAnsi="Times New Roman"/>
          <w:sz w:val="28"/>
          <w:szCs w:val="28"/>
        </w:rPr>
        <w:t>3.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Большеглушицкий, объектах местного значения сельского поселения Большая Дергуновка, за исключением линейных объектов</w:t>
      </w:r>
    </w:p>
    <w:p w:rsidR="00EE354F" w:rsidRDefault="00EE354F" w:rsidP="00EE354F">
      <w:pPr>
        <w:autoSpaceDE w:val="0"/>
        <w:autoSpaceDN w:val="0"/>
        <w:adjustRightInd w:val="0"/>
        <w:jc w:val="center"/>
        <w:rPr>
          <w:rFonts w:ascii="Times New Roman" w:hAnsi="Times New Roman"/>
          <w:sz w:val="28"/>
          <w:szCs w:val="28"/>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7"/>
        <w:gridCol w:w="2695"/>
        <w:gridCol w:w="2676"/>
        <w:gridCol w:w="15"/>
        <w:gridCol w:w="2838"/>
        <w:gridCol w:w="4257"/>
      </w:tblGrid>
      <w:tr w:rsidR="00EE354F" w:rsidTr="00EE354F">
        <w:trPr>
          <w:trHeight w:val="497"/>
        </w:trPr>
        <w:tc>
          <w:tcPr>
            <w:tcW w:w="15168"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rsidR="00EE354F" w:rsidRDefault="00EE354F">
            <w:pPr>
              <w:jc w:val="center"/>
              <w:rPr>
                <w:rFonts w:ascii="Times New Roman" w:eastAsia="MS Mincho" w:hAnsi="Times New Roman"/>
              </w:rPr>
            </w:pPr>
            <w:r>
              <w:rPr>
                <w:rFonts w:ascii="Times New Roman" w:hAnsi="Times New Roman"/>
              </w:rPr>
              <w:t>Описание и параметры функциональных зон</w:t>
            </w:r>
          </w:p>
        </w:tc>
      </w:tr>
      <w:tr w:rsidR="00EE354F" w:rsidTr="00EE354F">
        <w:trPr>
          <w:trHeight w:val="2675"/>
        </w:trPr>
        <w:tc>
          <w:tcPr>
            <w:tcW w:w="2687" w:type="dxa"/>
            <w:tcBorders>
              <w:top w:val="single" w:sz="4" w:space="0" w:color="auto"/>
              <w:left w:val="single" w:sz="4" w:space="0" w:color="auto"/>
              <w:bottom w:val="single" w:sz="4" w:space="0" w:color="auto"/>
              <w:right w:val="single" w:sz="4" w:space="0" w:color="auto"/>
            </w:tcBorders>
            <w:shd w:val="clear" w:color="auto" w:fill="E6E6E6"/>
            <w:hideMark/>
          </w:tcPr>
          <w:p w:rsidR="00EE354F" w:rsidRDefault="00EE354F">
            <w:pPr>
              <w:jc w:val="center"/>
              <w:rPr>
                <w:rFonts w:ascii="Times New Roman" w:eastAsia="MS Mincho" w:hAnsi="Times New Roman"/>
              </w:rPr>
            </w:pPr>
            <w:r>
              <w:rPr>
                <w:rFonts w:ascii="Times New Roman" w:hAnsi="Times New Roman"/>
              </w:rPr>
              <w:t xml:space="preserve">Вид зоны </w:t>
            </w:r>
          </w:p>
          <w:p w:rsidR="00EE354F" w:rsidRDefault="00EE354F">
            <w:pPr>
              <w:jc w:val="center"/>
              <w:rPr>
                <w:rFonts w:ascii="Times New Roman" w:eastAsia="MS Mincho" w:hAnsi="Times New Roman"/>
                <w:b/>
              </w:rPr>
            </w:pPr>
            <w:r>
              <w:rPr>
                <w:rFonts w:ascii="Times New Roman" w:hAnsi="Times New Roman"/>
              </w:rPr>
              <w:t>(подзоны)</w:t>
            </w:r>
          </w:p>
        </w:tc>
        <w:tc>
          <w:tcPr>
            <w:tcW w:w="2695" w:type="dxa"/>
            <w:tcBorders>
              <w:top w:val="single" w:sz="4" w:space="0" w:color="auto"/>
              <w:left w:val="single" w:sz="4" w:space="0" w:color="auto"/>
              <w:bottom w:val="single" w:sz="4" w:space="0" w:color="auto"/>
              <w:right w:val="single" w:sz="4" w:space="0" w:color="auto"/>
            </w:tcBorders>
            <w:shd w:val="clear" w:color="auto" w:fill="E6E6E6"/>
            <w:hideMark/>
          </w:tcPr>
          <w:p w:rsidR="00EE354F" w:rsidRDefault="00EE354F">
            <w:pPr>
              <w:jc w:val="center"/>
              <w:rPr>
                <w:rFonts w:ascii="Times New Roman" w:eastAsia="MS Mincho" w:hAnsi="Times New Roman"/>
              </w:rPr>
            </w:pPr>
            <w:r>
              <w:rPr>
                <w:rFonts w:ascii="Times New Roman" w:hAnsi="Times New Roman"/>
              </w:rPr>
              <w:t>Тип застройки</w:t>
            </w:r>
          </w:p>
        </w:tc>
        <w:tc>
          <w:tcPr>
            <w:tcW w:w="2676" w:type="dxa"/>
            <w:tcBorders>
              <w:top w:val="single" w:sz="4" w:space="0" w:color="auto"/>
              <w:left w:val="single" w:sz="4" w:space="0" w:color="auto"/>
              <w:bottom w:val="single" w:sz="4" w:space="0" w:color="auto"/>
              <w:right w:val="single" w:sz="4" w:space="0" w:color="auto"/>
            </w:tcBorders>
            <w:shd w:val="clear" w:color="auto" w:fill="E6E6E6"/>
            <w:hideMark/>
          </w:tcPr>
          <w:p w:rsidR="00EE354F" w:rsidRDefault="00EE354F">
            <w:pPr>
              <w:jc w:val="center"/>
              <w:rPr>
                <w:rFonts w:ascii="Times New Roman" w:eastAsia="MS Mincho" w:hAnsi="Times New Roman"/>
              </w:rPr>
            </w:pPr>
            <w:r>
              <w:rPr>
                <w:rFonts w:ascii="Times New Roman" w:hAnsi="Times New Roman"/>
              </w:rPr>
              <w:t>Площадь, га</w:t>
            </w:r>
          </w:p>
        </w:tc>
        <w:tc>
          <w:tcPr>
            <w:tcW w:w="2853" w:type="dxa"/>
            <w:gridSpan w:val="2"/>
            <w:tcBorders>
              <w:top w:val="single" w:sz="4" w:space="0" w:color="auto"/>
              <w:left w:val="single" w:sz="4" w:space="0" w:color="auto"/>
              <w:bottom w:val="single" w:sz="4" w:space="0" w:color="auto"/>
              <w:right w:val="single" w:sz="4" w:space="0" w:color="auto"/>
            </w:tcBorders>
            <w:shd w:val="clear" w:color="auto" w:fill="E6E6E6"/>
            <w:hideMark/>
          </w:tcPr>
          <w:p w:rsidR="00EE354F" w:rsidRDefault="00EE354F">
            <w:pPr>
              <w:jc w:val="center"/>
              <w:rPr>
                <w:rFonts w:ascii="Times New Roman" w:eastAsia="MS Mincho" w:hAnsi="Times New Roman"/>
              </w:rPr>
            </w:pPr>
            <w:r>
              <w:rPr>
                <w:rFonts w:ascii="Times New Roman" w:hAnsi="Times New Roman"/>
              </w:rPr>
              <w:t>Максимальная этажность застройки</w:t>
            </w:r>
          </w:p>
        </w:tc>
        <w:tc>
          <w:tcPr>
            <w:tcW w:w="4257" w:type="dxa"/>
            <w:tcBorders>
              <w:top w:val="single" w:sz="4" w:space="0" w:color="auto"/>
              <w:left w:val="single" w:sz="4" w:space="0" w:color="auto"/>
              <w:bottom w:val="single" w:sz="4" w:space="0" w:color="auto"/>
              <w:right w:val="single" w:sz="4" w:space="0" w:color="auto"/>
            </w:tcBorders>
            <w:shd w:val="clear" w:color="auto" w:fill="E6E6E6"/>
            <w:hideMark/>
          </w:tcPr>
          <w:p w:rsidR="00EE354F" w:rsidRDefault="00EE354F">
            <w:pPr>
              <w:jc w:val="center"/>
              <w:rPr>
                <w:rFonts w:ascii="Times New Roman" w:eastAsia="MS Mincho" w:hAnsi="Times New Roman"/>
              </w:rPr>
            </w:pPr>
            <w:r>
              <w:rPr>
                <w:rFonts w:ascii="Times New Roman" w:hAnsi="Times New Roman"/>
              </w:rPr>
              <w:t>Максимальный размер санитарно-защитной зоны расположенных или планируемых к расположению в зоне объектов (метров)</w:t>
            </w:r>
          </w:p>
          <w:p w:rsidR="00EE354F" w:rsidRDefault="00EE354F">
            <w:pPr>
              <w:jc w:val="center"/>
              <w:rPr>
                <w:rFonts w:ascii="Times New Roman" w:eastAsia="MS Mincho" w:hAnsi="Times New Roman"/>
              </w:rPr>
            </w:pPr>
            <w:r>
              <w:rPr>
                <w:rFonts w:ascii="Times New Roman" w:hAnsi="Times New Roman"/>
              </w:rPr>
              <w:t xml:space="preserve">(устанавливается только для производственных, сельскохозяйственных зон и зон специального назначения) </w:t>
            </w:r>
          </w:p>
        </w:tc>
      </w:tr>
      <w:tr w:rsidR="00EE354F" w:rsidTr="00EE354F">
        <w:trPr>
          <w:trHeight w:val="299"/>
        </w:trPr>
        <w:tc>
          <w:tcPr>
            <w:tcW w:w="2687" w:type="dxa"/>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b/>
              </w:rPr>
              <w:t>Жилая зона (Ж)</w:t>
            </w:r>
          </w:p>
        </w:tc>
        <w:tc>
          <w:tcPr>
            <w:tcW w:w="2695" w:type="dxa"/>
            <w:tcBorders>
              <w:top w:val="single" w:sz="4" w:space="0" w:color="auto"/>
              <w:left w:val="single" w:sz="4" w:space="0" w:color="auto"/>
              <w:bottom w:val="single" w:sz="4" w:space="0" w:color="auto"/>
              <w:right w:val="single" w:sz="4" w:space="0" w:color="auto"/>
            </w:tcBorders>
            <w:shd w:val="clear" w:color="auto" w:fill="E0E0E0"/>
          </w:tcPr>
          <w:p w:rsidR="00EE354F" w:rsidRDefault="00EE354F">
            <w:pPr>
              <w:jc w:val="center"/>
              <w:rPr>
                <w:rFonts w:ascii="Times New Roman" w:eastAsia="MS Mincho" w:hAnsi="Times New Roman"/>
                <w:sz w:val="20"/>
                <w:szCs w:val="20"/>
              </w:rPr>
            </w:pPr>
          </w:p>
        </w:tc>
        <w:tc>
          <w:tcPr>
            <w:tcW w:w="269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rPr>
              <w:t>308,7987</w:t>
            </w:r>
          </w:p>
        </w:tc>
        <w:tc>
          <w:tcPr>
            <w:tcW w:w="2838" w:type="dxa"/>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rPr>
              <w:t>3</w:t>
            </w:r>
          </w:p>
        </w:tc>
        <w:tc>
          <w:tcPr>
            <w:tcW w:w="4257" w:type="dxa"/>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rPr>
              <w:t>-</w:t>
            </w:r>
          </w:p>
        </w:tc>
      </w:tr>
      <w:tr w:rsidR="00EE354F" w:rsidTr="00EE354F">
        <w:tc>
          <w:tcPr>
            <w:tcW w:w="2687"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c>
          <w:tcPr>
            <w:tcW w:w="12481" w:type="dxa"/>
            <w:gridSpan w:val="5"/>
            <w:tcBorders>
              <w:top w:val="single" w:sz="4" w:space="0" w:color="auto"/>
              <w:left w:val="single" w:sz="4" w:space="0" w:color="auto"/>
              <w:bottom w:val="single" w:sz="4" w:space="0" w:color="auto"/>
              <w:right w:val="single" w:sz="4" w:space="0" w:color="auto"/>
            </w:tcBorders>
            <w:hideMark/>
          </w:tcPr>
          <w:p w:rsidR="00EE354F" w:rsidRDefault="00EE354F">
            <w:pPr>
              <w:jc w:val="both"/>
              <w:rPr>
                <w:rFonts w:ascii="Times New Roman" w:eastAsia="MS Mincho" w:hAnsi="Times New Roman"/>
              </w:rPr>
            </w:pPr>
            <w:r>
              <w:rPr>
                <w:rFonts w:ascii="Times New Roman" w:hAnsi="Times New Roman"/>
                <w:b/>
              </w:rPr>
              <w:t>объекты местного значения муниципального района:</w:t>
            </w:r>
          </w:p>
          <w:p w:rsidR="00EE354F" w:rsidRDefault="00EE354F">
            <w:pPr>
              <w:rPr>
                <w:rFonts w:ascii="Times New Roman" w:hAnsi="Times New Roman"/>
              </w:rPr>
            </w:pPr>
            <w:r>
              <w:rPr>
                <w:rFonts w:ascii="Times New Roman" w:hAnsi="Times New Roman"/>
              </w:rPr>
              <w:t>- дошкольная образовательная организация в селе Большая Дергуновка, ул. Специалистов, 10 (реконструкция);</w:t>
            </w:r>
          </w:p>
          <w:p w:rsidR="00EE354F" w:rsidRDefault="00EE354F">
            <w:pPr>
              <w:jc w:val="both"/>
              <w:rPr>
                <w:rFonts w:ascii="Times New Roman" w:hAnsi="Times New Roman"/>
              </w:rPr>
            </w:pPr>
            <w:r>
              <w:rPr>
                <w:rFonts w:ascii="Times New Roman" w:hAnsi="Times New Roman"/>
              </w:rPr>
              <w:t xml:space="preserve">- образовательная организация </w:t>
            </w:r>
            <w:r>
              <w:rPr>
                <w:rFonts w:ascii="Times New Roman" w:hAnsi="Times New Roman"/>
                <w:shd w:val="clear" w:color="auto" w:fill="FFFFFF"/>
              </w:rPr>
              <w:t xml:space="preserve">(начального общего, основного общего, среднего (полного) общего образования) </w:t>
            </w:r>
            <w:r>
              <w:rPr>
                <w:rFonts w:ascii="Times New Roman" w:hAnsi="Times New Roman"/>
              </w:rPr>
              <w:t>в селе Большая Дергуновка, ул. Школьная, 16 (реконструкция);</w:t>
            </w:r>
          </w:p>
          <w:p w:rsidR="00EE354F" w:rsidRDefault="00EE354F">
            <w:pPr>
              <w:rPr>
                <w:rFonts w:ascii="Times New Roman" w:hAnsi="Times New Roman"/>
              </w:rPr>
            </w:pPr>
            <w:r>
              <w:rPr>
                <w:rFonts w:ascii="Times New Roman" w:hAnsi="Times New Roman"/>
              </w:rPr>
              <w:t>- спортивная площадка площадью 0,04 га на территории образовательного учреждения в селе Большая Дергуновка, ул. Школьная, 16.</w:t>
            </w:r>
          </w:p>
          <w:p w:rsidR="00EE354F" w:rsidRDefault="00EE354F">
            <w:pPr>
              <w:jc w:val="both"/>
              <w:rPr>
                <w:rFonts w:ascii="Times New Roman" w:hAnsi="Times New Roman"/>
                <w:b/>
              </w:rPr>
            </w:pPr>
            <w:r>
              <w:rPr>
                <w:rFonts w:ascii="Times New Roman" w:hAnsi="Times New Roman"/>
                <w:b/>
              </w:rPr>
              <w:t>объекты местного значения сельского поселения:</w:t>
            </w:r>
          </w:p>
          <w:p w:rsidR="00EE354F" w:rsidRDefault="00EE354F">
            <w:pPr>
              <w:rPr>
                <w:rFonts w:ascii="Times New Roman" w:hAnsi="Times New Roman"/>
              </w:rPr>
            </w:pPr>
            <w:r>
              <w:rPr>
                <w:rFonts w:ascii="Times New Roman" w:hAnsi="Times New Roman"/>
              </w:rPr>
              <w:t xml:space="preserve">- канализационные насосные станции в селе </w:t>
            </w:r>
            <w:r>
              <w:rPr>
                <w:rFonts w:ascii="Times New Roman" w:hAnsi="Times New Roman"/>
                <w:color w:val="000000"/>
                <w:shd w:val="clear" w:color="auto" w:fill="FFFFFF"/>
              </w:rPr>
              <w:t>Большая Дергуновка, на севере ул. Советская</w:t>
            </w:r>
            <w:r>
              <w:rPr>
                <w:rFonts w:ascii="Times New Roman" w:hAnsi="Times New Roman"/>
              </w:rPr>
              <w:t>;</w:t>
            </w:r>
          </w:p>
          <w:p w:rsidR="00EE354F" w:rsidRDefault="00EE354F">
            <w:pPr>
              <w:rPr>
                <w:rFonts w:ascii="Times New Roman" w:hAnsi="Times New Roman"/>
              </w:rPr>
            </w:pPr>
            <w:r>
              <w:rPr>
                <w:rFonts w:ascii="Times New Roman" w:hAnsi="Times New Roman"/>
              </w:rPr>
              <w:t xml:space="preserve">- водонапорная башня в селе </w:t>
            </w:r>
            <w:r>
              <w:rPr>
                <w:rFonts w:ascii="Times New Roman" w:hAnsi="Times New Roman"/>
                <w:color w:val="000000"/>
              </w:rPr>
              <w:t>Большая Дергуновка, ул. № 12</w:t>
            </w:r>
            <w:r>
              <w:rPr>
                <w:rFonts w:ascii="Times New Roman" w:hAnsi="Times New Roman"/>
              </w:rPr>
              <w:t>;</w:t>
            </w:r>
          </w:p>
          <w:p w:rsidR="00EE354F" w:rsidRDefault="00EE354F">
            <w:pPr>
              <w:rPr>
                <w:rFonts w:ascii="Times New Roman" w:hAnsi="Times New Roman"/>
              </w:rPr>
            </w:pPr>
            <w:r>
              <w:rPr>
                <w:rFonts w:ascii="Times New Roman" w:hAnsi="Times New Roman"/>
              </w:rPr>
              <w:t xml:space="preserve">- водонапорная башня </w:t>
            </w:r>
            <w:r>
              <w:rPr>
                <w:rFonts w:ascii="Times New Roman" w:hAnsi="Times New Roman"/>
                <w:color w:val="000000"/>
              </w:rPr>
              <w:t>на  севере села Березовка</w:t>
            </w:r>
            <w:r>
              <w:rPr>
                <w:rFonts w:ascii="Times New Roman" w:hAnsi="Times New Roman"/>
              </w:rPr>
              <w:t>;</w:t>
            </w:r>
          </w:p>
          <w:p w:rsidR="00EE354F" w:rsidRDefault="00EE354F">
            <w:pPr>
              <w:rPr>
                <w:rFonts w:ascii="Times New Roman" w:hAnsi="Times New Roman"/>
              </w:rPr>
            </w:pPr>
            <w:r>
              <w:rPr>
                <w:rFonts w:ascii="Times New Roman" w:hAnsi="Times New Roman"/>
              </w:rPr>
              <w:t>- комплектные трансформаторные подстанции в селе Большая Дергуновка, площадка № 2;</w:t>
            </w:r>
          </w:p>
          <w:p w:rsidR="00EE354F" w:rsidRDefault="00EE354F">
            <w:pPr>
              <w:jc w:val="both"/>
              <w:rPr>
                <w:rFonts w:ascii="Times New Roman" w:hAnsi="Times New Roman"/>
              </w:rPr>
            </w:pPr>
            <w:r>
              <w:rPr>
                <w:rFonts w:ascii="Times New Roman" w:hAnsi="Times New Roman"/>
              </w:rPr>
              <w:t>- комплектные трансформаторные подстанции в селе Большая Дергуновка, площадка № 3;</w:t>
            </w:r>
          </w:p>
          <w:p w:rsidR="00EE354F" w:rsidRDefault="00EE354F">
            <w:pPr>
              <w:jc w:val="both"/>
              <w:rPr>
                <w:rFonts w:ascii="Times New Roman" w:hAnsi="Times New Roman"/>
              </w:rPr>
            </w:pPr>
            <w:r>
              <w:rPr>
                <w:rFonts w:ascii="Times New Roman" w:hAnsi="Times New Roman"/>
              </w:rPr>
              <w:t>- комплектные трансформаторные подстанции в селе Большая Дергуновка, площадка № 5;</w:t>
            </w:r>
          </w:p>
          <w:p w:rsidR="00EE354F" w:rsidRDefault="00EE354F">
            <w:pPr>
              <w:jc w:val="both"/>
              <w:rPr>
                <w:rFonts w:ascii="Times New Roman" w:hAnsi="Times New Roman"/>
              </w:rPr>
            </w:pPr>
            <w:r>
              <w:rPr>
                <w:rFonts w:ascii="Times New Roman" w:hAnsi="Times New Roman"/>
              </w:rPr>
              <w:t>- комплектные трансформаторные подстанции в селе Большая Дергуновка, площадка № 6;</w:t>
            </w:r>
          </w:p>
          <w:p w:rsidR="00EE354F" w:rsidRDefault="00EE354F">
            <w:pPr>
              <w:jc w:val="both"/>
              <w:rPr>
                <w:rFonts w:ascii="Times New Roman" w:hAnsi="Times New Roman"/>
              </w:rPr>
            </w:pPr>
            <w:r>
              <w:rPr>
                <w:rFonts w:ascii="Times New Roman" w:hAnsi="Times New Roman"/>
              </w:rPr>
              <w:t>- комплектные трансформаторные подстанции в селе Большая Дергуновка, площадка № 7;</w:t>
            </w:r>
          </w:p>
          <w:p w:rsidR="00EE354F" w:rsidRDefault="00EE354F">
            <w:pPr>
              <w:jc w:val="both"/>
              <w:rPr>
                <w:rFonts w:ascii="Times New Roman" w:hAnsi="Times New Roman"/>
              </w:rPr>
            </w:pPr>
            <w:r>
              <w:rPr>
                <w:rFonts w:ascii="Times New Roman" w:hAnsi="Times New Roman"/>
              </w:rPr>
              <w:t xml:space="preserve">- шкафы распределительные </w:t>
            </w:r>
            <w:r>
              <w:rPr>
                <w:rFonts w:ascii="Times New Roman" w:eastAsia="Calibri" w:hAnsi="Times New Roman"/>
              </w:rPr>
              <w:t xml:space="preserve">в селе </w:t>
            </w:r>
            <w:r>
              <w:rPr>
                <w:rFonts w:ascii="Times New Roman" w:hAnsi="Times New Roman"/>
              </w:rPr>
              <w:t>Большая Дергуновка, площадка № 1;</w:t>
            </w:r>
          </w:p>
          <w:p w:rsidR="00EE354F" w:rsidRDefault="00EE354F">
            <w:pPr>
              <w:jc w:val="both"/>
              <w:rPr>
                <w:rFonts w:ascii="Times New Roman" w:hAnsi="Times New Roman"/>
              </w:rPr>
            </w:pPr>
            <w:r>
              <w:rPr>
                <w:rFonts w:ascii="Times New Roman" w:hAnsi="Times New Roman"/>
              </w:rPr>
              <w:t xml:space="preserve">- шкафы распределительные </w:t>
            </w:r>
            <w:r>
              <w:rPr>
                <w:rFonts w:ascii="Times New Roman" w:eastAsia="Calibri" w:hAnsi="Times New Roman"/>
              </w:rPr>
              <w:t xml:space="preserve">в селе </w:t>
            </w:r>
            <w:r>
              <w:rPr>
                <w:rFonts w:ascii="Times New Roman" w:hAnsi="Times New Roman"/>
              </w:rPr>
              <w:t>Большая Дергуновка, площадка № 3;</w:t>
            </w:r>
          </w:p>
          <w:p w:rsidR="00EE354F" w:rsidRDefault="00EE354F">
            <w:pPr>
              <w:jc w:val="both"/>
              <w:rPr>
                <w:rFonts w:ascii="Times New Roman" w:hAnsi="Times New Roman"/>
              </w:rPr>
            </w:pPr>
            <w:r>
              <w:rPr>
                <w:rFonts w:ascii="Times New Roman" w:hAnsi="Times New Roman"/>
              </w:rPr>
              <w:t xml:space="preserve">- шкафы распределительные </w:t>
            </w:r>
            <w:r>
              <w:rPr>
                <w:rFonts w:ascii="Times New Roman" w:eastAsia="Calibri" w:hAnsi="Times New Roman"/>
              </w:rPr>
              <w:t xml:space="preserve">в селе </w:t>
            </w:r>
            <w:r>
              <w:rPr>
                <w:rFonts w:ascii="Times New Roman" w:hAnsi="Times New Roman"/>
              </w:rPr>
              <w:t>Большая Дергуновка, площадка № 5;</w:t>
            </w:r>
          </w:p>
          <w:p w:rsidR="00EE354F" w:rsidRDefault="00EE354F">
            <w:pPr>
              <w:jc w:val="both"/>
              <w:rPr>
                <w:rFonts w:ascii="Times New Roman" w:hAnsi="Times New Roman"/>
              </w:rPr>
            </w:pPr>
            <w:r>
              <w:rPr>
                <w:rFonts w:ascii="Times New Roman" w:hAnsi="Times New Roman"/>
              </w:rPr>
              <w:t xml:space="preserve">- шкафы распределительные </w:t>
            </w:r>
            <w:r>
              <w:rPr>
                <w:rFonts w:ascii="Times New Roman" w:eastAsia="Calibri" w:hAnsi="Times New Roman"/>
              </w:rPr>
              <w:t xml:space="preserve">в селе </w:t>
            </w:r>
            <w:r>
              <w:rPr>
                <w:rFonts w:ascii="Times New Roman" w:hAnsi="Times New Roman"/>
              </w:rPr>
              <w:t>Большая Дергуновка, площадка № 6;</w:t>
            </w:r>
          </w:p>
          <w:p w:rsidR="00EE354F" w:rsidRDefault="00EE354F">
            <w:pPr>
              <w:jc w:val="both"/>
              <w:rPr>
                <w:rFonts w:ascii="Times New Roman" w:hAnsi="Times New Roman"/>
              </w:rPr>
            </w:pPr>
            <w:r>
              <w:rPr>
                <w:rFonts w:ascii="Times New Roman" w:hAnsi="Times New Roman"/>
              </w:rPr>
              <w:t xml:space="preserve">- шкафы распределительные </w:t>
            </w:r>
            <w:r>
              <w:rPr>
                <w:rFonts w:ascii="Times New Roman" w:eastAsia="Calibri" w:hAnsi="Times New Roman"/>
              </w:rPr>
              <w:t xml:space="preserve">в селе </w:t>
            </w:r>
            <w:r>
              <w:rPr>
                <w:rFonts w:ascii="Times New Roman" w:hAnsi="Times New Roman"/>
              </w:rPr>
              <w:t>Большая Дергуновка, площадка № 7;</w:t>
            </w:r>
          </w:p>
          <w:p w:rsidR="00EE354F" w:rsidRDefault="00EE354F">
            <w:pPr>
              <w:rPr>
                <w:rFonts w:eastAsia="MS Mincho"/>
              </w:rPr>
            </w:pPr>
            <w:r>
              <w:rPr>
                <w:rFonts w:ascii="Times New Roman" w:hAnsi="Times New Roman"/>
              </w:rPr>
              <w:t>- АТС 50/200 в селе Большая Дергуновка, ул. Специалистов,10 (реконструкция).</w:t>
            </w:r>
          </w:p>
        </w:tc>
      </w:tr>
      <w:tr w:rsidR="00EE354F" w:rsidTr="00EE354F">
        <w:tc>
          <w:tcPr>
            <w:tcW w:w="15168" w:type="dxa"/>
            <w:gridSpan w:val="6"/>
            <w:tcBorders>
              <w:top w:val="single" w:sz="4" w:space="0" w:color="auto"/>
              <w:left w:val="single" w:sz="4" w:space="0" w:color="auto"/>
              <w:bottom w:val="single" w:sz="4" w:space="0" w:color="auto"/>
              <w:right w:val="single" w:sz="4" w:space="0" w:color="auto"/>
            </w:tcBorders>
            <w:hideMark/>
          </w:tcPr>
          <w:p w:rsidR="00EE354F" w:rsidRDefault="00EE354F">
            <w:pPr>
              <w:ind w:firstLine="743"/>
              <w:jc w:val="both"/>
              <w:rPr>
                <w:rFonts w:ascii="Times New Roman" w:eastAsia="MS Mincho" w:hAnsi="Times New Roman"/>
                <w:b/>
              </w:rPr>
            </w:pPr>
            <w:r>
              <w:rPr>
                <w:rFonts w:ascii="Times New Roman" w:hAnsi="Times New Roman"/>
                <w:b/>
              </w:rPr>
              <w:t xml:space="preserve">Развитие жилой зоны до 2033 года в селе Большая Дергуновка планируется на следующих площадках: </w:t>
            </w:r>
          </w:p>
          <w:p w:rsidR="00EE354F" w:rsidRDefault="00EE354F">
            <w:pPr>
              <w:ind w:firstLine="743"/>
              <w:jc w:val="both"/>
              <w:rPr>
                <w:rFonts w:ascii="Times New Roman" w:hAnsi="Times New Roman"/>
              </w:rPr>
            </w:pPr>
            <w:r>
              <w:rPr>
                <w:rFonts w:ascii="Times New Roman" w:hAnsi="Times New Roman"/>
              </w:rPr>
              <w:t>1) за счет уплотнения существующей застройки:</w:t>
            </w:r>
          </w:p>
          <w:p w:rsidR="00EE354F" w:rsidRDefault="00EE354F">
            <w:pPr>
              <w:ind w:firstLine="743"/>
              <w:jc w:val="both"/>
              <w:rPr>
                <w:rFonts w:ascii="Times New Roman" w:hAnsi="Times New Roman"/>
              </w:rPr>
            </w:pPr>
            <w:r>
              <w:rPr>
                <w:rFonts w:ascii="Times New Roman" w:hAnsi="Times New Roman"/>
              </w:rPr>
              <w:t xml:space="preserve">- </w:t>
            </w:r>
            <w:r>
              <w:rPr>
                <w:rFonts w:ascii="Times New Roman" w:hAnsi="Times New Roman"/>
                <w:color w:val="000000"/>
              </w:rPr>
              <w:t xml:space="preserve">по ул. Советская </w:t>
            </w:r>
            <w:r>
              <w:rPr>
                <w:rFonts w:ascii="Times New Roman" w:hAnsi="Times New Roman"/>
              </w:rPr>
              <w:t>планируется размещение 12 индивидуальных жилых домов, ориентировочная общая площадь жилищного фонда – 1800 кв.м, расчётная численность населения – 36 человек;</w:t>
            </w:r>
          </w:p>
          <w:p w:rsidR="00EE354F" w:rsidRDefault="00EE354F">
            <w:pPr>
              <w:ind w:firstLine="743"/>
              <w:jc w:val="both"/>
              <w:rPr>
                <w:rFonts w:ascii="Times New Roman" w:hAnsi="Times New Roman"/>
              </w:rPr>
            </w:pPr>
            <w:r>
              <w:rPr>
                <w:rFonts w:ascii="Times New Roman" w:hAnsi="Times New Roman"/>
              </w:rPr>
              <w:t xml:space="preserve">- </w:t>
            </w:r>
            <w:r>
              <w:rPr>
                <w:rFonts w:ascii="Times New Roman" w:hAnsi="Times New Roman"/>
                <w:color w:val="000000"/>
              </w:rPr>
              <w:t xml:space="preserve">по ул. Молодежная </w:t>
            </w:r>
            <w:r>
              <w:rPr>
                <w:rFonts w:ascii="Times New Roman" w:hAnsi="Times New Roman"/>
              </w:rPr>
              <w:t>планируется размещение 1 индивидуального жилого дома, ориентировочная общая площадь жилищного фонда – 150 кв.м, расчётная численность населения – 3 человек;</w:t>
            </w:r>
          </w:p>
          <w:p w:rsidR="00EE354F" w:rsidRDefault="00EE354F">
            <w:pPr>
              <w:ind w:firstLine="743"/>
              <w:jc w:val="both"/>
              <w:rPr>
                <w:rFonts w:ascii="Times New Roman" w:hAnsi="Times New Roman"/>
              </w:rPr>
            </w:pPr>
            <w:r>
              <w:rPr>
                <w:rFonts w:ascii="Times New Roman" w:hAnsi="Times New Roman"/>
              </w:rPr>
              <w:t xml:space="preserve">- </w:t>
            </w:r>
            <w:r>
              <w:rPr>
                <w:rFonts w:ascii="Times New Roman" w:hAnsi="Times New Roman"/>
                <w:color w:val="000000"/>
              </w:rPr>
              <w:t xml:space="preserve">по ул. Комсомольская </w:t>
            </w:r>
            <w:r>
              <w:rPr>
                <w:rFonts w:ascii="Times New Roman" w:hAnsi="Times New Roman"/>
              </w:rPr>
              <w:t>планируется размещение 4 индивидуальных жилых домов, ориентировочная общая площадь жилищного фонда – 600 кв.м, расчётная численность населения – 12 человек;</w:t>
            </w:r>
          </w:p>
          <w:p w:rsidR="00EE354F" w:rsidRDefault="00EE354F">
            <w:pPr>
              <w:ind w:firstLine="743"/>
              <w:jc w:val="both"/>
              <w:rPr>
                <w:rFonts w:ascii="Times New Roman" w:hAnsi="Times New Roman"/>
              </w:rPr>
            </w:pPr>
            <w:r>
              <w:rPr>
                <w:rFonts w:ascii="Times New Roman" w:hAnsi="Times New Roman"/>
              </w:rPr>
              <w:t>2) на свободных территориях в границах населенного пункта:</w:t>
            </w:r>
          </w:p>
          <w:p w:rsidR="00EE354F" w:rsidRDefault="00EE354F">
            <w:pPr>
              <w:ind w:firstLine="743"/>
              <w:jc w:val="both"/>
              <w:rPr>
                <w:rFonts w:ascii="Times New Roman" w:hAnsi="Times New Roman"/>
              </w:rPr>
            </w:pPr>
            <w:r>
              <w:rPr>
                <w:rFonts w:ascii="Times New Roman" w:hAnsi="Times New Roman"/>
              </w:rPr>
              <w:t>- на площадке № 1 планируется размещение 14 индивидуальных жилых домов, ориентировочная общая площадь жилищного фонда – 2100 кв.м, расчётная численность населения – 42 человек;</w:t>
            </w:r>
          </w:p>
          <w:p w:rsidR="00EE354F" w:rsidRDefault="00EE354F">
            <w:pPr>
              <w:ind w:firstLine="743"/>
              <w:jc w:val="both"/>
              <w:rPr>
                <w:rFonts w:ascii="Times New Roman" w:hAnsi="Times New Roman"/>
              </w:rPr>
            </w:pPr>
            <w:r>
              <w:rPr>
                <w:rFonts w:ascii="Times New Roman" w:hAnsi="Times New Roman"/>
              </w:rPr>
              <w:t>- на площадке № 2 планируется размещение 4 индивидуальных жилых домов, ориентировочная общая площадь жилищного фонда – 600 кв.м, расчётная численность населения – 12 человек;</w:t>
            </w:r>
          </w:p>
          <w:p w:rsidR="00EE354F" w:rsidRDefault="00EE354F">
            <w:pPr>
              <w:ind w:firstLine="743"/>
              <w:jc w:val="both"/>
              <w:rPr>
                <w:rFonts w:ascii="Times New Roman" w:hAnsi="Times New Roman"/>
              </w:rPr>
            </w:pPr>
            <w:r>
              <w:rPr>
                <w:rFonts w:ascii="Times New Roman" w:hAnsi="Times New Roman"/>
              </w:rPr>
              <w:t>- на площадке № 3 планируется размещение 16 индивидуальных жилых домов, ориентировочная общая площадь жилищного фонда – 2400 кв.м, расчётная численность населения – 48 человек;</w:t>
            </w:r>
          </w:p>
          <w:p w:rsidR="00EE354F" w:rsidRDefault="00EE354F">
            <w:pPr>
              <w:ind w:firstLine="743"/>
              <w:jc w:val="both"/>
              <w:rPr>
                <w:rFonts w:ascii="Times New Roman" w:hAnsi="Times New Roman"/>
              </w:rPr>
            </w:pPr>
            <w:r>
              <w:rPr>
                <w:rFonts w:ascii="Times New Roman" w:hAnsi="Times New Roman"/>
              </w:rPr>
              <w:t>- на площадке № 4 планируется размещение 3 индивидуальных жилых дома, ориентировочная общая площадь жилищного фонда – 450 кв.м, расчётная численность населения – 9 человек;</w:t>
            </w:r>
          </w:p>
          <w:p w:rsidR="00EE354F" w:rsidRDefault="00EE354F">
            <w:pPr>
              <w:ind w:firstLine="743"/>
              <w:jc w:val="both"/>
              <w:rPr>
                <w:rFonts w:ascii="Times New Roman" w:hAnsi="Times New Roman"/>
              </w:rPr>
            </w:pPr>
            <w:r>
              <w:rPr>
                <w:rFonts w:ascii="Times New Roman" w:hAnsi="Times New Roman"/>
              </w:rPr>
              <w:t>- на площадке № 5 планируется размещение 40 индивидуальных жилых домов, ориентировочная общая площадь жилищного фонда – 6000 кв.м, расчётная численность населения – 120 человек;</w:t>
            </w:r>
          </w:p>
          <w:p w:rsidR="00EE354F" w:rsidRDefault="00EE354F">
            <w:pPr>
              <w:ind w:firstLine="743"/>
              <w:jc w:val="both"/>
              <w:rPr>
                <w:rFonts w:ascii="Times New Roman" w:hAnsi="Times New Roman"/>
              </w:rPr>
            </w:pPr>
            <w:r>
              <w:rPr>
                <w:rFonts w:ascii="Times New Roman" w:hAnsi="Times New Roman"/>
              </w:rPr>
              <w:t>- на площадке № 6 планируется размещение 57 индивидуальных жилых домов, ориентировочная общая площадь жилищного фонда – 8550 кв.м, расчётная численность населения – 171 человек;</w:t>
            </w:r>
          </w:p>
          <w:p w:rsidR="00EE354F" w:rsidRDefault="00EE354F">
            <w:pPr>
              <w:ind w:firstLine="743"/>
              <w:jc w:val="both"/>
              <w:rPr>
                <w:rFonts w:ascii="Times New Roman" w:hAnsi="Times New Roman"/>
              </w:rPr>
            </w:pPr>
            <w:r>
              <w:rPr>
                <w:rFonts w:ascii="Times New Roman" w:hAnsi="Times New Roman"/>
              </w:rPr>
              <w:t>- на площадке № 7 планируется размещение 48 индивидуальных жилых домов, ориентировочная общая площадь жилищного фонда – 7200 кв.м, расчётная численность населения – 144 человека.</w:t>
            </w:r>
          </w:p>
          <w:p w:rsidR="00EE354F" w:rsidRDefault="00EE354F">
            <w:pPr>
              <w:ind w:firstLine="743"/>
              <w:jc w:val="both"/>
              <w:rPr>
                <w:rFonts w:ascii="Times New Roman" w:hAnsi="Times New Roman"/>
                <w:b/>
              </w:rPr>
            </w:pPr>
            <w:r>
              <w:rPr>
                <w:rFonts w:ascii="Times New Roman" w:hAnsi="Times New Roman"/>
                <w:b/>
              </w:rPr>
              <w:t xml:space="preserve">Развитие жилой зоны до 2033 года в селе Березовка планируется на следующих площадках: </w:t>
            </w:r>
          </w:p>
          <w:p w:rsidR="00EE354F" w:rsidRDefault="00EE354F">
            <w:pPr>
              <w:ind w:firstLine="743"/>
              <w:jc w:val="both"/>
              <w:rPr>
                <w:rFonts w:ascii="Times New Roman" w:hAnsi="Times New Roman"/>
              </w:rPr>
            </w:pPr>
            <w:r>
              <w:rPr>
                <w:rFonts w:ascii="Times New Roman" w:hAnsi="Times New Roman"/>
              </w:rPr>
              <w:t>за счет уплотнения существующей застройки:</w:t>
            </w:r>
          </w:p>
          <w:p w:rsidR="00EE354F" w:rsidRDefault="00EE354F">
            <w:pPr>
              <w:ind w:firstLine="743"/>
              <w:jc w:val="both"/>
              <w:rPr>
                <w:rFonts w:ascii="Times New Roman" w:eastAsia="MS Mincho" w:hAnsi="Times New Roman"/>
              </w:rPr>
            </w:pPr>
            <w:r>
              <w:rPr>
                <w:rFonts w:ascii="Times New Roman" w:hAnsi="Times New Roman"/>
              </w:rPr>
              <w:t xml:space="preserve">- </w:t>
            </w:r>
            <w:r>
              <w:rPr>
                <w:rFonts w:ascii="Times New Roman" w:hAnsi="Times New Roman"/>
                <w:color w:val="000000"/>
              </w:rPr>
              <w:t xml:space="preserve">по ул. Озерная </w:t>
            </w:r>
            <w:r>
              <w:rPr>
                <w:rFonts w:ascii="Times New Roman" w:hAnsi="Times New Roman"/>
              </w:rPr>
              <w:t>планируется размещение 14 индивидуальных жилых домов, ориентировочная общая площадь жилищного фонда – 2100 кв.м, расчётная численность населения – 42 человек.</w:t>
            </w:r>
          </w:p>
        </w:tc>
      </w:tr>
      <w:tr w:rsidR="00EE354F" w:rsidTr="00EE354F">
        <w:trPr>
          <w:trHeight w:val="74"/>
        </w:trPr>
        <w:tc>
          <w:tcPr>
            <w:tcW w:w="2687" w:type="dxa"/>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b/>
              </w:rPr>
              <w:t>Общественно-деловая зона (О)</w:t>
            </w:r>
          </w:p>
        </w:tc>
        <w:tc>
          <w:tcPr>
            <w:tcW w:w="2695" w:type="dxa"/>
            <w:tcBorders>
              <w:top w:val="single" w:sz="4" w:space="0" w:color="auto"/>
              <w:left w:val="single" w:sz="4" w:space="0" w:color="auto"/>
              <w:bottom w:val="single" w:sz="4" w:space="0" w:color="auto"/>
              <w:right w:val="single" w:sz="4" w:space="0" w:color="auto"/>
            </w:tcBorders>
            <w:shd w:val="clear" w:color="auto" w:fill="E0E0E0"/>
          </w:tcPr>
          <w:p w:rsidR="00EE354F" w:rsidRDefault="00EE354F">
            <w:pPr>
              <w:jc w:val="center"/>
              <w:rPr>
                <w:rFonts w:ascii="Times New Roman" w:eastAsia="MS Mincho" w:hAnsi="Times New Roman"/>
              </w:rPr>
            </w:pPr>
          </w:p>
        </w:tc>
        <w:tc>
          <w:tcPr>
            <w:tcW w:w="269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rPr>
              <w:t>2,8419</w:t>
            </w:r>
          </w:p>
        </w:tc>
        <w:tc>
          <w:tcPr>
            <w:tcW w:w="2838" w:type="dxa"/>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rPr>
              <w:t>4</w:t>
            </w:r>
          </w:p>
        </w:tc>
        <w:tc>
          <w:tcPr>
            <w:tcW w:w="4257" w:type="dxa"/>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rPr>
              <w:t>-</w:t>
            </w:r>
          </w:p>
        </w:tc>
      </w:tr>
      <w:tr w:rsidR="00EE354F" w:rsidTr="00EE354F">
        <w:trPr>
          <w:trHeight w:val="419"/>
        </w:trPr>
        <w:tc>
          <w:tcPr>
            <w:tcW w:w="2687"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b/>
              </w:rPr>
            </w:pPr>
          </w:p>
        </w:tc>
        <w:tc>
          <w:tcPr>
            <w:tcW w:w="12481" w:type="dxa"/>
            <w:gridSpan w:val="5"/>
            <w:tcBorders>
              <w:top w:val="single" w:sz="4" w:space="0" w:color="auto"/>
              <w:left w:val="single" w:sz="4" w:space="0" w:color="auto"/>
              <w:bottom w:val="single" w:sz="4" w:space="0" w:color="auto"/>
              <w:right w:val="single" w:sz="4" w:space="0" w:color="auto"/>
            </w:tcBorders>
            <w:hideMark/>
          </w:tcPr>
          <w:p w:rsidR="00EE354F" w:rsidRDefault="00EE354F">
            <w:pPr>
              <w:jc w:val="both"/>
              <w:rPr>
                <w:rFonts w:ascii="Times New Roman" w:eastAsia="MS Mincho" w:hAnsi="Times New Roman"/>
              </w:rPr>
            </w:pPr>
            <w:r>
              <w:rPr>
                <w:rFonts w:ascii="Times New Roman" w:hAnsi="Times New Roman"/>
                <w:b/>
              </w:rPr>
              <w:t>объекты федерального значения:</w:t>
            </w:r>
          </w:p>
          <w:p w:rsidR="00EE354F" w:rsidRDefault="00EE354F">
            <w:pPr>
              <w:jc w:val="both"/>
              <w:rPr>
                <w:rFonts w:ascii="Times New Roman" w:hAnsi="Times New Roman"/>
                <w:b/>
              </w:rPr>
            </w:pPr>
            <w:r>
              <w:rPr>
                <w:rFonts w:ascii="Times New Roman" w:hAnsi="Times New Roman"/>
              </w:rPr>
              <w:t>- отделение связи в селе Большая Дергуновка, ул. Советская, 99 (реконструкция);</w:t>
            </w:r>
          </w:p>
          <w:p w:rsidR="00EE354F" w:rsidRDefault="00EE354F">
            <w:pPr>
              <w:jc w:val="both"/>
              <w:rPr>
                <w:rFonts w:ascii="Times New Roman" w:hAnsi="Times New Roman"/>
                <w:b/>
              </w:rPr>
            </w:pPr>
            <w:r>
              <w:rPr>
                <w:rFonts w:ascii="Times New Roman" w:hAnsi="Times New Roman"/>
                <w:b/>
              </w:rPr>
              <w:t>объекты местного значения сельского поселения:</w:t>
            </w:r>
          </w:p>
          <w:p w:rsidR="00EE354F" w:rsidRDefault="00EE354F">
            <w:pPr>
              <w:rPr>
                <w:rFonts w:ascii="Times New Roman" w:hAnsi="Times New Roman"/>
              </w:rPr>
            </w:pPr>
            <w:r>
              <w:rPr>
                <w:rFonts w:ascii="Times New Roman" w:hAnsi="Times New Roman"/>
              </w:rPr>
              <w:t>- сельский дом культуры в селе Большая Дергуновка, ул. Советская, 97 (реконструкция);</w:t>
            </w:r>
          </w:p>
          <w:p w:rsidR="00EE354F" w:rsidRDefault="00EE354F">
            <w:pPr>
              <w:rPr>
                <w:rFonts w:ascii="Times New Roman" w:hAnsi="Times New Roman"/>
              </w:rPr>
            </w:pPr>
            <w:r>
              <w:rPr>
                <w:rFonts w:ascii="Times New Roman" w:hAnsi="Times New Roman"/>
              </w:rPr>
              <w:t>- библиотека в селе Большая Дергуновка, ул. Советская, 97 (реконструкция);</w:t>
            </w:r>
          </w:p>
          <w:p w:rsidR="00EE354F" w:rsidRDefault="00EE354F">
            <w:pPr>
              <w:rPr>
                <w:rFonts w:ascii="Times New Roman" w:hAnsi="Times New Roman"/>
              </w:rPr>
            </w:pPr>
            <w:r>
              <w:rPr>
                <w:rFonts w:ascii="Times New Roman" w:hAnsi="Times New Roman"/>
              </w:rPr>
              <w:t xml:space="preserve">- дом культуры в селе </w:t>
            </w:r>
            <w:r>
              <w:rPr>
                <w:rFonts w:ascii="Times New Roman" w:eastAsia="Calibri" w:hAnsi="Times New Roman"/>
              </w:rPr>
              <w:t xml:space="preserve">Березовка, ул. Набережная, 20 </w:t>
            </w:r>
            <w:r>
              <w:rPr>
                <w:rFonts w:ascii="Times New Roman" w:hAnsi="Times New Roman"/>
              </w:rPr>
              <w:t>(реконструкция);</w:t>
            </w:r>
          </w:p>
          <w:p w:rsidR="00EE354F" w:rsidRDefault="00EE354F">
            <w:pPr>
              <w:rPr>
                <w:rFonts w:ascii="Times New Roman" w:eastAsia="Calibri" w:hAnsi="Times New Roman"/>
              </w:rPr>
            </w:pPr>
            <w:r>
              <w:rPr>
                <w:rFonts w:ascii="Times New Roman" w:hAnsi="Times New Roman"/>
              </w:rPr>
              <w:t xml:space="preserve">- предприятие коммунально-бытового обслуживания в селе </w:t>
            </w:r>
            <w:r>
              <w:rPr>
                <w:rFonts w:ascii="Times New Roman" w:eastAsia="Calibri" w:hAnsi="Times New Roman"/>
              </w:rPr>
              <w:t>Большая Дергуновка, ул. Советская</w:t>
            </w:r>
            <w:r>
              <w:rPr>
                <w:rFonts w:ascii="Times New Roman" w:hAnsi="Times New Roman"/>
              </w:rPr>
              <w:t>;</w:t>
            </w:r>
            <w:r>
              <w:rPr>
                <w:rFonts w:ascii="Times New Roman" w:eastAsia="Calibri" w:hAnsi="Times New Roman"/>
              </w:rPr>
              <w:t xml:space="preserve"> </w:t>
            </w:r>
          </w:p>
          <w:p w:rsidR="00EE354F" w:rsidRDefault="00EE354F">
            <w:pPr>
              <w:rPr>
                <w:rFonts w:ascii="Times New Roman" w:eastAsia="MS Mincho" w:hAnsi="Times New Roman"/>
              </w:rPr>
            </w:pPr>
            <w:r>
              <w:rPr>
                <w:rFonts w:ascii="Times New Roman" w:hAnsi="Times New Roman"/>
              </w:rPr>
              <w:t xml:space="preserve">- предприятие бытового обслуживания в селе </w:t>
            </w:r>
            <w:r>
              <w:rPr>
                <w:rFonts w:ascii="Times New Roman" w:eastAsia="Calibri" w:hAnsi="Times New Roman"/>
              </w:rPr>
              <w:t>Большая Дергуновка, ул. Советская</w:t>
            </w:r>
            <w:r>
              <w:rPr>
                <w:rFonts w:ascii="Times New Roman" w:hAnsi="Times New Roman"/>
              </w:rPr>
              <w:t>;</w:t>
            </w:r>
          </w:p>
          <w:p w:rsidR="00EE354F" w:rsidRDefault="00EE354F">
            <w:pPr>
              <w:rPr>
                <w:rFonts w:eastAsia="MS Mincho"/>
              </w:rPr>
            </w:pPr>
            <w:r>
              <w:rPr>
                <w:rFonts w:ascii="Times New Roman" w:hAnsi="Times New Roman"/>
              </w:rPr>
              <w:t xml:space="preserve">- здание администрации в селе </w:t>
            </w:r>
            <w:r>
              <w:rPr>
                <w:rFonts w:ascii="Times New Roman" w:eastAsia="Calibri" w:hAnsi="Times New Roman"/>
              </w:rPr>
              <w:t xml:space="preserve">Большая Дергуновка, ул. Советская, 99 </w:t>
            </w:r>
            <w:r>
              <w:rPr>
                <w:rFonts w:ascii="Times New Roman" w:hAnsi="Times New Roman"/>
              </w:rPr>
              <w:t>(реконструкция).</w:t>
            </w:r>
          </w:p>
        </w:tc>
      </w:tr>
      <w:tr w:rsidR="00EE354F" w:rsidTr="00EE354F">
        <w:trPr>
          <w:trHeight w:val="74"/>
        </w:trPr>
        <w:tc>
          <w:tcPr>
            <w:tcW w:w="2687" w:type="dxa"/>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b/>
              </w:rPr>
              <w:t>Зона рекреационного назначения (Р</w:t>
            </w:r>
            <w:r>
              <w:rPr>
                <w:rFonts w:ascii="Times New Roman" w:hAnsi="Times New Roman"/>
              </w:rPr>
              <w:t>)</w:t>
            </w:r>
          </w:p>
        </w:tc>
        <w:tc>
          <w:tcPr>
            <w:tcW w:w="2695" w:type="dxa"/>
            <w:tcBorders>
              <w:top w:val="single" w:sz="4" w:space="0" w:color="auto"/>
              <w:left w:val="single" w:sz="4" w:space="0" w:color="auto"/>
              <w:bottom w:val="single" w:sz="4" w:space="0" w:color="auto"/>
              <w:right w:val="single" w:sz="4" w:space="0" w:color="auto"/>
            </w:tcBorders>
            <w:shd w:val="clear" w:color="auto" w:fill="E0E0E0"/>
          </w:tcPr>
          <w:p w:rsidR="00EE354F" w:rsidRDefault="00EE354F">
            <w:pPr>
              <w:jc w:val="center"/>
              <w:rPr>
                <w:rFonts w:ascii="Times New Roman" w:eastAsia="MS Mincho" w:hAnsi="Times New Roman"/>
                <w:sz w:val="20"/>
                <w:szCs w:val="20"/>
              </w:rPr>
            </w:pPr>
          </w:p>
        </w:tc>
        <w:tc>
          <w:tcPr>
            <w:tcW w:w="269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rPr>
              <w:t>178,6485</w:t>
            </w:r>
          </w:p>
        </w:tc>
        <w:tc>
          <w:tcPr>
            <w:tcW w:w="2838" w:type="dxa"/>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rPr>
              <w:t>-</w:t>
            </w:r>
          </w:p>
        </w:tc>
        <w:tc>
          <w:tcPr>
            <w:tcW w:w="4257" w:type="dxa"/>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rPr>
              <w:t>-</w:t>
            </w:r>
          </w:p>
        </w:tc>
      </w:tr>
      <w:tr w:rsidR="00EE354F" w:rsidTr="00EE354F">
        <w:trPr>
          <w:trHeight w:val="610"/>
        </w:trPr>
        <w:tc>
          <w:tcPr>
            <w:tcW w:w="2687"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c>
          <w:tcPr>
            <w:tcW w:w="12481" w:type="dxa"/>
            <w:gridSpan w:val="5"/>
            <w:tcBorders>
              <w:top w:val="single" w:sz="4" w:space="0" w:color="auto"/>
              <w:left w:val="single" w:sz="4" w:space="0" w:color="auto"/>
              <w:bottom w:val="single" w:sz="4" w:space="0" w:color="auto"/>
              <w:right w:val="single" w:sz="4" w:space="0" w:color="auto"/>
            </w:tcBorders>
            <w:hideMark/>
          </w:tcPr>
          <w:p w:rsidR="00EE354F" w:rsidRDefault="00EE354F">
            <w:pPr>
              <w:tabs>
                <w:tab w:val="num" w:pos="0"/>
              </w:tabs>
              <w:rPr>
                <w:rFonts w:ascii="Times New Roman" w:eastAsia="MS Mincho" w:hAnsi="Times New Roman"/>
                <w:b/>
              </w:rPr>
            </w:pPr>
            <w:r>
              <w:rPr>
                <w:rFonts w:ascii="Times New Roman" w:hAnsi="Times New Roman"/>
                <w:b/>
              </w:rPr>
              <w:t>объекты местного значения сельского поселения:</w:t>
            </w:r>
          </w:p>
          <w:p w:rsidR="00EE354F" w:rsidRDefault="00EE354F">
            <w:pPr>
              <w:rPr>
                <w:rFonts w:ascii="Times New Roman" w:hAnsi="Times New Roman"/>
              </w:rPr>
            </w:pPr>
            <w:r>
              <w:rPr>
                <w:rFonts w:ascii="Times New Roman" w:hAnsi="Times New Roman"/>
              </w:rPr>
              <w:t>- футбольное поле на севере села Большая Дергуновка;</w:t>
            </w:r>
          </w:p>
          <w:p w:rsidR="00EE354F" w:rsidRDefault="00EE354F">
            <w:pPr>
              <w:rPr>
                <w:rFonts w:ascii="Times New Roman" w:hAnsi="Times New Roman"/>
              </w:rPr>
            </w:pPr>
            <w:r>
              <w:rPr>
                <w:rFonts w:ascii="Times New Roman" w:hAnsi="Times New Roman"/>
              </w:rPr>
              <w:t xml:space="preserve">- </w:t>
            </w:r>
            <w:r>
              <w:rPr>
                <w:rFonts w:ascii="Times New Roman" w:eastAsia="Calibri" w:hAnsi="Times New Roman"/>
              </w:rPr>
              <w:t xml:space="preserve">спортивная площадка </w:t>
            </w:r>
            <w:r>
              <w:rPr>
                <w:rFonts w:ascii="Times New Roman" w:hAnsi="Times New Roman"/>
              </w:rPr>
              <w:t>в селе Большая Дергуновка, площадка № 3;</w:t>
            </w:r>
          </w:p>
          <w:p w:rsidR="00EE354F" w:rsidRDefault="00EE354F">
            <w:pPr>
              <w:rPr>
                <w:rFonts w:ascii="Times New Roman" w:hAnsi="Times New Roman"/>
              </w:rPr>
            </w:pPr>
            <w:r>
              <w:rPr>
                <w:rFonts w:ascii="Times New Roman" w:hAnsi="Times New Roman"/>
              </w:rPr>
              <w:t xml:space="preserve">- </w:t>
            </w:r>
            <w:r>
              <w:rPr>
                <w:rFonts w:ascii="Times New Roman" w:eastAsia="Calibri" w:hAnsi="Times New Roman"/>
              </w:rPr>
              <w:t xml:space="preserve">спортивная площадка </w:t>
            </w:r>
            <w:r>
              <w:rPr>
                <w:rFonts w:ascii="Times New Roman" w:hAnsi="Times New Roman"/>
              </w:rPr>
              <w:t>в селе Большая Дергуновка, площадка № 7;</w:t>
            </w:r>
          </w:p>
          <w:p w:rsidR="00EE354F" w:rsidRDefault="00EE354F">
            <w:pPr>
              <w:rPr>
                <w:rFonts w:ascii="Times New Roman" w:hAnsi="Times New Roman"/>
              </w:rPr>
            </w:pPr>
            <w:r>
              <w:rPr>
                <w:rFonts w:ascii="Times New Roman" w:hAnsi="Times New Roman"/>
              </w:rPr>
              <w:t xml:space="preserve">- </w:t>
            </w:r>
            <w:r>
              <w:rPr>
                <w:rFonts w:ascii="Times New Roman" w:eastAsia="Calibri" w:hAnsi="Times New Roman"/>
              </w:rPr>
              <w:t xml:space="preserve">спортивная площадка  </w:t>
            </w:r>
            <w:r>
              <w:rPr>
                <w:rFonts w:ascii="Times New Roman" w:hAnsi="Times New Roman"/>
              </w:rPr>
              <w:t>в селе Березовка, ул. Озерная;</w:t>
            </w:r>
          </w:p>
          <w:p w:rsidR="00EE354F" w:rsidRDefault="00EE354F">
            <w:pPr>
              <w:rPr>
                <w:rFonts w:ascii="Times New Roman" w:hAnsi="Times New Roman"/>
              </w:rPr>
            </w:pPr>
            <w:r>
              <w:rPr>
                <w:rFonts w:ascii="Times New Roman" w:hAnsi="Times New Roman"/>
              </w:rPr>
              <w:t xml:space="preserve">- сквер в селе </w:t>
            </w:r>
            <w:r>
              <w:rPr>
                <w:rFonts w:ascii="Times New Roman" w:eastAsia="Calibri" w:hAnsi="Times New Roman"/>
              </w:rPr>
              <w:t>Большая Дергуновка, ул. Батумская</w:t>
            </w:r>
            <w:r>
              <w:rPr>
                <w:rFonts w:ascii="Times New Roman" w:hAnsi="Times New Roman"/>
              </w:rPr>
              <w:t>;</w:t>
            </w:r>
          </w:p>
          <w:p w:rsidR="00EE354F" w:rsidRDefault="00EE354F">
            <w:pPr>
              <w:rPr>
                <w:rFonts w:ascii="Times New Roman" w:hAnsi="Times New Roman"/>
              </w:rPr>
            </w:pPr>
            <w:r>
              <w:rPr>
                <w:rFonts w:ascii="Times New Roman" w:hAnsi="Times New Roman"/>
              </w:rPr>
              <w:t xml:space="preserve">- аллея  в селе </w:t>
            </w:r>
            <w:r>
              <w:rPr>
                <w:rFonts w:ascii="Times New Roman" w:eastAsia="Calibri" w:hAnsi="Times New Roman"/>
              </w:rPr>
              <w:t>Большая Дергуновка, ул. Молодежная</w:t>
            </w:r>
            <w:r>
              <w:rPr>
                <w:rFonts w:ascii="Times New Roman" w:hAnsi="Times New Roman"/>
              </w:rPr>
              <w:t>;</w:t>
            </w:r>
          </w:p>
          <w:p w:rsidR="00EE354F" w:rsidRDefault="00EE354F">
            <w:pPr>
              <w:rPr>
                <w:rFonts w:ascii="Times New Roman" w:hAnsi="Times New Roman"/>
              </w:rPr>
            </w:pPr>
            <w:r>
              <w:rPr>
                <w:rFonts w:ascii="Times New Roman" w:hAnsi="Times New Roman"/>
              </w:rPr>
              <w:t xml:space="preserve">- озеленение </w:t>
            </w:r>
            <w:r>
              <w:rPr>
                <w:rFonts w:ascii="Times New Roman" w:eastAsia="Calibri" w:hAnsi="Times New Roman"/>
              </w:rPr>
              <w:t>на востоке села Большая Дергуновка</w:t>
            </w:r>
            <w:r>
              <w:rPr>
                <w:rFonts w:ascii="Times New Roman" w:hAnsi="Times New Roman"/>
              </w:rPr>
              <w:t>;</w:t>
            </w:r>
          </w:p>
          <w:p w:rsidR="00EE354F" w:rsidRDefault="00EE354F">
            <w:pPr>
              <w:rPr>
                <w:rFonts w:ascii="Times New Roman" w:hAnsi="Times New Roman"/>
              </w:rPr>
            </w:pPr>
            <w:r>
              <w:rPr>
                <w:rFonts w:ascii="Times New Roman" w:hAnsi="Times New Roman"/>
              </w:rPr>
              <w:t xml:space="preserve">- парк в селе </w:t>
            </w:r>
            <w:r>
              <w:rPr>
                <w:rFonts w:ascii="Times New Roman" w:eastAsia="Calibri" w:hAnsi="Times New Roman"/>
              </w:rPr>
              <w:t>Большая Дергуновка, ул. Советская</w:t>
            </w:r>
            <w:r>
              <w:rPr>
                <w:rFonts w:ascii="Times New Roman" w:hAnsi="Times New Roman"/>
              </w:rPr>
              <w:t>;</w:t>
            </w:r>
          </w:p>
          <w:p w:rsidR="00EE354F" w:rsidRDefault="00EE354F">
            <w:pPr>
              <w:rPr>
                <w:rFonts w:ascii="Times New Roman" w:hAnsi="Times New Roman"/>
              </w:rPr>
            </w:pPr>
            <w:r>
              <w:rPr>
                <w:rFonts w:ascii="Times New Roman" w:hAnsi="Times New Roman"/>
              </w:rPr>
              <w:t xml:space="preserve">- озеленение  в селе </w:t>
            </w:r>
            <w:r>
              <w:rPr>
                <w:rFonts w:ascii="Times New Roman" w:eastAsia="Calibri" w:hAnsi="Times New Roman"/>
              </w:rPr>
              <w:t>Большая Дергуновка, ул. № 9</w:t>
            </w:r>
            <w:r>
              <w:rPr>
                <w:rFonts w:ascii="Times New Roman" w:hAnsi="Times New Roman"/>
              </w:rPr>
              <w:t>;</w:t>
            </w:r>
          </w:p>
          <w:p w:rsidR="00EE354F" w:rsidRDefault="00EE354F">
            <w:pPr>
              <w:rPr>
                <w:rFonts w:ascii="Times New Roman" w:hAnsi="Times New Roman"/>
              </w:rPr>
            </w:pPr>
            <w:r>
              <w:rPr>
                <w:rFonts w:ascii="Times New Roman" w:hAnsi="Times New Roman"/>
              </w:rPr>
              <w:t xml:space="preserve">- озеленение в селе </w:t>
            </w:r>
            <w:r>
              <w:rPr>
                <w:rFonts w:ascii="Times New Roman" w:eastAsia="Calibri" w:hAnsi="Times New Roman"/>
              </w:rPr>
              <w:t>Большая Дергуновка, ул. № 12</w:t>
            </w:r>
            <w:r>
              <w:rPr>
                <w:rFonts w:ascii="Times New Roman" w:hAnsi="Times New Roman"/>
              </w:rPr>
              <w:t>;</w:t>
            </w:r>
          </w:p>
          <w:p w:rsidR="00EE354F" w:rsidRDefault="00EE354F">
            <w:pPr>
              <w:rPr>
                <w:rFonts w:ascii="Times New Roman" w:hAnsi="Times New Roman"/>
              </w:rPr>
            </w:pPr>
            <w:r>
              <w:rPr>
                <w:rFonts w:ascii="Times New Roman" w:hAnsi="Times New Roman"/>
              </w:rPr>
              <w:t xml:space="preserve">- сквер в селе </w:t>
            </w:r>
            <w:r>
              <w:rPr>
                <w:rFonts w:ascii="Times New Roman" w:eastAsia="Calibri" w:hAnsi="Times New Roman"/>
              </w:rPr>
              <w:t>Большая Дергуновка, площадка № 3</w:t>
            </w:r>
            <w:r>
              <w:rPr>
                <w:rFonts w:ascii="Times New Roman" w:hAnsi="Times New Roman"/>
              </w:rPr>
              <w:t>;</w:t>
            </w:r>
          </w:p>
          <w:p w:rsidR="00EE354F" w:rsidRDefault="00EE354F">
            <w:pPr>
              <w:rPr>
                <w:rFonts w:ascii="Times New Roman" w:hAnsi="Times New Roman"/>
              </w:rPr>
            </w:pPr>
            <w:r>
              <w:rPr>
                <w:rFonts w:ascii="Times New Roman" w:hAnsi="Times New Roman"/>
              </w:rPr>
              <w:t xml:space="preserve">- сквер в селе </w:t>
            </w:r>
            <w:r>
              <w:rPr>
                <w:rFonts w:ascii="Times New Roman" w:eastAsia="Calibri" w:hAnsi="Times New Roman"/>
              </w:rPr>
              <w:t>Большая Дергуновка, площадка № 7</w:t>
            </w:r>
            <w:r>
              <w:rPr>
                <w:rFonts w:ascii="Times New Roman" w:hAnsi="Times New Roman"/>
              </w:rPr>
              <w:t>;</w:t>
            </w:r>
          </w:p>
          <w:p w:rsidR="00EE354F" w:rsidRDefault="00EE354F">
            <w:pPr>
              <w:rPr>
                <w:rFonts w:ascii="Times New Roman" w:hAnsi="Times New Roman"/>
              </w:rPr>
            </w:pPr>
            <w:r>
              <w:rPr>
                <w:rFonts w:ascii="Times New Roman" w:hAnsi="Times New Roman"/>
              </w:rPr>
              <w:t xml:space="preserve">- пляж в селе </w:t>
            </w:r>
            <w:r>
              <w:rPr>
                <w:rFonts w:ascii="Times New Roman" w:eastAsia="Calibri" w:hAnsi="Times New Roman"/>
              </w:rPr>
              <w:t>Большая Дергуновка, ул. № 17</w:t>
            </w:r>
            <w:r>
              <w:rPr>
                <w:rFonts w:ascii="Times New Roman" w:hAnsi="Times New Roman"/>
              </w:rPr>
              <w:t>;</w:t>
            </w:r>
          </w:p>
          <w:p w:rsidR="00EE354F" w:rsidRDefault="00EE354F">
            <w:pPr>
              <w:jc w:val="both"/>
              <w:rPr>
                <w:rFonts w:ascii="Times New Roman" w:hAnsi="Times New Roman"/>
              </w:rPr>
            </w:pPr>
            <w:r>
              <w:rPr>
                <w:rFonts w:ascii="Times New Roman" w:hAnsi="Times New Roman"/>
              </w:rPr>
              <w:t>- пожарный пирс в селе Большая Дергуновка, ул. № 12;</w:t>
            </w:r>
          </w:p>
          <w:p w:rsidR="00EE354F" w:rsidRDefault="00EE354F">
            <w:pPr>
              <w:rPr>
                <w:rFonts w:eastAsia="MS Mincho"/>
              </w:rPr>
            </w:pPr>
            <w:r>
              <w:rPr>
                <w:rFonts w:ascii="Times New Roman" w:hAnsi="Times New Roman"/>
              </w:rPr>
              <w:t>- пожарный пирс в селе Березовка, 1л. Набережная.</w:t>
            </w:r>
          </w:p>
        </w:tc>
      </w:tr>
      <w:tr w:rsidR="00EE354F" w:rsidTr="00EE354F">
        <w:trPr>
          <w:trHeight w:val="74"/>
        </w:trPr>
        <w:tc>
          <w:tcPr>
            <w:tcW w:w="15168" w:type="dxa"/>
            <w:gridSpan w:val="6"/>
            <w:tcBorders>
              <w:top w:val="single" w:sz="4" w:space="0" w:color="auto"/>
              <w:left w:val="single" w:sz="4" w:space="0" w:color="auto"/>
              <w:bottom w:val="single" w:sz="4" w:space="0" w:color="auto"/>
              <w:right w:val="single" w:sz="4" w:space="0" w:color="auto"/>
            </w:tcBorders>
            <w:shd w:val="clear" w:color="auto" w:fill="E6E6E6"/>
            <w:hideMark/>
          </w:tcPr>
          <w:p w:rsidR="00EE354F" w:rsidRDefault="00EE354F">
            <w:pPr>
              <w:rPr>
                <w:rFonts w:ascii="Times New Roman" w:eastAsia="MS Mincho" w:hAnsi="Times New Roman"/>
              </w:rPr>
            </w:pPr>
            <w:r>
              <w:rPr>
                <w:rFonts w:ascii="Times New Roman" w:hAnsi="Times New Roman"/>
                <w:b/>
              </w:rPr>
              <w:t xml:space="preserve">Зона сельскохозяйственного использования (Сх), </w:t>
            </w:r>
            <w:r>
              <w:rPr>
                <w:rFonts w:ascii="Times New Roman" w:hAnsi="Times New Roman"/>
              </w:rPr>
              <w:t>включающая подзоны:</w:t>
            </w:r>
          </w:p>
        </w:tc>
      </w:tr>
      <w:tr w:rsidR="00EE354F" w:rsidTr="00EE354F">
        <w:tc>
          <w:tcPr>
            <w:tcW w:w="268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Сх1</w:t>
            </w:r>
          </w:p>
        </w:tc>
        <w:tc>
          <w:tcPr>
            <w:tcW w:w="2695"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sz w:val="22"/>
                <w:szCs w:val="22"/>
              </w:rPr>
              <w:t>сельхозугодья</w:t>
            </w:r>
          </w:p>
        </w:tc>
        <w:tc>
          <w:tcPr>
            <w:tcW w:w="2691" w:type="dxa"/>
            <w:gridSpan w:val="2"/>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101,3596</w:t>
            </w:r>
          </w:p>
        </w:tc>
        <w:tc>
          <w:tcPr>
            <w:tcW w:w="2838"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c>
          <w:tcPr>
            <w:tcW w:w="4257"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highlight w:val="cyan"/>
              </w:rPr>
            </w:pPr>
          </w:p>
        </w:tc>
      </w:tr>
      <w:tr w:rsidR="00EE354F" w:rsidTr="00EE354F">
        <w:trPr>
          <w:trHeight w:val="74"/>
        </w:trPr>
        <w:tc>
          <w:tcPr>
            <w:tcW w:w="2687"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c>
          <w:tcPr>
            <w:tcW w:w="12481" w:type="dxa"/>
            <w:gridSpan w:val="5"/>
            <w:tcBorders>
              <w:top w:val="single" w:sz="4" w:space="0" w:color="auto"/>
              <w:left w:val="single" w:sz="4" w:space="0" w:color="auto"/>
              <w:bottom w:val="single" w:sz="4" w:space="0" w:color="auto"/>
              <w:right w:val="single" w:sz="4" w:space="0" w:color="auto"/>
            </w:tcBorders>
            <w:hideMark/>
          </w:tcPr>
          <w:p w:rsidR="00EE354F" w:rsidRDefault="00EE354F">
            <w:pPr>
              <w:tabs>
                <w:tab w:val="num" w:pos="0"/>
              </w:tabs>
              <w:rPr>
                <w:rFonts w:ascii="Times New Roman" w:eastAsia="MS Mincho" w:hAnsi="Times New Roman"/>
                <w:b/>
              </w:rPr>
            </w:pPr>
            <w:r>
              <w:rPr>
                <w:rFonts w:ascii="Times New Roman" w:hAnsi="Times New Roman"/>
                <w:b/>
              </w:rPr>
              <w:t>объекты местного значения сельского поселения:</w:t>
            </w:r>
          </w:p>
          <w:p w:rsidR="00EE354F" w:rsidRDefault="00EE354F">
            <w:pPr>
              <w:rPr>
                <w:rFonts w:eastAsia="MS Mincho"/>
              </w:rPr>
            </w:pPr>
            <w:r>
              <w:rPr>
                <w:rFonts w:ascii="Times New Roman" w:hAnsi="Times New Roman"/>
              </w:rPr>
              <w:t xml:space="preserve">- водозабор </w:t>
            </w:r>
            <w:r>
              <w:rPr>
                <w:rFonts w:ascii="Times New Roman" w:eastAsia="Calibri" w:hAnsi="Times New Roman"/>
              </w:rPr>
              <w:t xml:space="preserve">на юго-западе за границей села </w:t>
            </w:r>
            <w:r>
              <w:rPr>
                <w:rFonts w:ascii="Times New Roman" w:hAnsi="Times New Roman"/>
              </w:rPr>
              <w:t>Большая Дергуновка.</w:t>
            </w:r>
          </w:p>
        </w:tc>
      </w:tr>
      <w:tr w:rsidR="00EE354F" w:rsidTr="00EE354F">
        <w:trPr>
          <w:trHeight w:val="74"/>
        </w:trPr>
        <w:tc>
          <w:tcPr>
            <w:tcW w:w="268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Сх2-0</w:t>
            </w:r>
          </w:p>
        </w:tc>
        <w:tc>
          <w:tcPr>
            <w:tcW w:w="2695"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объекты сельскохозяйственного назначения, дачного хозяйства, садоводства и огородничества</w:t>
            </w:r>
          </w:p>
        </w:tc>
        <w:tc>
          <w:tcPr>
            <w:tcW w:w="2691" w:type="dxa"/>
            <w:gridSpan w:val="2"/>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13,131</w:t>
            </w:r>
          </w:p>
        </w:tc>
        <w:tc>
          <w:tcPr>
            <w:tcW w:w="2838"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2</w:t>
            </w:r>
          </w:p>
        </w:tc>
        <w:tc>
          <w:tcPr>
            <w:tcW w:w="4257"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r>
      <w:tr w:rsidR="00EE354F" w:rsidTr="00EE354F">
        <w:trPr>
          <w:trHeight w:val="74"/>
        </w:trPr>
        <w:tc>
          <w:tcPr>
            <w:tcW w:w="268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Сх2-3</w:t>
            </w:r>
          </w:p>
        </w:tc>
        <w:tc>
          <w:tcPr>
            <w:tcW w:w="2695"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 xml:space="preserve">объекты сельскохозяйственного назначения </w:t>
            </w:r>
          </w:p>
        </w:tc>
        <w:tc>
          <w:tcPr>
            <w:tcW w:w="2691" w:type="dxa"/>
            <w:gridSpan w:val="2"/>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5,219</w:t>
            </w:r>
          </w:p>
        </w:tc>
        <w:tc>
          <w:tcPr>
            <w:tcW w:w="2838"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2</w:t>
            </w:r>
          </w:p>
        </w:tc>
        <w:tc>
          <w:tcPr>
            <w:tcW w:w="425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300</w:t>
            </w:r>
          </w:p>
        </w:tc>
      </w:tr>
      <w:tr w:rsidR="00EE354F" w:rsidTr="00EE354F">
        <w:trPr>
          <w:trHeight w:val="74"/>
        </w:trPr>
        <w:tc>
          <w:tcPr>
            <w:tcW w:w="268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Сх2-4</w:t>
            </w:r>
          </w:p>
        </w:tc>
        <w:tc>
          <w:tcPr>
            <w:tcW w:w="2695"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 xml:space="preserve">объекты сельскохозяйственного назначения </w:t>
            </w:r>
          </w:p>
        </w:tc>
        <w:tc>
          <w:tcPr>
            <w:tcW w:w="2691" w:type="dxa"/>
            <w:gridSpan w:val="2"/>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2,4775</w:t>
            </w:r>
          </w:p>
        </w:tc>
        <w:tc>
          <w:tcPr>
            <w:tcW w:w="2838"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2</w:t>
            </w:r>
          </w:p>
        </w:tc>
        <w:tc>
          <w:tcPr>
            <w:tcW w:w="425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100</w:t>
            </w:r>
          </w:p>
        </w:tc>
      </w:tr>
      <w:tr w:rsidR="00EE354F" w:rsidTr="00EE354F">
        <w:trPr>
          <w:trHeight w:val="74"/>
        </w:trPr>
        <w:tc>
          <w:tcPr>
            <w:tcW w:w="268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Сх2-5</w:t>
            </w:r>
          </w:p>
        </w:tc>
        <w:tc>
          <w:tcPr>
            <w:tcW w:w="2695"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 xml:space="preserve">объекты сельскохозяйственного назначения </w:t>
            </w:r>
          </w:p>
        </w:tc>
        <w:tc>
          <w:tcPr>
            <w:tcW w:w="2691" w:type="dxa"/>
            <w:gridSpan w:val="2"/>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10,7271</w:t>
            </w:r>
          </w:p>
        </w:tc>
        <w:tc>
          <w:tcPr>
            <w:tcW w:w="2838"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2</w:t>
            </w:r>
          </w:p>
        </w:tc>
        <w:tc>
          <w:tcPr>
            <w:tcW w:w="425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50</w:t>
            </w:r>
          </w:p>
        </w:tc>
      </w:tr>
      <w:tr w:rsidR="00EE354F" w:rsidTr="00EE354F">
        <w:tc>
          <w:tcPr>
            <w:tcW w:w="15168" w:type="dxa"/>
            <w:gridSpan w:val="6"/>
            <w:tcBorders>
              <w:top w:val="single" w:sz="4" w:space="0" w:color="auto"/>
              <w:left w:val="single" w:sz="4" w:space="0" w:color="auto"/>
              <w:bottom w:val="single" w:sz="4" w:space="0" w:color="auto"/>
              <w:right w:val="single" w:sz="4" w:space="0" w:color="auto"/>
            </w:tcBorders>
            <w:shd w:val="clear" w:color="auto" w:fill="E6E6E6"/>
            <w:hideMark/>
          </w:tcPr>
          <w:p w:rsidR="00EE354F" w:rsidRDefault="00EE354F">
            <w:pPr>
              <w:rPr>
                <w:rFonts w:ascii="Times New Roman" w:eastAsia="MS Mincho" w:hAnsi="Times New Roman"/>
                <w:b/>
              </w:rPr>
            </w:pPr>
            <w:r>
              <w:rPr>
                <w:rFonts w:ascii="Times New Roman" w:hAnsi="Times New Roman"/>
                <w:b/>
              </w:rPr>
              <w:t>Зона производственного использования (П)</w:t>
            </w:r>
            <w:r>
              <w:rPr>
                <w:rFonts w:ascii="Times New Roman" w:hAnsi="Times New Roman"/>
              </w:rPr>
              <w:t>, включающая подзоны:</w:t>
            </w:r>
          </w:p>
        </w:tc>
      </w:tr>
      <w:tr w:rsidR="00EE354F" w:rsidTr="00EE354F">
        <w:tc>
          <w:tcPr>
            <w:tcW w:w="268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П1-4</w:t>
            </w:r>
          </w:p>
        </w:tc>
        <w:tc>
          <w:tcPr>
            <w:tcW w:w="2695"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объекты производственного  назначения</w:t>
            </w:r>
          </w:p>
        </w:tc>
        <w:tc>
          <w:tcPr>
            <w:tcW w:w="2691" w:type="dxa"/>
            <w:gridSpan w:val="2"/>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b/>
              </w:rPr>
            </w:pPr>
            <w:r>
              <w:rPr>
                <w:rFonts w:ascii="Times New Roman" w:hAnsi="Times New Roman"/>
              </w:rPr>
              <w:t>0,5217</w:t>
            </w:r>
          </w:p>
        </w:tc>
        <w:tc>
          <w:tcPr>
            <w:tcW w:w="2838"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lang w:val="en-US"/>
              </w:rPr>
            </w:pPr>
            <w:r>
              <w:rPr>
                <w:rFonts w:ascii="Times New Roman" w:hAnsi="Times New Roman"/>
                <w:lang w:val="en-US"/>
              </w:rPr>
              <w:t>3</w:t>
            </w:r>
          </w:p>
        </w:tc>
        <w:tc>
          <w:tcPr>
            <w:tcW w:w="425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lang w:val="en-US"/>
              </w:rPr>
            </w:pPr>
            <w:r>
              <w:rPr>
                <w:rFonts w:ascii="Times New Roman" w:hAnsi="Times New Roman"/>
              </w:rPr>
              <w:t>1</w:t>
            </w:r>
            <w:r>
              <w:rPr>
                <w:rFonts w:ascii="Times New Roman" w:hAnsi="Times New Roman"/>
                <w:lang w:val="en-US"/>
              </w:rPr>
              <w:t>00</w:t>
            </w:r>
          </w:p>
        </w:tc>
      </w:tr>
      <w:tr w:rsidR="00EE354F" w:rsidTr="00EE354F">
        <w:tc>
          <w:tcPr>
            <w:tcW w:w="268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П2</w:t>
            </w:r>
          </w:p>
        </w:tc>
        <w:tc>
          <w:tcPr>
            <w:tcW w:w="2695"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коммунально-складская зона</w:t>
            </w:r>
          </w:p>
        </w:tc>
        <w:tc>
          <w:tcPr>
            <w:tcW w:w="2691" w:type="dxa"/>
            <w:gridSpan w:val="2"/>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b/>
              </w:rPr>
            </w:pPr>
            <w:r>
              <w:rPr>
                <w:rFonts w:ascii="Times New Roman" w:hAnsi="Times New Roman"/>
              </w:rPr>
              <w:t>0,1869</w:t>
            </w:r>
          </w:p>
        </w:tc>
        <w:tc>
          <w:tcPr>
            <w:tcW w:w="2838"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3</w:t>
            </w:r>
          </w:p>
        </w:tc>
        <w:tc>
          <w:tcPr>
            <w:tcW w:w="4257"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r>
      <w:tr w:rsidR="00EE354F" w:rsidTr="00EE354F">
        <w:trPr>
          <w:trHeight w:val="74"/>
        </w:trPr>
        <w:tc>
          <w:tcPr>
            <w:tcW w:w="2687"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c>
          <w:tcPr>
            <w:tcW w:w="12481" w:type="dxa"/>
            <w:gridSpan w:val="5"/>
            <w:tcBorders>
              <w:top w:val="single" w:sz="4" w:space="0" w:color="auto"/>
              <w:left w:val="single" w:sz="4" w:space="0" w:color="auto"/>
              <w:bottom w:val="single" w:sz="4" w:space="0" w:color="auto"/>
              <w:right w:val="single" w:sz="4" w:space="0" w:color="auto"/>
            </w:tcBorders>
            <w:hideMark/>
          </w:tcPr>
          <w:p w:rsidR="00EE354F" w:rsidRDefault="00EE354F">
            <w:pPr>
              <w:tabs>
                <w:tab w:val="num" w:pos="0"/>
              </w:tabs>
              <w:rPr>
                <w:rFonts w:ascii="Times New Roman" w:eastAsia="MS Mincho" w:hAnsi="Times New Roman"/>
              </w:rPr>
            </w:pPr>
            <w:r>
              <w:rPr>
                <w:rFonts w:ascii="Times New Roman" w:hAnsi="Times New Roman"/>
                <w:b/>
              </w:rPr>
              <w:t>объекты регионального значения:</w:t>
            </w:r>
            <w:r>
              <w:rPr>
                <w:rFonts w:ascii="Times New Roman" w:hAnsi="Times New Roman"/>
              </w:rPr>
              <w:t xml:space="preserve"> </w:t>
            </w:r>
          </w:p>
          <w:p w:rsidR="00EE354F" w:rsidRDefault="00EE354F">
            <w:pPr>
              <w:rPr>
                <w:rFonts w:ascii="Times New Roman" w:hAnsi="Times New Roman"/>
              </w:rPr>
            </w:pPr>
            <w:r>
              <w:rPr>
                <w:rFonts w:ascii="Times New Roman" w:hAnsi="Times New Roman"/>
              </w:rPr>
              <w:t>- пожарное депо на 1 машину в селе Большая Дергуновка, ул. Специалистов, 11 (реконструкция).</w:t>
            </w:r>
          </w:p>
          <w:p w:rsidR="00EE354F" w:rsidRDefault="00EE354F">
            <w:pPr>
              <w:tabs>
                <w:tab w:val="num" w:pos="0"/>
              </w:tabs>
              <w:rPr>
                <w:rFonts w:ascii="Times New Roman" w:hAnsi="Times New Roman"/>
                <w:b/>
              </w:rPr>
            </w:pPr>
            <w:r>
              <w:rPr>
                <w:rFonts w:ascii="Times New Roman" w:hAnsi="Times New Roman"/>
                <w:b/>
              </w:rPr>
              <w:t>объекты местного значения сельского поселения:</w:t>
            </w:r>
          </w:p>
          <w:p w:rsidR="00EE354F" w:rsidRDefault="00EE354F">
            <w:pPr>
              <w:rPr>
                <w:rFonts w:eastAsia="MS Mincho"/>
              </w:rPr>
            </w:pPr>
            <w:r>
              <w:rPr>
                <w:rFonts w:ascii="Times New Roman" w:hAnsi="Times New Roman"/>
              </w:rPr>
              <w:t>- комплектные трансформаторные подстанции в селе Большая Дергуновка, ул. Батумская (реконструкция).</w:t>
            </w:r>
          </w:p>
        </w:tc>
      </w:tr>
      <w:tr w:rsidR="00EE354F" w:rsidTr="00EE354F">
        <w:tc>
          <w:tcPr>
            <w:tcW w:w="2687" w:type="dxa"/>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b/>
              </w:rPr>
              <w:t>Зона инженерной и транспортной инфраструктуры (ИТ)</w:t>
            </w:r>
          </w:p>
        </w:tc>
        <w:tc>
          <w:tcPr>
            <w:tcW w:w="2695" w:type="dxa"/>
            <w:tcBorders>
              <w:top w:val="single" w:sz="4" w:space="0" w:color="auto"/>
              <w:left w:val="single" w:sz="4" w:space="0" w:color="auto"/>
              <w:bottom w:val="single" w:sz="4" w:space="0" w:color="auto"/>
              <w:right w:val="single" w:sz="4" w:space="0" w:color="auto"/>
            </w:tcBorders>
            <w:shd w:val="clear" w:color="auto" w:fill="E0E0E0"/>
          </w:tcPr>
          <w:p w:rsidR="00EE354F" w:rsidRDefault="00EE354F">
            <w:pPr>
              <w:jc w:val="center"/>
              <w:rPr>
                <w:rFonts w:ascii="Times New Roman" w:eastAsia="MS Mincho" w:hAnsi="Times New Roman"/>
                <w:sz w:val="20"/>
                <w:szCs w:val="20"/>
              </w:rPr>
            </w:pPr>
          </w:p>
        </w:tc>
        <w:tc>
          <w:tcPr>
            <w:tcW w:w="2691" w:type="dxa"/>
            <w:gridSpan w:val="2"/>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b/>
              </w:rPr>
            </w:pPr>
            <w:r>
              <w:rPr>
                <w:rFonts w:ascii="Times New Roman" w:hAnsi="Times New Roman"/>
              </w:rPr>
              <w:t>119,1754</w:t>
            </w:r>
          </w:p>
        </w:tc>
        <w:tc>
          <w:tcPr>
            <w:tcW w:w="2838" w:type="dxa"/>
            <w:tcBorders>
              <w:top w:val="single" w:sz="4" w:space="0" w:color="auto"/>
              <w:left w:val="single" w:sz="4" w:space="0" w:color="auto"/>
              <w:bottom w:val="single" w:sz="4" w:space="0" w:color="auto"/>
              <w:right w:val="single" w:sz="4" w:space="0" w:color="auto"/>
            </w:tcBorders>
            <w:shd w:val="clear" w:color="auto" w:fill="E0E0E0"/>
            <w:hideMark/>
          </w:tcPr>
          <w:p w:rsidR="00EE354F" w:rsidRDefault="00EE354F">
            <w:pPr>
              <w:jc w:val="center"/>
              <w:rPr>
                <w:rFonts w:ascii="Times New Roman" w:eastAsia="MS Mincho" w:hAnsi="Times New Roman"/>
              </w:rPr>
            </w:pPr>
            <w:r>
              <w:rPr>
                <w:rFonts w:ascii="Times New Roman" w:hAnsi="Times New Roman"/>
              </w:rPr>
              <w:t>2</w:t>
            </w:r>
          </w:p>
        </w:tc>
        <w:tc>
          <w:tcPr>
            <w:tcW w:w="4257" w:type="dxa"/>
            <w:tcBorders>
              <w:top w:val="single" w:sz="4" w:space="0" w:color="auto"/>
              <w:left w:val="single" w:sz="4" w:space="0" w:color="auto"/>
              <w:bottom w:val="single" w:sz="4" w:space="0" w:color="auto"/>
              <w:right w:val="single" w:sz="4" w:space="0" w:color="auto"/>
            </w:tcBorders>
            <w:shd w:val="clear" w:color="auto" w:fill="E0E0E0"/>
          </w:tcPr>
          <w:p w:rsidR="00EE354F" w:rsidRDefault="00EE354F">
            <w:pPr>
              <w:jc w:val="center"/>
              <w:rPr>
                <w:rFonts w:ascii="Times New Roman" w:eastAsia="MS Mincho" w:hAnsi="Times New Roman"/>
                <w:sz w:val="20"/>
                <w:szCs w:val="20"/>
              </w:rPr>
            </w:pPr>
          </w:p>
        </w:tc>
      </w:tr>
      <w:tr w:rsidR="00EE354F" w:rsidTr="00EE354F">
        <w:trPr>
          <w:trHeight w:val="74"/>
        </w:trPr>
        <w:tc>
          <w:tcPr>
            <w:tcW w:w="2687"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c>
          <w:tcPr>
            <w:tcW w:w="12481" w:type="dxa"/>
            <w:gridSpan w:val="5"/>
            <w:tcBorders>
              <w:top w:val="single" w:sz="4" w:space="0" w:color="auto"/>
              <w:left w:val="single" w:sz="4" w:space="0" w:color="auto"/>
              <w:bottom w:val="single" w:sz="4" w:space="0" w:color="auto"/>
              <w:right w:val="single" w:sz="4" w:space="0" w:color="auto"/>
            </w:tcBorders>
            <w:hideMark/>
          </w:tcPr>
          <w:p w:rsidR="00EE354F" w:rsidRDefault="00EE354F">
            <w:pPr>
              <w:tabs>
                <w:tab w:val="num" w:pos="0"/>
              </w:tabs>
              <w:rPr>
                <w:rFonts w:ascii="Times New Roman" w:eastAsia="MS Mincho" w:hAnsi="Times New Roman"/>
                <w:b/>
              </w:rPr>
            </w:pPr>
            <w:r>
              <w:rPr>
                <w:rFonts w:ascii="Times New Roman" w:hAnsi="Times New Roman"/>
                <w:b/>
              </w:rPr>
              <w:t>объекты местного значения сельского поселения:</w:t>
            </w:r>
          </w:p>
          <w:p w:rsidR="00EE354F" w:rsidRDefault="00EE354F">
            <w:pPr>
              <w:rPr>
                <w:rFonts w:ascii="Times New Roman" w:hAnsi="Times New Roman"/>
              </w:rPr>
            </w:pPr>
            <w:r>
              <w:rPr>
                <w:rFonts w:ascii="Times New Roman" w:hAnsi="Times New Roman"/>
              </w:rPr>
              <w:t>- водозабор в селе Березовка, ул. Набережная;</w:t>
            </w:r>
          </w:p>
          <w:p w:rsidR="00EE354F" w:rsidRDefault="00EE354F">
            <w:pPr>
              <w:rPr>
                <w:rFonts w:ascii="Times New Roman" w:hAnsi="Times New Roman"/>
                <w:color w:val="000000"/>
              </w:rPr>
            </w:pPr>
            <w:r>
              <w:rPr>
                <w:rFonts w:ascii="Times New Roman" w:hAnsi="Times New Roman"/>
              </w:rPr>
              <w:t xml:space="preserve">- насосная станция </w:t>
            </w:r>
            <w:r>
              <w:rPr>
                <w:rFonts w:ascii="Times New Roman" w:hAnsi="Times New Roman"/>
                <w:color w:val="000000"/>
              </w:rPr>
              <w:t>на юге за границей села Большая Дергуновка</w:t>
            </w:r>
            <w:r>
              <w:rPr>
                <w:rFonts w:ascii="Times New Roman" w:hAnsi="Times New Roman"/>
              </w:rPr>
              <w:t>;</w:t>
            </w:r>
          </w:p>
          <w:p w:rsidR="00EE354F" w:rsidRDefault="00EE354F">
            <w:pPr>
              <w:rPr>
                <w:rFonts w:ascii="Times New Roman" w:hAnsi="Times New Roman"/>
              </w:rPr>
            </w:pPr>
            <w:r>
              <w:rPr>
                <w:rFonts w:ascii="Times New Roman" w:hAnsi="Times New Roman"/>
              </w:rPr>
              <w:t xml:space="preserve">- </w:t>
            </w:r>
            <w:r>
              <w:rPr>
                <w:rFonts w:ascii="Times New Roman" w:hAnsi="Times New Roman"/>
                <w:color w:val="000000"/>
              </w:rPr>
              <w:t>станция водоподготовки (водоочистная станция) на юге за границей села Большая Дергуновка</w:t>
            </w:r>
            <w:r>
              <w:rPr>
                <w:rFonts w:ascii="Times New Roman" w:hAnsi="Times New Roman"/>
              </w:rPr>
              <w:t>;</w:t>
            </w:r>
          </w:p>
          <w:p w:rsidR="00EE354F" w:rsidRDefault="00EE354F">
            <w:pPr>
              <w:rPr>
                <w:rFonts w:ascii="Times New Roman" w:hAnsi="Times New Roman"/>
              </w:rPr>
            </w:pPr>
            <w:r>
              <w:rPr>
                <w:rFonts w:ascii="Times New Roman" w:hAnsi="Times New Roman"/>
              </w:rPr>
              <w:t xml:space="preserve">- </w:t>
            </w:r>
            <w:r>
              <w:rPr>
                <w:rFonts w:ascii="Times New Roman" w:hAnsi="Times New Roman"/>
                <w:color w:val="000000"/>
              </w:rPr>
              <w:t>станция водоподготовки (водоочистная станция) на юго-востоке села Березовка</w:t>
            </w:r>
            <w:r>
              <w:rPr>
                <w:rFonts w:ascii="Times New Roman" w:hAnsi="Times New Roman"/>
              </w:rPr>
              <w:t>;</w:t>
            </w:r>
          </w:p>
          <w:p w:rsidR="00EE354F" w:rsidRDefault="00EE354F">
            <w:pPr>
              <w:rPr>
                <w:rFonts w:ascii="Times New Roman" w:hAnsi="Times New Roman"/>
              </w:rPr>
            </w:pPr>
            <w:r>
              <w:rPr>
                <w:rFonts w:ascii="Times New Roman" w:hAnsi="Times New Roman"/>
              </w:rPr>
              <w:t xml:space="preserve">- канализационные насосные станции в селе </w:t>
            </w:r>
            <w:r>
              <w:rPr>
                <w:rFonts w:ascii="Times New Roman" w:hAnsi="Times New Roman"/>
                <w:color w:val="000000"/>
                <w:shd w:val="clear" w:color="auto" w:fill="FFFFFF"/>
              </w:rPr>
              <w:t>Большая Дергуновка, в центре ул. Советская</w:t>
            </w:r>
            <w:r>
              <w:rPr>
                <w:rFonts w:ascii="Times New Roman" w:hAnsi="Times New Roman"/>
              </w:rPr>
              <w:t>;</w:t>
            </w:r>
          </w:p>
          <w:p w:rsidR="00EE354F" w:rsidRDefault="00EE354F">
            <w:pPr>
              <w:rPr>
                <w:rFonts w:ascii="Times New Roman" w:hAnsi="Times New Roman"/>
              </w:rPr>
            </w:pPr>
            <w:r>
              <w:rPr>
                <w:rFonts w:ascii="Times New Roman" w:hAnsi="Times New Roman"/>
              </w:rPr>
              <w:t xml:space="preserve">- канализационные насосные станции в селе </w:t>
            </w:r>
            <w:r>
              <w:rPr>
                <w:rFonts w:ascii="Times New Roman" w:hAnsi="Times New Roman"/>
                <w:color w:val="000000"/>
                <w:shd w:val="clear" w:color="auto" w:fill="FFFFFF"/>
              </w:rPr>
              <w:t>Большая Дергуновка, ул. Комсомольская</w:t>
            </w:r>
            <w:r>
              <w:rPr>
                <w:rFonts w:ascii="Times New Roman" w:hAnsi="Times New Roman"/>
              </w:rPr>
              <w:t>;</w:t>
            </w:r>
          </w:p>
          <w:p w:rsidR="00EE354F" w:rsidRDefault="00EE354F">
            <w:pPr>
              <w:rPr>
                <w:rFonts w:eastAsia="MS Mincho"/>
              </w:rPr>
            </w:pPr>
            <w:r>
              <w:rPr>
                <w:rFonts w:ascii="Times New Roman" w:hAnsi="Times New Roman"/>
              </w:rPr>
              <w:t>- канализационные очистные сооружения на юге за границей села</w:t>
            </w:r>
            <w:r>
              <w:rPr>
                <w:rFonts w:ascii="Times New Roman" w:hAnsi="Times New Roman"/>
                <w:color w:val="000000"/>
                <w:shd w:val="clear" w:color="auto" w:fill="FFFFFF"/>
              </w:rPr>
              <w:t xml:space="preserve"> Большая Дергуновка</w:t>
            </w:r>
            <w:r>
              <w:rPr>
                <w:rFonts w:ascii="Times New Roman" w:hAnsi="Times New Roman"/>
              </w:rPr>
              <w:t>.</w:t>
            </w:r>
          </w:p>
        </w:tc>
      </w:tr>
      <w:tr w:rsidR="00EE354F" w:rsidTr="00EE354F">
        <w:tc>
          <w:tcPr>
            <w:tcW w:w="15168" w:type="dxa"/>
            <w:gridSpan w:val="6"/>
            <w:tcBorders>
              <w:top w:val="single" w:sz="4" w:space="0" w:color="auto"/>
              <w:left w:val="single" w:sz="4" w:space="0" w:color="auto"/>
              <w:bottom w:val="single" w:sz="4" w:space="0" w:color="auto"/>
              <w:right w:val="single" w:sz="4" w:space="0" w:color="auto"/>
            </w:tcBorders>
            <w:shd w:val="clear" w:color="auto" w:fill="E6E6E6"/>
            <w:hideMark/>
          </w:tcPr>
          <w:p w:rsidR="00EE354F" w:rsidRDefault="00EE354F">
            <w:pPr>
              <w:rPr>
                <w:rFonts w:ascii="Times New Roman" w:eastAsia="MS Mincho" w:hAnsi="Times New Roman"/>
                <w:b/>
              </w:rPr>
            </w:pPr>
            <w:r>
              <w:rPr>
                <w:rFonts w:ascii="Times New Roman" w:hAnsi="Times New Roman"/>
                <w:b/>
              </w:rPr>
              <w:t>Зона специального назначения (Сп)</w:t>
            </w:r>
            <w:r>
              <w:rPr>
                <w:rFonts w:ascii="Times New Roman" w:hAnsi="Times New Roman"/>
              </w:rPr>
              <w:t>, включающая подзоны:</w:t>
            </w:r>
          </w:p>
        </w:tc>
      </w:tr>
      <w:tr w:rsidR="00EE354F" w:rsidTr="00EE354F">
        <w:tc>
          <w:tcPr>
            <w:tcW w:w="268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Сп1</w:t>
            </w:r>
          </w:p>
        </w:tc>
        <w:tc>
          <w:tcPr>
            <w:tcW w:w="2695"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кладбища</w:t>
            </w:r>
          </w:p>
        </w:tc>
        <w:tc>
          <w:tcPr>
            <w:tcW w:w="2691" w:type="dxa"/>
            <w:gridSpan w:val="2"/>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4,0342</w:t>
            </w:r>
          </w:p>
        </w:tc>
        <w:tc>
          <w:tcPr>
            <w:tcW w:w="2838"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c>
          <w:tcPr>
            <w:tcW w:w="425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50</w:t>
            </w:r>
          </w:p>
        </w:tc>
      </w:tr>
      <w:tr w:rsidR="00EE354F" w:rsidTr="00EE354F">
        <w:trPr>
          <w:trHeight w:val="74"/>
        </w:trPr>
        <w:tc>
          <w:tcPr>
            <w:tcW w:w="2687"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c>
          <w:tcPr>
            <w:tcW w:w="12481" w:type="dxa"/>
            <w:gridSpan w:val="5"/>
            <w:tcBorders>
              <w:top w:val="single" w:sz="4" w:space="0" w:color="auto"/>
              <w:left w:val="single" w:sz="4" w:space="0" w:color="auto"/>
              <w:bottom w:val="single" w:sz="4" w:space="0" w:color="auto"/>
              <w:right w:val="single" w:sz="4" w:space="0" w:color="auto"/>
            </w:tcBorders>
            <w:hideMark/>
          </w:tcPr>
          <w:p w:rsidR="00EE354F" w:rsidRDefault="00EE354F">
            <w:pPr>
              <w:tabs>
                <w:tab w:val="num" w:pos="0"/>
              </w:tabs>
              <w:rPr>
                <w:rFonts w:ascii="Times New Roman" w:eastAsia="MS Mincho" w:hAnsi="Times New Roman"/>
                <w:b/>
              </w:rPr>
            </w:pPr>
            <w:r>
              <w:rPr>
                <w:rFonts w:ascii="Times New Roman" w:hAnsi="Times New Roman"/>
                <w:b/>
              </w:rPr>
              <w:t>объекты местного значения сельского поселения:</w:t>
            </w:r>
          </w:p>
          <w:p w:rsidR="00EE354F" w:rsidRDefault="00EE354F">
            <w:pPr>
              <w:jc w:val="both"/>
              <w:rPr>
                <w:rFonts w:ascii="Times New Roman" w:hAnsi="Times New Roman"/>
              </w:rPr>
            </w:pPr>
            <w:r>
              <w:rPr>
                <w:rFonts w:ascii="Times New Roman" w:hAnsi="Times New Roman"/>
              </w:rPr>
              <w:t>- кладбище в селе Большая Дергуновка, ул. Батумская (реконструкция);</w:t>
            </w:r>
          </w:p>
          <w:p w:rsidR="00EE354F" w:rsidRDefault="00EE354F">
            <w:pPr>
              <w:jc w:val="both"/>
              <w:rPr>
                <w:rFonts w:ascii="Times New Roman" w:eastAsia="MS Mincho" w:hAnsi="Times New Roman"/>
              </w:rPr>
            </w:pPr>
            <w:r>
              <w:rPr>
                <w:rFonts w:ascii="Times New Roman" w:hAnsi="Times New Roman"/>
              </w:rPr>
              <w:t>- кладбище на севере за границей села Березовка  (реконструкция).</w:t>
            </w:r>
          </w:p>
        </w:tc>
      </w:tr>
      <w:tr w:rsidR="00EE354F" w:rsidTr="00EE354F">
        <w:tc>
          <w:tcPr>
            <w:tcW w:w="268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Сп3</w:t>
            </w:r>
          </w:p>
        </w:tc>
        <w:tc>
          <w:tcPr>
            <w:tcW w:w="2695"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скотомогильники</w:t>
            </w:r>
          </w:p>
        </w:tc>
        <w:tc>
          <w:tcPr>
            <w:tcW w:w="2691" w:type="dxa"/>
            <w:gridSpan w:val="2"/>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0,0635</w:t>
            </w:r>
          </w:p>
        </w:tc>
        <w:tc>
          <w:tcPr>
            <w:tcW w:w="2838"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c>
          <w:tcPr>
            <w:tcW w:w="425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1000</w:t>
            </w:r>
          </w:p>
        </w:tc>
      </w:tr>
      <w:tr w:rsidR="00EE354F" w:rsidTr="00EE354F">
        <w:tc>
          <w:tcPr>
            <w:tcW w:w="2687"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c>
          <w:tcPr>
            <w:tcW w:w="12481" w:type="dxa"/>
            <w:gridSpan w:val="5"/>
            <w:tcBorders>
              <w:top w:val="single" w:sz="4" w:space="0" w:color="auto"/>
              <w:left w:val="single" w:sz="4" w:space="0" w:color="auto"/>
              <w:bottom w:val="single" w:sz="4" w:space="0" w:color="auto"/>
              <w:right w:val="single" w:sz="4" w:space="0" w:color="auto"/>
            </w:tcBorders>
            <w:hideMark/>
          </w:tcPr>
          <w:p w:rsidR="00EE354F" w:rsidRDefault="00EE354F">
            <w:pPr>
              <w:tabs>
                <w:tab w:val="num" w:pos="0"/>
              </w:tabs>
              <w:rPr>
                <w:rFonts w:ascii="Times New Roman" w:eastAsia="MS Mincho" w:hAnsi="Times New Roman"/>
              </w:rPr>
            </w:pPr>
            <w:r>
              <w:rPr>
                <w:rFonts w:ascii="Times New Roman" w:hAnsi="Times New Roman"/>
                <w:b/>
              </w:rPr>
              <w:t>объекты регионального значения:</w:t>
            </w:r>
            <w:r>
              <w:rPr>
                <w:rFonts w:ascii="Times New Roman" w:hAnsi="Times New Roman"/>
              </w:rPr>
              <w:t xml:space="preserve"> </w:t>
            </w:r>
          </w:p>
          <w:p w:rsidR="00EE354F" w:rsidRDefault="00EE354F">
            <w:pPr>
              <w:tabs>
                <w:tab w:val="num" w:pos="0"/>
              </w:tabs>
              <w:jc w:val="both"/>
              <w:rPr>
                <w:rFonts w:ascii="Times New Roman" w:eastAsia="MS Mincho" w:hAnsi="Times New Roman"/>
              </w:rPr>
            </w:pPr>
            <w:r>
              <w:rPr>
                <w:rFonts w:ascii="Times New Roman" w:hAnsi="Times New Roman"/>
              </w:rPr>
              <w:t>- скотомогильник (яма Беккари) площадью 0,0637 га на расстоянии 1020 м от границы села Большая Дергуновка в юго-восточном направлении.</w:t>
            </w:r>
          </w:p>
        </w:tc>
      </w:tr>
      <w:tr w:rsidR="00EE354F" w:rsidTr="00EE354F">
        <w:tc>
          <w:tcPr>
            <w:tcW w:w="268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Сп4</w:t>
            </w:r>
          </w:p>
        </w:tc>
        <w:tc>
          <w:tcPr>
            <w:tcW w:w="2695"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sz w:val="20"/>
                <w:szCs w:val="20"/>
              </w:rPr>
            </w:pPr>
            <w:r>
              <w:rPr>
                <w:rFonts w:ascii="Times New Roman" w:hAnsi="Times New Roman"/>
                <w:sz w:val="20"/>
                <w:szCs w:val="20"/>
              </w:rPr>
              <w:t>полигоны ТБО, санкционированные свалки, объекты размещения промышленных отходов</w:t>
            </w:r>
          </w:p>
        </w:tc>
        <w:tc>
          <w:tcPr>
            <w:tcW w:w="2691" w:type="dxa"/>
            <w:gridSpan w:val="2"/>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b/>
              </w:rPr>
            </w:pPr>
            <w:r>
              <w:rPr>
                <w:rFonts w:ascii="Times New Roman" w:hAnsi="Times New Roman"/>
              </w:rPr>
              <w:t>4,1428</w:t>
            </w:r>
          </w:p>
        </w:tc>
        <w:tc>
          <w:tcPr>
            <w:tcW w:w="2838" w:type="dxa"/>
            <w:tcBorders>
              <w:top w:val="single" w:sz="4" w:space="0" w:color="auto"/>
              <w:left w:val="single" w:sz="4" w:space="0" w:color="auto"/>
              <w:bottom w:val="single" w:sz="4" w:space="0" w:color="auto"/>
              <w:right w:val="single" w:sz="4" w:space="0" w:color="auto"/>
            </w:tcBorders>
          </w:tcPr>
          <w:p w:rsidR="00EE354F" w:rsidRDefault="00EE354F">
            <w:pPr>
              <w:jc w:val="center"/>
              <w:rPr>
                <w:rFonts w:ascii="Times New Roman" w:eastAsia="MS Mincho" w:hAnsi="Times New Roman"/>
              </w:rPr>
            </w:pPr>
          </w:p>
        </w:tc>
        <w:tc>
          <w:tcPr>
            <w:tcW w:w="4257" w:type="dxa"/>
            <w:tcBorders>
              <w:top w:val="single" w:sz="4" w:space="0" w:color="auto"/>
              <w:left w:val="single" w:sz="4" w:space="0" w:color="auto"/>
              <w:bottom w:val="single" w:sz="4" w:space="0" w:color="auto"/>
              <w:right w:val="single" w:sz="4" w:space="0" w:color="auto"/>
            </w:tcBorders>
            <w:hideMark/>
          </w:tcPr>
          <w:p w:rsidR="00EE354F" w:rsidRDefault="00EE354F">
            <w:pPr>
              <w:jc w:val="center"/>
              <w:rPr>
                <w:rFonts w:ascii="Times New Roman" w:eastAsia="MS Mincho" w:hAnsi="Times New Roman"/>
              </w:rPr>
            </w:pPr>
            <w:r>
              <w:rPr>
                <w:rFonts w:ascii="Times New Roman" w:hAnsi="Times New Roman"/>
              </w:rPr>
              <w:t>500</w:t>
            </w:r>
          </w:p>
        </w:tc>
      </w:tr>
    </w:tbl>
    <w:p w:rsidR="003D1DDF" w:rsidRDefault="003D1DDF"/>
    <w:p w:rsidR="00EE354F" w:rsidRDefault="00EE354F"/>
    <w:p w:rsidR="00EE354F" w:rsidRDefault="00EE354F"/>
    <w:p w:rsidR="00EE354F" w:rsidRDefault="00EE354F"/>
    <w:p w:rsidR="00EE354F" w:rsidRDefault="00EE354F"/>
    <w:p w:rsidR="00EE354F" w:rsidRDefault="00EE354F"/>
    <w:p w:rsidR="00EE354F" w:rsidRDefault="00EE354F"/>
    <w:p w:rsidR="00EE354F" w:rsidRDefault="00304B5D">
      <w:r>
        <w:rPr>
          <w:noProof/>
        </w:rPr>
        <w:drawing>
          <wp:anchor distT="0" distB="0" distL="114300" distR="114300" simplePos="0" relativeHeight="251658240" behindDoc="0" locked="0" layoutInCell="1" allowOverlap="1">
            <wp:simplePos x="0" y="0"/>
            <wp:positionH relativeFrom="column">
              <wp:posOffset>1270635</wp:posOffset>
            </wp:positionH>
            <wp:positionV relativeFrom="paragraph">
              <wp:align>top</wp:align>
            </wp:positionV>
            <wp:extent cx="6219825" cy="6587490"/>
            <wp:effectExtent l="19050" t="0" r="9525" b="0"/>
            <wp:wrapSquare wrapText="bothSides"/>
            <wp:docPr id="1" name="Рисунок 1" descr="E:\Утверждаемая часть\2-1 Карта границ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тверждаемая часть\2-1 Карта границ25000.jpg"/>
                    <pic:cNvPicPr>
                      <a:picLocks noChangeAspect="1" noChangeArrowheads="1"/>
                    </pic:cNvPicPr>
                  </pic:nvPicPr>
                  <pic:blipFill>
                    <a:blip r:embed="rId9" cstate="print"/>
                    <a:srcRect/>
                    <a:stretch>
                      <a:fillRect/>
                    </a:stretch>
                  </pic:blipFill>
                  <pic:spPr bwMode="auto">
                    <a:xfrm>
                      <a:off x="0" y="0"/>
                      <a:ext cx="6219825" cy="6587490"/>
                    </a:xfrm>
                    <a:prstGeom prst="rect">
                      <a:avLst/>
                    </a:prstGeom>
                    <a:noFill/>
                    <a:ln w="9525">
                      <a:noFill/>
                      <a:miter lim="800000"/>
                      <a:headEnd/>
                      <a:tailEnd/>
                    </a:ln>
                  </pic:spPr>
                </pic:pic>
              </a:graphicData>
            </a:graphic>
          </wp:anchor>
        </w:drawing>
      </w:r>
    </w:p>
    <w:p w:rsidR="00EE354F" w:rsidRDefault="00EE354F">
      <w:r>
        <w:br w:type="textWrapping" w:clear="all"/>
      </w:r>
      <w:r w:rsidR="00304B5D">
        <w:rPr>
          <w:noProof/>
        </w:rPr>
        <w:drawing>
          <wp:inline distT="0" distB="0" distL="0" distR="0">
            <wp:extent cx="6086475" cy="6762749"/>
            <wp:effectExtent l="19050" t="0" r="9525" b="0"/>
            <wp:docPr id="2" name="Рисунок 2" descr="E:\Утверждаемая часть\2-2а Функциональное зонирование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Утверждаемая часть\2-2а Функциональное зонирование25000.jpg"/>
                    <pic:cNvPicPr>
                      <a:picLocks noChangeAspect="1" noChangeArrowheads="1"/>
                    </pic:cNvPicPr>
                  </pic:nvPicPr>
                  <pic:blipFill>
                    <a:blip r:embed="rId10" cstate="print"/>
                    <a:srcRect/>
                    <a:stretch>
                      <a:fillRect/>
                    </a:stretch>
                  </pic:blipFill>
                  <pic:spPr bwMode="auto">
                    <a:xfrm>
                      <a:off x="0" y="0"/>
                      <a:ext cx="6112006" cy="6791117"/>
                    </a:xfrm>
                    <a:prstGeom prst="rect">
                      <a:avLst/>
                    </a:prstGeom>
                    <a:noFill/>
                    <a:ln w="9525">
                      <a:noFill/>
                      <a:miter lim="800000"/>
                      <a:headEnd/>
                      <a:tailEnd/>
                    </a:ln>
                  </pic:spPr>
                </pic:pic>
              </a:graphicData>
            </a:graphic>
          </wp:inline>
        </w:drawing>
      </w:r>
    </w:p>
    <w:p w:rsidR="004E29C7" w:rsidRDefault="004E29C7">
      <w:r>
        <w:rPr>
          <w:noProof/>
        </w:rPr>
        <w:drawing>
          <wp:inline distT="0" distB="0" distL="0" distR="0">
            <wp:extent cx="3773660" cy="6665469"/>
            <wp:effectExtent l="19050" t="0" r="0" b="0"/>
            <wp:docPr id="4" name="Рисунок 3" descr="E:\Утверждаемая часть\2-2б Функциональное зонирование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Утверждаемая часть\2-2б Функциональное зонирование10000.jpg"/>
                    <pic:cNvPicPr>
                      <a:picLocks noChangeAspect="1" noChangeArrowheads="1"/>
                    </pic:cNvPicPr>
                  </pic:nvPicPr>
                  <pic:blipFill>
                    <a:blip r:embed="rId11" cstate="print"/>
                    <a:srcRect/>
                    <a:stretch>
                      <a:fillRect/>
                    </a:stretch>
                  </pic:blipFill>
                  <pic:spPr bwMode="auto">
                    <a:xfrm>
                      <a:off x="0" y="0"/>
                      <a:ext cx="3786288" cy="6687775"/>
                    </a:xfrm>
                    <a:prstGeom prst="rect">
                      <a:avLst/>
                    </a:prstGeom>
                    <a:noFill/>
                    <a:ln w="9525">
                      <a:noFill/>
                      <a:miter lim="800000"/>
                      <a:headEnd/>
                      <a:tailEnd/>
                    </a:ln>
                  </pic:spPr>
                </pic:pic>
              </a:graphicData>
            </a:graphic>
          </wp:inline>
        </w:drawing>
      </w:r>
      <w:r w:rsidR="00F65631">
        <w:rPr>
          <w:noProof/>
        </w:rPr>
        <w:drawing>
          <wp:inline distT="0" distB="0" distL="0" distR="0">
            <wp:extent cx="2711347" cy="6692242"/>
            <wp:effectExtent l="19050" t="0" r="0" b="0"/>
            <wp:docPr id="7" name="Рисунок 2" descr="C:\Users\User\Desktop\Ген план\Утверждаемая часть\2-3 Карта объектов местного значения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ен план\Утверждаемая часть\2-3 Карта объектов местного значения5000.jpg"/>
                    <pic:cNvPicPr>
                      <a:picLocks noChangeAspect="1" noChangeArrowheads="1"/>
                    </pic:cNvPicPr>
                  </pic:nvPicPr>
                  <pic:blipFill>
                    <a:blip r:embed="rId12" cstate="print"/>
                    <a:srcRect/>
                    <a:stretch>
                      <a:fillRect/>
                    </a:stretch>
                  </pic:blipFill>
                  <pic:spPr bwMode="auto">
                    <a:xfrm>
                      <a:off x="0" y="0"/>
                      <a:ext cx="2720066" cy="6713761"/>
                    </a:xfrm>
                    <a:prstGeom prst="rect">
                      <a:avLst/>
                    </a:prstGeom>
                    <a:noFill/>
                    <a:ln w="9525">
                      <a:noFill/>
                      <a:miter lim="800000"/>
                      <a:headEnd/>
                      <a:tailEnd/>
                    </a:ln>
                  </pic:spPr>
                </pic:pic>
              </a:graphicData>
            </a:graphic>
          </wp:inline>
        </w:drawing>
      </w:r>
    </w:p>
    <w:p w:rsidR="005A7165" w:rsidRDefault="000A4442">
      <w:r>
        <w:rPr>
          <w:noProof/>
        </w:rPr>
        <w:drawing>
          <wp:inline distT="0" distB="0" distL="0" distR="0">
            <wp:extent cx="4005015" cy="6809232"/>
            <wp:effectExtent l="19050" t="0" r="0" b="0"/>
            <wp:docPr id="6" name="Рисунок 3" descr="C:\Users\User\Desktop\Ген план\Утверждаемая часть\2-4 Карта транспортной инфраструктуры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ен план\Утверждаемая часть\2-4 Карта транспортной инфраструктуры10000.jpg"/>
                    <pic:cNvPicPr>
                      <a:picLocks noChangeAspect="1" noChangeArrowheads="1"/>
                    </pic:cNvPicPr>
                  </pic:nvPicPr>
                  <pic:blipFill>
                    <a:blip r:embed="rId13" cstate="print"/>
                    <a:srcRect/>
                    <a:stretch>
                      <a:fillRect/>
                    </a:stretch>
                  </pic:blipFill>
                  <pic:spPr bwMode="auto">
                    <a:xfrm>
                      <a:off x="0" y="0"/>
                      <a:ext cx="4011356" cy="6820013"/>
                    </a:xfrm>
                    <a:prstGeom prst="rect">
                      <a:avLst/>
                    </a:prstGeom>
                    <a:noFill/>
                    <a:ln w="9525">
                      <a:noFill/>
                      <a:miter lim="800000"/>
                      <a:headEnd/>
                      <a:tailEnd/>
                    </a:ln>
                  </pic:spPr>
                </pic:pic>
              </a:graphicData>
            </a:graphic>
          </wp:inline>
        </w:drawing>
      </w:r>
      <w:r>
        <w:rPr>
          <w:noProof/>
        </w:rPr>
        <w:drawing>
          <wp:inline distT="0" distB="0" distL="0" distR="0">
            <wp:extent cx="2638425" cy="6512250"/>
            <wp:effectExtent l="19050" t="0" r="9525" b="0"/>
            <wp:docPr id="9" name="Рисунок 1" descr="C:\Users\User\Desktop\Ген план\Утверждаемая часть\2-5 Карта инженерной инфраструктуры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н план\Утверждаемая часть\2-5 Карта инженерной инфраструктуры5000.jpg"/>
                    <pic:cNvPicPr>
                      <a:picLocks noChangeAspect="1" noChangeArrowheads="1"/>
                    </pic:cNvPicPr>
                  </pic:nvPicPr>
                  <pic:blipFill>
                    <a:blip r:embed="rId14" cstate="print"/>
                    <a:srcRect/>
                    <a:stretch>
                      <a:fillRect/>
                    </a:stretch>
                  </pic:blipFill>
                  <pic:spPr bwMode="auto">
                    <a:xfrm>
                      <a:off x="0" y="0"/>
                      <a:ext cx="2640885" cy="6518322"/>
                    </a:xfrm>
                    <a:prstGeom prst="rect">
                      <a:avLst/>
                    </a:prstGeom>
                    <a:noFill/>
                    <a:ln w="9525">
                      <a:noFill/>
                      <a:miter lim="800000"/>
                      <a:headEnd/>
                      <a:tailEnd/>
                    </a:ln>
                  </pic:spPr>
                </pic:pic>
              </a:graphicData>
            </a:graphic>
          </wp:inline>
        </w:drawing>
      </w:r>
    </w:p>
    <w:p w:rsidR="00133600" w:rsidRDefault="00133600"/>
    <w:p w:rsidR="00133600" w:rsidRDefault="00133600"/>
    <w:sectPr w:rsidR="00133600" w:rsidSect="005A7165">
      <w:headerReference w:type="even" r:id="rId15"/>
      <w:headerReference w:type="default" r:id="rId16"/>
      <w:type w:val="continuous"/>
      <w:pgSz w:w="16840" w:h="11900" w:orient="landscape"/>
      <w:pgMar w:top="709" w:right="1134" w:bottom="142"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571" w:rsidRDefault="005E2571" w:rsidP="00AB66A2">
      <w:r>
        <w:separator/>
      </w:r>
    </w:p>
  </w:endnote>
  <w:endnote w:type="continuationSeparator" w:id="1">
    <w:p w:rsidR="005E2571" w:rsidRDefault="005E2571" w:rsidP="00AB66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ＭＳ 明朝">
    <w:altName w:val="MS Mincho"/>
    <w:charset w:val="4E"/>
    <w:family w:val="auto"/>
    <w:pitch w:val="variable"/>
    <w:sig w:usb0="00000000"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Arial"/>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571" w:rsidRDefault="005E2571" w:rsidP="00AB66A2">
      <w:r>
        <w:separator/>
      </w:r>
    </w:p>
  </w:footnote>
  <w:footnote w:type="continuationSeparator" w:id="1">
    <w:p w:rsidR="005E2571" w:rsidRDefault="005E2571" w:rsidP="00AB66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165" w:rsidRDefault="00BB5558" w:rsidP="00EE354F">
    <w:pPr>
      <w:pStyle w:val="a5"/>
      <w:framePr w:wrap="around" w:vAnchor="text" w:hAnchor="margin" w:xAlign="center" w:y="1"/>
      <w:rPr>
        <w:rStyle w:val="a7"/>
      </w:rPr>
    </w:pPr>
    <w:r>
      <w:rPr>
        <w:rStyle w:val="a7"/>
      </w:rPr>
      <w:fldChar w:fldCharType="begin"/>
    </w:r>
    <w:r w:rsidR="005A7165">
      <w:rPr>
        <w:rStyle w:val="a7"/>
      </w:rPr>
      <w:instrText xml:space="preserve">PAGE  </w:instrText>
    </w:r>
    <w:r>
      <w:rPr>
        <w:rStyle w:val="a7"/>
      </w:rPr>
      <w:fldChar w:fldCharType="separate"/>
    </w:r>
    <w:r w:rsidR="005A7165">
      <w:rPr>
        <w:rStyle w:val="a7"/>
        <w:noProof/>
      </w:rPr>
      <w:t>3</w:t>
    </w:r>
    <w:r>
      <w:rPr>
        <w:rStyle w:val="a7"/>
      </w:rPr>
      <w:fldChar w:fldCharType="end"/>
    </w:r>
  </w:p>
  <w:p w:rsidR="005A7165" w:rsidRDefault="005A716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165" w:rsidRDefault="00BB5558" w:rsidP="00EE354F">
    <w:pPr>
      <w:pStyle w:val="a5"/>
      <w:framePr w:wrap="around" w:vAnchor="text" w:hAnchor="margin" w:xAlign="center" w:y="1"/>
      <w:rPr>
        <w:rStyle w:val="a7"/>
      </w:rPr>
    </w:pPr>
    <w:r>
      <w:rPr>
        <w:rStyle w:val="a7"/>
      </w:rPr>
      <w:fldChar w:fldCharType="begin"/>
    </w:r>
    <w:r w:rsidR="005A7165">
      <w:rPr>
        <w:rStyle w:val="a7"/>
      </w:rPr>
      <w:instrText xml:space="preserve">PAGE  </w:instrText>
    </w:r>
    <w:r>
      <w:rPr>
        <w:rStyle w:val="a7"/>
      </w:rPr>
      <w:fldChar w:fldCharType="end"/>
    </w:r>
  </w:p>
  <w:p w:rsidR="005A7165" w:rsidRDefault="005A7165">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165" w:rsidRDefault="005A716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2">
    <w:nsid w:val="3D911A42"/>
    <w:multiLevelType w:val="multilevel"/>
    <w:tmpl w:val="30A0B934"/>
    <w:lvl w:ilvl="0">
      <w:start w:val="1"/>
      <w:numFmt w:val="decimal"/>
      <w:pStyle w:val="1"/>
      <w:suff w:val="space"/>
      <w:lvlText w:val="%1."/>
      <w:lvlJc w:val="left"/>
      <w:pPr>
        <w:ind w:left="0" w:firstLine="567"/>
      </w:pPr>
      <w:rPr>
        <w:rFonts w:ascii="Times New Roman" w:eastAsia="Times New Roman" w:hAnsi="Times New Roman"/>
      </w:rPr>
    </w:lvl>
    <w:lvl w:ilvl="1">
      <w:start w:val="1"/>
      <w:numFmt w:val="decimal"/>
      <w:pStyle w:val="2"/>
      <w:suff w:val="space"/>
      <w:lvlText w:val="%1.%2"/>
      <w:lvlJc w:val="left"/>
      <w:pPr>
        <w:ind w:left="0" w:firstLine="567"/>
      </w:pPr>
    </w:lvl>
    <w:lvl w:ilvl="2">
      <w:start w:val="1"/>
      <w:numFmt w:val="decimal"/>
      <w:pStyle w:val="3"/>
      <w:suff w:val="space"/>
      <w:lvlText w:val="%1.%2.%3"/>
      <w:lvlJc w:val="left"/>
      <w:pPr>
        <w:ind w:left="0" w:firstLine="567"/>
      </w:pPr>
    </w:lvl>
    <w:lvl w:ilvl="3">
      <w:start w:val="1"/>
      <w:numFmt w:val="decimal"/>
      <w:pStyle w:val="4"/>
      <w:suff w:val="space"/>
      <w:lvlText w:val="%1.%2.%3.%4"/>
      <w:lvlJc w:val="left"/>
      <w:pPr>
        <w:ind w:left="426" w:firstLine="567"/>
      </w:pPr>
    </w:lvl>
    <w:lvl w:ilvl="4">
      <w:start w:val="1"/>
      <w:numFmt w:val="decimal"/>
      <w:pStyle w:val="5"/>
      <w:suff w:val="space"/>
      <w:lvlText w:val="%1.%2.%3.%4.%5"/>
      <w:lvlJc w:val="left"/>
      <w:pPr>
        <w:ind w:left="0" w:firstLine="567"/>
      </w:pPr>
    </w:lvl>
    <w:lvl w:ilvl="5">
      <w:start w:val="1"/>
      <w:numFmt w:val="decimal"/>
      <w:pStyle w:val="6"/>
      <w:suff w:val="space"/>
      <w:lvlText w:val="%1.%2.%3.%4.%5.%6"/>
      <w:lvlJc w:val="left"/>
      <w:pPr>
        <w:ind w:left="0" w:firstLine="567"/>
      </w:pPr>
    </w:lvl>
    <w:lvl w:ilvl="6">
      <w:start w:val="1"/>
      <w:numFmt w:val="decimal"/>
      <w:pStyle w:val="7"/>
      <w:suff w:val="space"/>
      <w:lvlText w:val="%1.%2.%3.%4.%5.%6.%7"/>
      <w:lvlJc w:val="left"/>
      <w:pPr>
        <w:ind w:left="0" w:firstLine="567"/>
      </w:pPr>
    </w:lvl>
    <w:lvl w:ilvl="7">
      <w:start w:val="1"/>
      <w:numFmt w:val="decimal"/>
      <w:pStyle w:val="8"/>
      <w:suff w:val="space"/>
      <w:lvlText w:val="%1.%2.%3.%4.%5.%6.%7.%8"/>
      <w:lvlJc w:val="left"/>
      <w:pPr>
        <w:ind w:left="0" w:firstLine="567"/>
      </w:pPr>
    </w:lvl>
    <w:lvl w:ilvl="8">
      <w:start w:val="1"/>
      <w:numFmt w:val="decimal"/>
      <w:pStyle w:val="9"/>
      <w:suff w:val="space"/>
      <w:lvlText w:val="%1.%2.%3.%4.%5.%6.%7.%8.%9"/>
      <w:lvlJc w:val="left"/>
      <w:pPr>
        <w:ind w:left="0" w:firstLine="567"/>
      </w:pPr>
    </w:lvl>
  </w:abstractNum>
  <w:abstractNum w:abstractNumId="3">
    <w:nsid w:val="4F65195B"/>
    <w:multiLevelType w:val="multilevel"/>
    <w:tmpl w:val="9CEA2D5C"/>
    <w:lvl w:ilvl="0">
      <w:start w:val="1"/>
      <w:numFmt w:val="decimal"/>
      <w:suff w:val="space"/>
      <w:lvlText w:val="%1)"/>
      <w:lvlJc w:val="left"/>
      <w:pPr>
        <w:ind w:left="0" w:firstLine="567"/>
      </w:p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4">
    <w:nsid w:val="636D237D"/>
    <w:multiLevelType w:val="multilevel"/>
    <w:tmpl w:val="F2C280B2"/>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3"/>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674FCE"/>
    <w:rsid w:val="000A4442"/>
    <w:rsid w:val="000B7EF5"/>
    <w:rsid w:val="00133600"/>
    <w:rsid w:val="001C1DD1"/>
    <w:rsid w:val="001E6691"/>
    <w:rsid w:val="00232D0E"/>
    <w:rsid w:val="0029455F"/>
    <w:rsid w:val="00304B5D"/>
    <w:rsid w:val="00386AB5"/>
    <w:rsid w:val="003D1DDF"/>
    <w:rsid w:val="003E670F"/>
    <w:rsid w:val="00420F89"/>
    <w:rsid w:val="004E29C7"/>
    <w:rsid w:val="00582E60"/>
    <w:rsid w:val="005A7165"/>
    <w:rsid w:val="005B0811"/>
    <w:rsid w:val="005B3A8B"/>
    <w:rsid w:val="005E2571"/>
    <w:rsid w:val="00674FCE"/>
    <w:rsid w:val="006F01E0"/>
    <w:rsid w:val="006F4195"/>
    <w:rsid w:val="006F7AAA"/>
    <w:rsid w:val="00737631"/>
    <w:rsid w:val="00A045B7"/>
    <w:rsid w:val="00A65871"/>
    <w:rsid w:val="00AB66A2"/>
    <w:rsid w:val="00B22B6D"/>
    <w:rsid w:val="00B32489"/>
    <w:rsid w:val="00B41CA7"/>
    <w:rsid w:val="00B50D53"/>
    <w:rsid w:val="00BB5558"/>
    <w:rsid w:val="00DD15B3"/>
    <w:rsid w:val="00E54741"/>
    <w:rsid w:val="00EB0DC0"/>
    <w:rsid w:val="00EE354F"/>
    <w:rsid w:val="00EF4DFF"/>
    <w:rsid w:val="00F65631"/>
    <w:rsid w:val="00FE78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FCE"/>
    <w:pPr>
      <w:spacing w:after="0" w:line="240" w:lineRule="auto"/>
    </w:pPr>
    <w:rPr>
      <w:rFonts w:ascii="Cambria" w:eastAsia="ＭＳ 明朝" w:hAnsi="Cambria" w:cs="Times New Roman"/>
      <w:sz w:val="24"/>
      <w:szCs w:val="24"/>
      <w:lang w:eastAsia="ru-RU"/>
    </w:rPr>
  </w:style>
  <w:style w:type="paragraph" w:styleId="1">
    <w:name w:val="heading 1"/>
    <w:aliases w:val="Заголовок 1 Знак Знак,Заголовок 1 Знак Знак Знак"/>
    <w:basedOn w:val="a"/>
    <w:next w:val="a0"/>
    <w:link w:val="10"/>
    <w:qFormat/>
    <w:rsid w:val="00EE354F"/>
    <w:pPr>
      <w:keepNext/>
      <w:pageBreakBefore/>
      <w:numPr>
        <w:numId w:val="1"/>
      </w:numPr>
      <w:tabs>
        <w:tab w:val="left" w:pos="851"/>
      </w:tabs>
      <w:spacing w:before="240" w:after="120"/>
      <w:jc w:val="center"/>
      <w:outlineLvl w:val="0"/>
    </w:pPr>
    <w:rPr>
      <w:rFonts w:ascii="Times New Roman" w:eastAsia="Times New Roman" w:hAnsi="Times New Roman"/>
      <w:caps/>
      <w:kern w:val="32"/>
      <w:sz w:val="28"/>
      <w:szCs w:val="28"/>
    </w:rPr>
  </w:style>
  <w:style w:type="paragraph" w:styleId="2">
    <w:name w:val="heading 2"/>
    <w:aliases w:val="Знак2 Знак,Знак2,Знак2 Знак Знак Знак,Знак2 Знак1"/>
    <w:basedOn w:val="a"/>
    <w:next w:val="a0"/>
    <w:link w:val="20"/>
    <w:semiHidden/>
    <w:unhideWhenUsed/>
    <w:qFormat/>
    <w:rsid w:val="00EE354F"/>
    <w:pPr>
      <w:keepNext/>
      <w:numPr>
        <w:ilvl w:val="1"/>
        <w:numId w:val="1"/>
      </w:numPr>
      <w:tabs>
        <w:tab w:val="left" w:pos="1134"/>
        <w:tab w:val="left" w:pos="1276"/>
      </w:tabs>
      <w:spacing w:before="180" w:after="60"/>
      <w:outlineLvl w:val="1"/>
    </w:pPr>
    <w:rPr>
      <w:rFonts w:ascii="Times New Roman" w:eastAsia="Times New Roman" w:hAnsi="Times New Roman"/>
      <w:sz w:val="28"/>
      <w:szCs w:val="28"/>
    </w:rPr>
  </w:style>
  <w:style w:type="paragraph" w:styleId="3">
    <w:name w:val="heading 3"/>
    <w:aliases w:val="Знак3 Знак,Знак3,Знак3 Знак Знак Знак"/>
    <w:basedOn w:val="a"/>
    <w:next w:val="a0"/>
    <w:link w:val="30"/>
    <w:semiHidden/>
    <w:unhideWhenUsed/>
    <w:qFormat/>
    <w:rsid w:val="00EE354F"/>
    <w:pPr>
      <w:keepNext/>
      <w:numPr>
        <w:ilvl w:val="2"/>
        <w:numId w:val="1"/>
      </w:numPr>
      <w:tabs>
        <w:tab w:val="left" w:pos="1276"/>
      </w:tabs>
      <w:spacing w:before="120" w:after="120"/>
      <w:outlineLvl w:val="2"/>
    </w:pPr>
    <w:rPr>
      <w:rFonts w:ascii="Times New Roman" w:eastAsia="Times New Roman" w:hAnsi="Times New Roman"/>
      <w:sz w:val="26"/>
      <w:szCs w:val="26"/>
    </w:rPr>
  </w:style>
  <w:style w:type="paragraph" w:styleId="4">
    <w:name w:val="heading 4"/>
    <w:basedOn w:val="a"/>
    <w:next w:val="a0"/>
    <w:link w:val="40"/>
    <w:uiPriority w:val="99"/>
    <w:semiHidden/>
    <w:unhideWhenUsed/>
    <w:qFormat/>
    <w:rsid w:val="00EE354F"/>
    <w:pPr>
      <w:keepNext/>
      <w:numPr>
        <w:ilvl w:val="3"/>
        <w:numId w:val="1"/>
      </w:numPr>
      <w:tabs>
        <w:tab w:val="left" w:pos="1418"/>
      </w:tabs>
      <w:spacing w:before="120" w:after="60"/>
      <w:outlineLvl w:val="3"/>
    </w:pPr>
    <w:rPr>
      <w:rFonts w:ascii="Times New Roman" w:eastAsia="Times New Roman" w:hAnsi="Times New Roman"/>
      <w:b/>
      <w:bCs/>
    </w:rPr>
  </w:style>
  <w:style w:type="paragraph" w:styleId="5">
    <w:name w:val="heading 5"/>
    <w:basedOn w:val="a"/>
    <w:next w:val="a"/>
    <w:link w:val="50"/>
    <w:semiHidden/>
    <w:unhideWhenUsed/>
    <w:qFormat/>
    <w:rsid w:val="00EE354F"/>
    <w:pPr>
      <w:numPr>
        <w:ilvl w:val="4"/>
        <w:numId w:val="1"/>
      </w:numPr>
      <w:tabs>
        <w:tab w:val="left" w:pos="1701"/>
      </w:tabs>
      <w:spacing w:before="240" w:after="60"/>
      <w:outlineLvl w:val="4"/>
    </w:pPr>
    <w:rPr>
      <w:rFonts w:ascii="Calibri" w:eastAsia="Times New Roman" w:hAnsi="Calibri"/>
      <w:b/>
      <w:bCs/>
      <w:i/>
      <w:iCs/>
      <w:sz w:val="26"/>
      <w:szCs w:val="26"/>
    </w:rPr>
  </w:style>
  <w:style w:type="paragraph" w:styleId="6">
    <w:name w:val="heading 6"/>
    <w:basedOn w:val="a"/>
    <w:next w:val="a"/>
    <w:link w:val="60"/>
    <w:semiHidden/>
    <w:unhideWhenUsed/>
    <w:qFormat/>
    <w:rsid w:val="00EE354F"/>
    <w:pPr>
      <w:numPr>
        <w:ilvl w:val="5"/>
        <w:numId w:val="1"/>
      </w:numPr>
      <w:spacing w:before="240" w:after="60"/>
      <w:outlineLvl w:val="5"/>
    </w:pPr>
    <w:rPr>
      <w:rFonts w:ascii="Calibri" w:eastAsia="Times New Roman" w:hAnsi="Calibri"/>
      <w:b/>
      <w:bCs/>
      <w:sz w:val="20"/>
      <w:szCs w:val="20"/>
    </w:rPr>
  </w:style>
  <w:style w:type="paragraph" w:styleId="7">
    <w:name w:val="heading 7"/>
    <w:aliases w:val="Заголовок x.x"/>
    <w:basedOn w:val="a"/>
    <w:next w:val="a"/>
    <w:link w:val="70"/>
    <w:semiHidden/>
    <w:unhideWhenUsed/>
    <w:qFormat/>
    <w:rsid w:val="00EE354F"/>
    <w:pPr>
      <w:numPr>
        <w:ilvl w:val="6"/>
        <w:numId w:val="1"/>
      </w:numPr>
      <w:spacing w:before="240" w:after="60"/>
      <w:outlineLvl w:val="6"/>
    </w:pPr>
    <w:rPr>
      <w:rFonts w:ascii="Calibri" w:eastAsia="Times New Roman" w:hAnsi="Calibri"/>
    </w:rPr>
  </w:style>
  <w:style w:type="paragraph" w:styleId="8">
    <w:name w:val="heading 8"/>
    <w:basedOn w:val="a"/>
    <w:next w:val="a"/>
    <w:link w:val="80"/>
    <w:semiHidden/>
    <w:unhideWhenUsed/>
    <w:qFormat/>
    <w:rsid w:val="00EE354F"/>
    <w:pPr>
      <w:numPr>
        <w:ilvl w:val="7"/>
        <w:numId w:val="1"/>
      </w:numPr>
      <w:spacing w:before="240" w:after="60"/>
      <w:outlineLvl w:val="7"/>
    </w:pPr>
    <w:rPr>
      <w:rFonts w:ascii="Calibri" w:eastAsia="Times New Roman" w:hAnsi="Calibri"/>
      <w:i/>
      <w:iCs/>
    </w:rPr>
  </w:style>
  <w:style w:type="paragraph" w:styleId="9">
    <w:name w:val="heading 9"/>
    <w:basedOn w:val="a"/>
    <w:next w:val="a"/>
    <w:link w:val="90"/>
    <w:semiHidden/>
    <w:unhideWhenUsed/>
    <w:qFormat/>
    <w:rsid w:val="00EE354F"/>
    <w:pPr>
      <w:numPr>
        <w:ilvl w:val="8"/>
        <w:numId w:val="1"/>
      </w:numPr>
      <w:spacing w:before="240" w:after="60"/>
      <w:outlineLvl w:val="8"/>
    </w:pPr>
    <w:rPr>
      <w:rFonts w:eastAsia="Times New Roman"/>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Абзац"/>
    <w:basedOn w:val="a"/>
    <w:link w:val="a4"/>
    <w:rsid w:val="00EE354F"/>
    <w:pPr>
      <w:spacing w:before="120" w:after="60"/>
      <w:ind w:firstLine="567"/>
      <w:jc w:val="both"/>
    </w:pPr>
    <w:rPr>
      <w:rFonts w:ascii="Times New Roman" w:eastAsia="Times New Roman" w:hAnsi="Times New Roman"/>
    </w:rPr>
  </w:style>
  <w:style w:type="character" w:customStyle="1" w:styleId="a4">
    <w:name w:val="Абзац Знак"/>
    <w:link w:val="a0"/>
    <w:locked/>
    <w:rsid w:val="00EE354F"/>
    <w:rPr>
      <w:rFonts w:ascii="Times New Roman" w:eastAsia="Times New Roman" w:hAnsi="Times New Roman" w:cs="Times New Roman"/>
      <w:sz w:val="24"/>
      <w:szCs w:val="24"/>
      <w:lang w:eastAsia="ru-RU"/>
    </w:rPr>
  </w:style>
  <w:style w:type="character" w:customStyle="1" w:styleId="10">
    <w:name w:val="Заголовок 1 Знак"/>
    <w:aliases w:val="Заголовок 1 Знак Знак Знак1,Заголовок 1 Знак Знак Знак Знак"/>
    <w:basedOn w:val="a1"/>
    <w:link w:val="1"/>
    <w:rsid w:val="00EE354F"/>
    <w:rPr>
      <w:rFonts w:ascii="Times New Roman" w:eastAsia="Times New Roman" w:hAnsi="Times New Roman" w:cs="Times New Roman"/>
      <w:cap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
    <w:basedOn w:val="a1"/>
    <w:link w:val="2"/>
    <w:semiHidden/>
    <w:rsid w:val="00EE354F"/>
    <w:rPr>
      <w:rFonts w:ascii="Times New Roman" w:eastAsia="Times New Roman" w:hAnsi="Times New Roman" w:cs="Times New Roman"/>
      <w:sz w:val="28"/>
      <w:szCs w:val="28"/>
      <w:lang w:eastAsia="ru-RU"/>
    </w:rPr>
  </w:style>
  <w:style w:type="character" w:customStyle="1" w:styleId="30">
    <w:name w:val="Заголовок 3 Знак"/>
    <w:aliases w:val="Знак3 Знак Знак,Знак3 Знак1,Знак3 Знак Знак Знак Знак"/>
    <w:basedOn w:val="a1"/>
    <w:link w:val="3"/>
    <w:semiHidden/>
    <w:rsid w:val="00EE354F"/>
    <w:rPr>
      <w:rFonts w:ascii="Times New Roman" w:eastAsia="Times New Roman" w:hAnsi="Times New Roman" w:cs="Times New Roman"/>
      <w:sz w:val="26"/>
      <w:szCs w:val="26"/>
      <w:lang w:eastAsia="ru-RU"/>
    </w:rPr>
  </w:style>
  <w:style w:type="character" w:customStyle="1" w:styleId="40">
    <w:name w:val="Заголовок 4 Знак"/>
    <w:basedOn w:val="a1"/>
    <w:link w:val="4"/>
    <w:uiPriority w:val="99"/>
    <w:semiHidden/>
    <w:rsid w:val="00EE354F"/>
    <w:rPr>
      <w:rFonts w:ascii="Times New Roman" w:eastAsia="Times New Roman" w:hAnsi="Times New Roman" w:cs="Times New Roman"/>
      <w:b/>
      <w:bCs/>
      <w:sz w:val="24"/>
      <w:szCs w:val="24"/>
    </w:rPr>
  </w:style>
  <w:style w:type="character" w:customStyle="1" w:styleId="50">
    <w:name w:val="Заголовок 5 Знак"/>
    <w:basedOn w:val="a1"/>
    <w:link w:val="5"/>
    <w:semiHidden/>
    <w:rsid w:val="00EE354F"/>
    <w:rPr>
      <w:rFonts w:ascii="Calibri" w:eastAsia="Times New Roman" w:hAnsi="Calibri" w:cs="Times New Roman"/>
      <w:b/>
      <w:bCs/>
      <w:i/>
      <w:iCs/>
      <w:sz w:val="26"/>
      <w:szCs w:val="26"/>
    </w:rPr>
  </w:style>
  <w:style w:type="character" w:customStyle="1" w:styleId="60">
    <w:name w:val="Заголовок 6 Знак"/>
    <w:basedOn w:val="a1"/>
    <w:link w:val="6"/>
    <w:semiHidden/>
    <w:rsid w:val="00EE354F"/>
    <w:rPr>
      <w:rFonts w:ascii="Calibri" w:eastAsia="Times New Roman" w:hAnsi="Calibri" w:cs="Times New Roman"/>
      <w:b/>
      <w:bCs/>
      <w:sz w:val="20"/>
      <w:szCs w:val="20"/>
    </w:rPr>
  </w:style>
  <w:style w:type="character" w:customStyle="1" w:styleId="70">
    <w:name w:val="Заголовок 7 Знак"/>
    <w:aliases w:val="Заголовок x.x Знак"/>
    <w:basedOn w:val="a1"/>
    <w:link w:val="7"/>
    <w:semiHidden/>
    <w:rsid w:val="00EE354F"/>
    <w:rPr>
      <w:rFonts w:ascii="Calibri" w:eastAsia="Times New Roman" w:hAnsi="Calibri" w:cs="Times New Roman"/>
      <w:sz w:val="24"/>
      <w:szCs w:val="24"/>
    </w:rPr>
  </w:style>
  <w:style w:type="character" w:customStyle="1" w:styleId="80">
    <w:name w:val="Заголовок 8 Знак"/>
    <w:basedOn w:val="a1"/>
    <w:link w:val="8"/>
    <w:semiHidden/>
    <w:rsid w:val="00EE354F"/>
    <w:rPr>
      <w:rFonts w:ascii="Calibri" w:eastAsia="Times New Roman" w:hAnsi="Calibri" w:cs="Times New Roman"/>
      <w:i/>
      <w:iCs/>
      <w:sz w:val="24"/>
      <w:szCs w:val="24"/>
    </w:rPr>
  </w:style>
  <w:style w:type="character" w:customStyle="1" w:styleId="90">
    <w:name w:val="Заголовок 9 Знак"/>
    <w:basedOn w:val="a1"/>
    <w:link w:val="9"/>
    <w:semiHidden/>
    <w:rsid w:val="00EE354F"/>
    <w:rPr>
      <w:rFonts w:ascii="Cambria" w:eastAsia="Times New Roman" w:hAnsi="Cambria" w:cs="Times New Roman"/>
      <w:sz w:val="20"/>
      <w:szCs w:val="20"/>
    </w:rPr>
  </w:style>
  <w:style w:type="paragraph" w:styleId="a5">
    <w:name w:val="header"/>
    <w:basedOn w:val="a"/>
    <w:link w:val="a6"/>
    <w:unhideWhenUsed/>
    <w:rsid w:val="00674FCE"/>
    <w:pPr>
      <w:tabs>
        <w:tab w:val="center" w:pos="4677"/>
        <w:tab w:val="right" w:pos="9355"/>
      </w:tabs>
    </w:pPr>
  </w:style>
  <w:style w:type="character" w:customStyle="1" w:styleId="a6">
    <w:name w:val="Верхний колонтитул Знак"/>
    <w:basedOn w:val="a1"/>
    <w:link w:val="a5"/>
    <w:rsid w:val="00674FCE"/>
    <w:rPr>
      <w:rFonts w:ascii="Cambria" w:eastAsia="ＭＳ 明朝" w:hAnsi="Cambria" w:cs="Times New Roman"/>
      <w:sz w:val="24"/>
      <w:szCs w:val="24"/>
      <w:lang w:eastAsia="ru-RU"/>
    </w:rPr>
  </w:style>
  <w:style w:type="character" w:styleId="a7">
    <w:name w:val="page number"/>
    <w:uiPriority w:val="99"/>
    <w:semiHidden/>
    <w:unhideWhenUsed/>
    <w:rsid w:val="00674FCE"/>
  </w:style>
  <w:style w:type="paragraph" w:styleId="a8">
    <w:name w:val="Balloon Text"/>
    <w:basedOn w:val="a"/>
    <w:link w:val="a9"/>
    <w:semiHidden/>
    <w:unhideWhenUsed/>
    <w:rsid w:val="006F4195"/>
    <w:rPr>
      <w:rFonts w:ascii="Tahoma" w:hAnsi="Tahoma" w:cs="Tahoma"/>
      <w:sz w:val="16"/>
      <w:szCs w:val="16"/>
    </w:rPr>
  </w:style>
  <w:style w:type="character" w:customStyle="1" w:styleId="a9">
    <w:name w:val="Текст выноски Знак"/>
    <w:basedOn w:val="a1"/>
    <w:link w:val="a8"/>
    <w:semiHidden/>
    <w:rsid w:val="006F4195"/>
    <w:rPr>
      <w:rFonts w:ascii="Tahoma" w:eastAsia="ＭＳ 明朝" w:hAnsi="Tahoma" w:cs="Tahoma"/>
      <w:sz w:val="16"/>
      <w:szCs w:val="16"/>
      <w:lang w:eastAsia="ru-RU"/>
    </w:rPr>
  </w:style>
  <w:style w:type="character" w:customStyle="1" w:styleId="11">
    <w:name w:val="Заголовок 1 Знак1"/>
    <w:aliases w:val="Заголовок 1 Знак Знак Знак2,Заголовок 1 Знак Знак Знак Знак1"/>
    <w:basedOn w:val="a1"/>
    <w:rsid w:val="00EE354F"/>
    <w:rPr>
      <w:rFonts w:asciiTheme="majorHAnsi" w:eastAsiaTheme="majorEastAsia" w:hAnsiTheme="majorHAnsi" w:cstheme="majorBidi"/>
      <w:b/>
      <w:bCs/>
      <w:color w:val="365F91" w:themeColor="accent1" w:themeShade="BF"/>
      <w:sz w:val="28"/>
      <w:szCs w:val="28"/>
    </w:rPr>
  </w:style>
  <w:style w:type="paragraph" w:styleId="aa">
    <w:name w:val="annotation text"/>
    <w:basedOn w:val="a"/>
    <w:link w:val="ab"/>
    <w:semiHidden/>
    <w:unhideWhenUsed/>
    <w:rsid w:val="00EE354F"/>
    <w:rPr>
      <w:rFonts w:eastAsia="MS Mincho"/>
    </w:rPr>
  </w:style>
  <w:style w:type="character" w:customStyle="1" w:styleId="ab">
    <w:name w:val="Текст примечания Знак"/>
    <w:basedOn w:val="a1"/>
    <w:link w:val="aa"/>
    <w:semiHidden/>
    <w:rsid w:val="00EE354F"/>
    <w:rPr>
      <w:rFonts w:ascii="Cambria" w:eastAsia="MS Mincho" w:hAnsi="Cambria" w:cs="Times New Roman"/>
      <w:sz w:val="24"/>
      <w:szCs w:val="24"/>
      <w:lang w:eastAsia="ru-RU"/>
    </w:rPr>
  </w:style>
  <w:style w:type="paragraph" w:styleId="ac">
    <w:name w:val="footer"/>
    <w:basedOn w:val="a"/>
    <w:link w:val="ad"/>
    <w:semiHidden/>
    <w:unhideWhenUsed/>
    <w:rsid w:val="00EE354F"/>
    <w:pPr>
      <w:tabs>
        <w:tab w:val="center" w:pos="4677"/>
        <w:tab w:val="right" w:pos="9355"/>
      </w:tabs>
    </w:pPr>
    <w:rPr>
      <w:rFonts w:eastAsia="MS Mincho"/>
    </w:rPr>
  </w:style>
  <w:style w:type="character" w:customStyle="1" w:styleId="ad">
    <w:name w:val="Нижний колонтитул Знак"/>
    <w:basedOn w:val="a1"/>
    <w:link w:val="ac"/>
    <w:semiHidden/>
    <w:rsid w:val="00EE354F"/>
    <w:rPr>
      <w:rFonts w:ascii="Cambria" w:eastAsia="MS Mincho" w:hAnsi="Cambria" w:cs="Times New Roman"/>
      <w:sz w:val="24"/>
      <w:szCs w:val="24"/>
      <w:lang w:eastAsia="ru-RU"/>
    </w:rPr>
  </w:style>
  <w:style w:type="character" w:customStyle="1" w:styleId="ae">
    <w:name w:val="Список Знак"/>
    <w:link w:val="af"/>
    <w:uiPriority w:val="99"/>
    <w:semiHidden/>
    <w:locked/>
    <w:rsid w:val="00EE354F"/>
    <w:rPr>
      <w:sz w:val="24"/>
      <w:szCs w:val="24"/>
      <w:lang w:eastAsia="ru-RU"/>
    </w:rPr>
  </w:style>
  <w:style w:type="paragraph" w:styleId="af">
    <w:name w:val="List"/>
    <w:basedOn w:val="a"/>
    <w:link w:val="ae"/>
    <w:uiPriority w:val="99"/>
    <w:semiHidden/>
    <w:unhideWhenUsed/>
    <w:rsid w:val="00EE354F"/>
    <w:pPr>
      <w:spacing w:after="60"/>
      <w:ind w:left="-141" w:firstLine="567"/>
      <w:jc w:val="both"/>
    </w:pPr>
    <w:rPr>
      <w:rFonts w:asciiTheme="minorHAnsi" w:eastAsiaTheme="minorHAnsi" w:hAnsiTheme="minorHAnsi" w:cstheme="minorBidi"/>
    </w:rPr>
  </w:style>
  <w:style w:type="character" w:customStyle="1" w:styleId="af0">
    <w:name w:val="Схема документа Знак"/>
    <w:basedOn w:val="a1"/>
    <w:link w:val="af1"/>
    <w:semiHidden/>
    <w:rsid w:val="00EE354F"/>
    <w:rPr>
      <w:rFonts w:ascii="Lucida Grande CY" w:eastAsia="MS Mincho" w:hAnsi="Lucida Grande CY" w:cs="Lucida Grande CY"/>
      <w:sz w:val="24"/>
      <w:szCs w:val="24"/>
      <w:lang w:eastAsia="ru-RU"/>
    </w:rPr>
  </w:style>
  <w:style w:type="paragraph" w:styleId="af1">
    <w:name w:val="Document Map"/>
    <w:basedOn w:val="a"/>
    <w:link w:val="af0"/>
    <w:semiHidden/>
    <w:unhideWhenUsed/>
    <w:rsid w:val="00EE354F"/>
    <w:rPr>
      <w:rFonts w:ascii="Lucida Grande CY" w:eastAsia="MS Mincho" w:hAnsi="Lucida Grande CY" w:cs="Lucida Grande CY"/>
    </w:rPr>
  </w:style>
  <w:style w:type="character" w:customStyle="1" w:styleId="af2">
    <w:name w:val="Тема примечания Знак"/>
    <w:basedOn w:val="ab"/>
    <w:link w:val="af3"/>
    <w:semiHidden/>
    <w:rsid w:val="00EE354F"/>
    <w:rPr>
      <w:b/>
      <w:bCs/>
      <w:sz w:val="20"/>
      <w:szCs w:val="20"/>
    </w:rPr>
  </w:style>
  <w:style w:type="paragraph" w:styleId="af3">
    <w:name w:val="annotation subject"/>
    <w:basedOn w:val="aa"/>
    <w:next w:val="aa"/>
    <w:link w:val="af2"/>
    <w:semiHidden/>
    <w:unhideWhenUsed/>
    <w:rsid w:val="00EE354F"/>
    <w:rPr>
      <w:b/>
      <w:bCs/>
      <w:sz w:val="20"/>
      <w:szCs w:val="20"/>
    </w:rPr>
  </w:style>
  <w:style w:type="paragraph" w:customStyle="1" w:styleId="ConsPlusTitle">
    <w:name w:val="ConsPlusTitle"/>
    <w:rsid w:val="00EE354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4">
    <w:name w:val="No Spacing"/>
    <w:uiPriority w:val="1"/>
    <w:qFormat/>
    <w:rsid w:val="00EE354F"/>
    <w:pPr>
      <w:spacing w:after="0" w:line="240" w:lineRule="auto"/>
    </w:pPr>
    <w:rPr>
      <w:rFonts w:ascii="Cambria" w:eastAsia="MS Mincho" w:hAnsi="Cambria" w:cs="Times New Roman"/>
      <w:sz w:val="24"/>
      <w:szCs w:val="24"/>
      <w:lang w:eastAsia="ru-RU"/>
    </w:rPr>
  </w:style>
  <w:style w:type="character" w:customStyle="1" w:styleId="af5">
    <w:name w:val="Ячейка таблицы Знак"/>
    <w:link w:val="af6"/>
    <w:locked/>
    <w:rsid w:val="00EE354F"/>
    <w:rPr>
      <w:rFonts w:ascii="Arial" w:hAnsi="Arial" w:cs="Arial"/>
      <w:szCs w:val="32"/>
      <w:lang w:eastAsia="ar-SA"/>
    </w:rPr>
  </w:style>
  <w:style w:type="paragraph" w:customStyle="1" w:styleId="af6">
    <w:name w:val="Ячейка таблицы"/>
    <w:basedOn w:val="af4"/>
    <w:link w:val="af5"/>
    <w:qFormat/>
    <w:rsid w:val="00EE354F"/>
    <w:pPr>
      <w:suppressAutoHyphens/>
    </w:pPr>
    <w:rPr>
      <w:rFonts w:ascii="Arial" w:eastAsiaTheme="minorHAnsi" w:hAnsi="Arial" w:cs="Arial"/>
      <w:sz w:val="22"/>
      <w:szCs w:val="32"/>
      <w:lang w:eastAsia="ar-SA"/>
    </w:rPr>
  </w:style>
  <w:style w:type="paragraph" w:customStyle="1" w:styleId="12">
    <w:name w:val="Список 1)"/>
    <w:basedOn w:val="a"/>
    <w:uiPriority w:val="99"/>
    <w:rsid w:val="00EE354F"/>
    <w:pPr>
      <w:spacing w:after="60"/>
      <w:ind w:firstLine="567"/>
      <w:jc w:val="both"/>
    </w:pPr>
    <w:rPr>
      <w:rFonts w:ascii="Times New Roman" w:eastAsia="Times New Roman" w:hAnsi="Times New Roman"/>
    </w:rPr>
  </w:style>
  <w:style w:type="character" w:customStyle="1" w:styleId="af7">
    <w:name w:val="Стиль пункта схемы Знак"/>
    <w:link w:val="af8"/>
    <w:locked/>
    <w:rsid w:val="00EE354F"/>
    <w:rPr>
      <w:rFonts w:ascii="Arial" w:hAnsi="Arial" w:cs="Arial"/>
      <w:sz w:val="28"/>
      <w:szCs w:val="28"/>
      <w:lang w:eastAsia="ar-SA"/>
    </w:rPr>
  </w:style>
  <w:style w:type="paragraph" w:customStyle="1" w:styleId="af8">
    <w:name w:val="Стиль пункта схемы"/>
    <w:basedOn w:val="a"/>
    <w:link w:val="af7"/>
    <w:rsid w:val="00EE354F"/>
    <w:pPr>
      <w:suppressAutoHyphens/>
      <w:autoSpaceDE w:val="0"/>
      <w:spacing w:line="360" w:lineRule="auto"/>
      <w:ind w:firstLine="680"/>
      <w:jc w:val="both"/>
    </w:pPr>
    <w:rPr>
      <w:rFonts w:ascii="Arial" w:eastAsiaTheme="minorHAnsi" w:hAnsi="Arial" w:cs="Arial"/>
      <w:sz w:val="28"/>
      <w:szCs w:val="28"/>
      <w:lang w:eastAsia="ar-SA"/>
    </w:rPr>
  </w:style>
</w:styles>
</file>

<file path=word/webSettings.xml><?xml version="1.0" encoding="utf-8"?>
<w:webSettings xmlns:r="http://schemas.openxmlformats.org/officeDocument/2006/relationships" xmlns:w="http://schemas.openxmlformats.org/wordprocessingml/2006/main">
  <w:divs>
    <w:div w:id="104178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29</Pages>
  <Words>6164</Words>
  <Characters>35140</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
      <vt:lpstr/>
      <vt:lpstr/>
      <vt:lpstr/>
      <vt:lpstr/>
      <vt:lpstr/>
      <vt:lpstr/>
      <vt:lpstr/>
      <vt:lpstr/>
      <vt:lpstr/>
      <vt:lpstr/>
      <vt:lpstr>ПОЛОЖЕНИЕ</vt:lpstr>
      <vt:lpstr>СЕЛЬСКОГО ПОСЕЛЕНИЯ БОЛЬШАЯ ДЕРГУНОВКА </vt:lpstr>
      <vt:lpstr>МУНИЦИПАЛЬНОГО РАЙОНА БОЛЬШЕГЛУШИЦКИЙ </vt:lpstr>
      <vt:lpstr>САМАРСКОЙ ОБЛАСТИ</vt:lpstr>
    </vt:vector>
  </TitlesOfParts>
  <Company>Microsoft</Company>
  <LinksUpToDate>false</LinksUpToDate>
  <CharactersWithSpaces>41222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2013-12-12T07:15:00Z</cp:lastPrinted>
  <dcterms:created xsi:type="dcterms:W3CDTF">2013-11-29T10:09:00Z</dcterms:created>
  <dcterms:modified xsi:type="dcterms:W3CDTF">2013-12-12T07:18:00Z</dcterms:modified>
</cp:coreProperties>
</file>