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Pr="00F3101E" w:rsidRDefault="0063735E" w:rsidP="002A1BA7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486C9A" w:rsidP="002A1BA7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2A1BA7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выпуск №</w:t>
      </w:r>
      <w:r w:rsidR="00416FCB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225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</w:t>
      </w:r>
      <w:r w:rsidR="00C74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225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B225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E503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</w:t>
      </w:r>
    </w:p>
    <w:p w:rsidR="0063735E" w:rsidRPr="00F3101E" w:rsidRDefault="0063735E" w:rsidP="002A1BA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</w:t>
      </w:r>
      <w:proofErr w:type="gram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</w:t>
      </w:r>
      <w:proofErr w:type="gramEnd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Дергуновка </w:t>
      </w:r>
    </w:p>
    <w:p w:rsidR="0063735E" w:rsidRPr="00F3101E" w:rsidRDefault="0063735E" w:rsidP="002A1BA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2A1BA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2A1BA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2A1BA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2A1BA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2A1BA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r w:rsidRPr="00EA1FEA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End w:id="1"/>
    </w:p>
    <w:p w:rsidR="00EA1FEA" w:rsidRPr="00EA1FEA" w:rsidRDefault="00EA1FEA" w:rsidP="002A1BA7">
      <w:pPr>
        <w:pStyle w:val="5"/>
        <w:widowControl w:val="0"/>
        <w:spacing w:before="0" w:line="240" w:lineRule="auto"/>
        <w:ind w:right="-8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2A1BA7">
      <w:pPr>
        <w:widowControl w:val="0"/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EA1FEA" w:rsidRDefault="00EA1FEA" w:rsidP="002A1BA7">
      <w:pPr>
        <w:widowControl w:val="0"/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06428D" w:rsidRPr="0006428D" w:rsidRDefault="0006428D" w:rsidP="002A1BA7">
      <w:pPr>
        <w:pStyle w:val="5"/>
        <w:widowControl w:val="0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r w:rsidRPr="0006428D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66007" cy="304800"/>
            <wp:effectExtent l="19050" t="0" r="693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28D" w:rsidRPr="0006428D" w:rsidRDefault="0006428D" w:rsidP="002A1BA7">
      <w:pPr>
        <w:widowControl w:val="0"/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06428D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06428D" w:rsidRPr="0006428D" w:rsidRDefault="0006428D" w:rsidP="002A1BA7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06428D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06428D" w:rsidRPr="0006428D" w:rsidRDefault="0006428D" w:rsidP="002A1BA7">
      <w:pPr>
        <w:widowControl w:val="0"/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06428D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06428D" w:rsidRPr="0006428D" w:rsidRDefault="0006428D" w:rsidP="002A1BA7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06428D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06428D" w:rsidRPr="0006428D" w:rsidRDefault="0006428D" w:rsidP="002A1BA7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06428D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06428D" w:rsidRPr="0006428D" w:rsidRDefault="0006428D" w:rsidP="002A1BA7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06428D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06428D" w:rsidRPr="0006428D" w:rsidRDefault="0006428D" w:rsidP="002A1BA7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06428D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06428D" w:rsidRPr="0006428D" w:rsidRDefault="0006428D" w:rsidP="002A1BA7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06428D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06428D" w:rsidRPr="0006428D" w:rsidRDefault="0006428D" w:rsidP="002A1BA7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06428D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06428D" w:rsidRPr="0006428D" w:rsidRDefault="0006428D" w:rsidP="002A1BA7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06428D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2</w:t>
      </w:r>
      <w:r w:rsidR="00B22512">
        <w:rPr>
          <w:rFonts w:ascii="Times New Roman" w:hAnsi="Times New Roman" w:cs="Times New Roman"/>
          <w:b/>
          <w:i/>
          <w:color w:val="333333"/>
          <w:sz w:val="16"/>
          <w:szCs w:val="16"/>
        </w:rPr>
        <w:t>3</w:t>
      </w:r>
      <w:r w:rsidRPr="0006428D">
        <w:rPr>
          <w:rFonts w:ascii="Times New Roman" w:hAnsi="Times New Roman" w:cs="Times New Roman"/>
          <w:b/>
          <w:i/>
          <w:color w:val="333333"/>
          <w:sz w:val="16"/>
          <w:szCs w:val="16"/>
        </w:rPr>
        <w:t xml:space="preserve"> сентября 2021г. № </w:t>
      </w:r>
      <w:r w:rsidR="00B22512">
        <w:rPr>
          <w:rFonts w:ascii="Times New Roman" w:hAnsi="Times New Roman" w:cs="Times New Roman"/>
          <w:b/>
          <w:i/>
          <w:color w:val="333333"/>
          <w:sz w:val="16"/>
          <w:szCs w:val="16"/>
        </w:rPr>
        <w:t>73</w:t>
      </w:r>
    </w:p>
    <w:p w:rsidR="00B22512" w:rsidRPr="00B22512" w:rsidRDefault="00B22512" w:rsidP="00B225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512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Порядка формирования перечня налоговых расходов </w:t>
      </w:r>
    </w:p>
    <w:p w:rsidR="00B22512" w:rsidRPr="00B22512" w:rsidRDefault="00B22512" w:rsidP="00B225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512">
        <w:rPr>
          <w:rFonts w:ascii="Times New Roman" w:eastAsia="Calibri" w:hAnsi="Times New Roman" w:cs="Times New Roman"/>
          <w:b/>
          <w:sz w:val="24"/>
          <w:szCs w:val="24"/>
        </w:rPr>
        <w:t>и оценки налоговых расходов сельского поселения</w:t>
      </w:r>
      <w:r w:rsidRPr="00B22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2512">
        <w:rPr>
          <w:rFonts w:ascii="Times New Roman" w:hAnsi="Times New Roman" w:cs="Times New Roman"/>
          <w:b/>
          <w:sz w:val="24"/>
          <w:szCs w:val="24"/>
        </w:rPr>
        <w:t>Большая</w:t>
      </w:r>
      <w:proofErr w:type="gramEnd"/>
      <w:r w:rsidRPr="00B22512">
        <w:rPr>
          <w:rFonts w:ascii="Times New Roman" w:hAnsi="Times New Roman" w:cs="Times New Roman"/>
          <w:b/>
          <w:sz w:val="24"/>
          <w:szCs w:val="24"/>
        </w:rPr>
        <w:t xml:space="preserve"> Дергуновка муниципального района Большеглушицкий Самарской области</w:t>
      </w:r>
    </w:p>
    <w:p w:rsidR="00B22512" w:rsidRPr="00B22512" w:rsidRDefault="00B22512" w:rsidP="00B2251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174.3 Бюджетного кодекса российской Федерации, Федерального </w:t>
      </w:r>
      <w:hyperlink r:id="rId11" w:history="1">
        <w:r w:rsidRPr="00B22512">
          <w:rPr>
            <w:rFonts w:ascii="Times New Roman" w:eastAsia="Calibri" w:hAnsi="Times New Roman" w:cs="Times New Roman"/>
            <w:color w:val="002060"/>
            <w:sz w:val="24"/>
            <w:szCs w:val="24"/>
          </w:rPr>
          <w:t>закона</w:t>
        </w:r>
      </w:hyperlink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B22512">
          <w:rPr>
            <w:rFonts w:ascii="Times New Roman" w:eastAsia="Calibri" w:hAnsi="Times New Roman" w:cs="Times New Roman"/>
            <w:sz w:val="24"/>
            <w:szCs w:val="24"/>
          </w:rPr>
          <w:t>Устава</w:t>
        </w:r>
      </w:hyperlink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области,</w:t>
      </w:r>
    </w:p>
    <w:p w:rsidR="00B22512" w:rsidRPr="00B22512" w:rsidRDefault="00B22512" w:rsidP="00B22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512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B22512" w:rsidRPr="00B22512" w:rsidRDefault="00B22512" w:rsidP="00B225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1. Утвердить прилагаемый </w:t>
      </w:r>
      <w:hyperlink r:id="rId13" w:history="1">
        <w:r w:rsidRPr="00B22512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формирования перечня налоговых расходов сельского поселения </w:t>
      </w: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Дергуновка муниципального района Большеглушицкий Самарской области и оценки налоговых расходов сельского поселения Большая Дергуновка муниципального района Большеглушицкий Самарской области.</w:t>
      </w:r>
    </w:p>
    <w:p w:rsidR="00B22512" w:rsidRPr="00B22512" w:rsidRDefault="00B22512" w:rsidP="00B225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B22512" w:rsidRPr="00B22512" w:rsidRDefault="00B22512" w:rsidP="00B225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22512" w:rsidRPr="00B22512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12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Большая </w:t>
      </w:r>
      <w:r w:rsidRPr="00B22512">
        <w:rPr>
          <w:rFonts w:ascii="Times New Roman" w:eastAsia="Calibri" w:hAnsi="Times New Roman" w:cs="Times New Roman"/>
          <w:sz w:val="24"/>
          <w:szCs w:val="24"/>
        </w:rPr>
        <w:t>Дергуновка</w:t>
      </w:r>
      <w:r w:rsidRPr="00B2251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22512" w:rsidRPr="00B22512" w:rsidRDefault="00B22512" w:rsidP="00B22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12">
        <w:rPr>
          <w:rFonts w:ascii="Times New Roman" w:hAnsi="Times New Roman" w:cs="Times New Roman"/>
          <w:sz w:val="24"/>
          <w:szCs w:val="24"/>
        </w:rPr>
        <w:t xml:space="preserve">Большеглушицкий Самарской области                                                          В.И. </w:t>
      </w:r>
      <w:proofErr w:type="spellStart"/>
      <w:r w:rsidRPr="00B22512">
        <w:rPr>
          <w:rFonts w:ascii="Times New Roman" w:hAnsi="Times New Roman" w:cs="Times New Roman"/>
          <w:sz w:val="24"/>
          <w:szCs w:val="24"/>
        </w:rPr>
        <w:t>Дыхно</w:t>
      </w:r>
      <w:proofErr w:type="spellEnd"/>
    </w:p>
    <w:p w:rsidR="00B22512" w:rsidRPr="00B22512" w:rsidRDefault="00B22512" w:rsidP="00B225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2512">
        <w:rPr>
          <w:rFonts w:ascii="Times New Roman" w:hAnsi="Times New Roman" w:cs="Times New Roman"/>
          <w:sz w:val="20"/>
          <w:szCs w:val="20"/>
        </w:rPr>
        <w:t>Приложение</w:t>
      </w:r>
    </w:p>
    <w:p w:rsidR="00B22512" w:rsidRPr="00B22512" w:rsidRDefault="00B22512" w:rsidP="00B225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2251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B22512">
        <w:rPr>
          <w:rFonts w:ascii="Times New Roman" w:eastAsia="Calibri" w:hAnsi="Times New Roman" w:cs="Times New Roman"/>
          <w:sz w:val="20"/>
          <w:szCs w:val="20"/>
        </w:rPr>
        <w:t>сельского поселения</w:t>
      </w:r>
    </w:p>
    <w:p w:rsidR="00B22512" w:rsidRPr="00B22512" w:rsidRDefault="00B22512" w:rsidP="00B225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22512">
        <w:rPr>
          <w:rFonts w:ascii="Times New Roman" w:eastAsia="Calibri" w:hAnsi="Times New Roman" w:cs="Times New Roman"/>
          <w:sz w:val="20"/>
          <w:szCs w:val="20"/>
        </w:rPr>
        <w:t>Большая</w:t>
      </w:r>
      <w:proofErr w:type="gramEnd"/>
      <w:r w:rsidRPr="00B22512">
        <w:rPr>
          <w:rFonts w:ascii="Times New Roman" w:eastAsia="Calibri" w:hAnsi="Times New Roman" w:cs="Times New Roman"/>
          <w:sz w:val="20"/>
          <w:szCs w:val="20"/>
        </w:rPr>
        <w:t xml:space="preserve"> Дергуновка муниципального района</w:t>
      </w:r>
    </w:p>
    <w:p w:rsidR="00B22512" w:rsidRPr="00B22512" w:rsidRDefault="00B22512" w:rsidP="00B225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22512">
        <w:rPr>
          <w:rFonts w:ascii="Times New Roman" w:eastAsia="Calibri" w:hAnsi="Times New Roman" w:cs="Times New Roman"/>
          <w:sz w:val="20"/>
          <w:szCs w:val="20"/>
        </w:rPr>
        <w:t>Большеглушицкий Самарской области</w:t>
      </w:r>
    </w:p>
    <w:p w:rsidR="00B22512" w:rsidRPr="00B22512" w:rsidRDefault="00B22512" w:rsidP="00B225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22512">
        <w:rPr>
          <w:rFonts w:ascii="Times New Roman" w:eastAsia="Calibri" w:hAnsi="Times New Roman" w:cs="Times New Roman"/>
          <w:sz w:val="20"/>
          <w:szCs w:val="20"/>
        </w:rPr>
        <w:t xml:space="preserve">«Об утверждении </w:t>
      </w:r>
      <w:hyperlink r:id="rId14" w:history="1">
        <w:proofErr w:type="gramStart"/>
        <w:r w:rsidRPr="00B22512">
          <w:rPr>
            <w:rFonts w:ascii="Times New Roman" w:eastAsia="Calibri" w:hAnsi="Times New Roman" w:cs="Times New Roman"/>
            <w:sz w:val="20"/>
            <w:szCs w:val="20"/>
          </w:rPr>
          <w:t>Порядк</w:t>
        </w:r>
      </w:hyperlink>
      <w:r w:rsidRPr="00B22512">
        <w:rPr>
          <w:rFonts w:ascii="Times New Roman" w:eastAsia="Calibri" w:hAnsi="Times New Roman" w:cs="Times New Roman"/>
          <w:sz w:val="20"/>
          <w:szCs w:val="20"/>
        </w:rPr>
        <w:t>а</w:t>
      </w:r>
      <w:proofErr w:type="gramEnd"/>
      <w:r w:rsidRPr="00B22512">
        <w:rPr>
          <w:rFonts w:ascii="Times New Roman" w:eastAsia="Calibri" w:hAnsi="Times New Roman" w:cs="Times New Roman"/>
          <w:sz w:val="20"/>
          <w:szCs w:val="20"/>
        </w:rPr>
        <w:t xml:space="preserve"> формирования перечня</w:t>
      </w:r>
    </w:p>
    <w:p w:rsidR="00B22512" w:rsidRPr="00B22512" w:rsidRDefault="00B22512" w:rsidP="00B225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22512">
        <w:rPr>
          <w:rFonts w:ascii="Times New Roman" w:eastAsia="Calibri" w:hAnsi="Times New Roman" w:cs="Times New Roman"/>
          <w:sz w:val="20"/>
          <w:szCs w:val="20"/>
        </w:rPr>
        <w:t xml:space="preserve">налоговых расходов сельского поселения </w:t>
      </w:r>
      <w:proofErr w:type="gramStart"/>
      <w:r w:rsidRPr="00B22512">
        <w:rPr>
          <w:rFonts w:ascii="Times New Roman" w:eastAsia="Calibri" w:hAnsi="Times New Roman" w:cs="Times New Roman"/>
          <w:sz w:val="20"/>
          <w:szCs w:val="20"/>
        </w:rPr>
        <w:t>Большая</w:t>
      </w:r>
      <w:proofErr w:type="gramEnd"/>
      <w:r w:rsidRPr="00B22512">
        <w:rPr>
          <w:rFonts w:ascii="Times New Roman" w:eastAsia="Calibri" w:hAnsi="Times New Roman" w:cs="Times New Roman"/>
          <w:sz w:val="20"/>
          <w:szCs w:val="20"/>
        </w:rPr>
        <w:t xml:space="preserve"> Дергуновка</w:t>
      </w:r>
    </w:p>
    <w:p w:rsidR="00B22512" w:rsidRPr="00B22512" w:rsidRDefault="00B22512" w:rsidP="00B225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22512">
        <w:rPr>
          <w:rFonts w:ascii="Times New Roman" w:eastAsia="Calibri" w:hAnsi="Times New Roman" w:cs="Times New Roman"/>
          <w:sz w:val="20"/>
          <w:szCs w:val="20"/>
        </w:rPr>
        <w:t>муниципального района Большеглушицкий</w:t>
      </w:r>
    </w:p>
    <w:p w:rsidR="00B22512" w:rsidRPr="00B22512" w:rsidRDefault="00B22512" w:rsidP="00B225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22512">
        <w:rPr>
          <w:rFonts w:ascii="Times New Roman" w:eastAsia="Calibri" w:hAnsi="Times New Roman" w:cs="Times New Roman"/>
          <w:sz w:val="20"/>
          <w:szCs w:val="20"/>
        </w:rPr>
        <w:t>Самарской области и оценки налоговых расходов</w:t>
      </w:r>
    </w:p>
    <w:p w:rsidR="00B22512" w:rsidRPr="00B22512" w:rsidRDefault="00B22512" w:rsidP="00B225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22512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proofErr w:type="gramStart"/>
      <w:r w:rsidRPr="00B22512">
        <w:rPr>
          <w:rFonts w:ascii="Times New Roman" w:eastAsia="Calibri" w:hAnsi="Times New Roman" w:cs="Times New Roman"/>
          <w:sz w:val="20"/>
          <w:szCs w:val="20"/>
        </w:rPr>
        <w:t>Большая</w:t>
      </w:r>
      <w:proofErr w:type="gramEnd"/>
      <w:r w:rsidRPr="00B22512">
        <w:rPr>
          <w:rFonts w:ascii="Times New Roman" w:eastAsia="Calibri" w:hAnsi="Times New Roman" w:cs="Times New Roman"/>
          <w:sz w:val="20"/>
          <w:szCs w:val="20"/>
        </w:rPr>
        <w:t xml:space="preserve"> Дергуновка муниципального</w:t>
      </w:r>
    </w:p>
    <w:p w:rsidR="00B22512" w:rsidRPr="00B22512" w:rsidRDefault="00B22512" w:rsidP="00B225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22512">
        <w:rPr>
          <w:rFonts w:ascii="Times New Roman" w:eastAsia="Calibri" w:hAnsi="Times New Roman" w:cs="Times New Roman"/>
          <w:sz w:val="20"/>
          <w:szCs w:val="20"/>
        </w:rPr>
        <w:t>района Большеглушицкий Самарской области»</w:t>
      </w:r>
    </w:p>
    <w:p w:rsidR="00B22512" w:rsidRPr="00B22512" w:rsidRDefault="00B22512" w:rsidP="00B2251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B22512">
        <w:rPr>
          <w:rFonts w:ascii="Times New Roman" w:eastAsia="Calibri" w:hAnsi="Times New Roman" w:cs="Times New Roman"/>
          <w:sz w:val="20"/>
          <w:szCs w:val="20"/>
          <w:u w:val="single"/>
        </w:rPr>
        <w:t>от 23 сентября 2021г. № 73</w:t>
      </w:r>
    </w:p>
    <w:p w:rsidR="00B22512" w:rsidRPr="00B22512" w:rsidRDefault="00486C9A" w:rsidP="00B225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B22512" w:rsidRPr="00B22512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="00B22512" w:rsidRPr="00B22512">
        <w:rPr>
          <w:rFonts w:ascii="Times New Roman" w:eastAsia="Calibri" w:hAnsi="Times New Roman" w:cs="Times New Roman"/>
          <w:sz w:val="24"/>
          <w:szCs w:val="24"/>
        </w:rPr>
        <w:t xml:space="preserve"> формирования перечня налоговых расходов сельского поселения </w:t>
      </w:r>
      <w:proofErr w:type="gramStart"/>
      <w:r w:rsidR="00B22512" w:rsidRPr="00B22512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="00B22512" w:rsidRPr="00B22512">
        <w:rPr>
          <w:rFonts w:ascii="Times New Roman" w:eastAsia="Calibri" w:hAnsi="Times New Roman" w:cs="Times New Roman"/>
          <w:sz w:val="24"/>
          <w:szCs w:val="24"/>
        </w:rPr>
        <w:t xml:space="preserve"> Дергуновка муниципального района Большеглушицкий Самарской области и оценки налоговых расходов сельского поселения Большая Дергуновка муниципального района Большеглушицкий Самарской области</w:t>
      </w:r>
    </w:p>
    <w:p w:rsidR="00B22512" w:rsidRPr="00B22512" w:rsidRDefault="00B22512" w:rsidP="00B225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(далее – Порядок)</w:t>
      </w:r>
    </w:p>
    <w:p w:rsidR="00B22512" w:rsidRPr="00B22512" w:rsidRDefault="00B22512" w:rsidP="00B225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22512">
        <w:rPr>
          <w:rFonts w:ascii="Times New Roman" w:eastAsia="Calibri" w:hAnsi="Times New Roman" w:cs="Times New Roman"/>
          <w:bCs/>
          <w:sz w:val="24"/>
          <w:szCs w:val="24"/>
        </w:rPr>
        <w:t>I. Общие положения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Настоящий Порядок определяет порядок формирования перечня налоговых расходов сельского поселения </w:t>
      </w: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Дергуновка муниципального района Большеглушицкий Самарской области (далее – перечень налоговых расходов) и оценки налоговых расходов сельского поселения Большая Дергуновка муниципального района Большеглушицкий Самарской области (далее – налоговые расходы).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2. В целях настоящего Порядка применяются следующие понятия и термины: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куратор налогового расхода – администрация сельского поселения Большая Дергуновка муниципального района Большеглушицкий Самарской области (далее – администрация поселения), ответственная в соответствии с полномочиями, установленными муниципальными правовыми актами сельского поселения Большая Дергуновка муниципального района Большеглушицкий Самарской области (далее – муниципальные правовые акты), за достижение соответствующих налоговому расходу целей муниципальной программы сельского поселения Большая Дергуновка муниципального района Большеглушицкий Самарской области (далее – муниципальная программа) и (или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>) целей стратегии социально-экономического развития сельского поселения Большая Дергуновка муниципального района Большеглушицкий Самарской области (далее – стратегия), не относящихся к муниципальным программам;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нормативные характеристики налоговых расходов – сведения о положениях муниципальных правовых актов,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льготы;</w:t>
      </w:r>
      <w:proofErr w:type="gramEnd"/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оценка налоговых расходов –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оценка объемов налоговых расходов – определение объемов выпадающих доходов бюджета сельского поселения Дергуновка муниципального района Большеглушицкий Самарской области (далее – бюджет), обусловленных льготами, предоставленными плательщикам;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оценка эффективности налоговых расходов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перечень налоговых расходов – документ, содержащий сведения о распределении налоговых расходов в соответствии с целями муниципальных программ и (или) целями стратегии, не относящимися к муниципальным программам, а также о кураторе налоговых расходов;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плательщики – плательщики налогов;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социальные налоговые расходы – целевая категория налоговых расходов, обусловленных необходимостью обеспечения социальной защиты (поддержки) населения;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стимулирующие налоговые расходы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технические налоговые расходы –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фискальные характеристики налоговых расходов – сведения об объеме льгот, предоставленных плательщикам, о численности получателей льгот, об объеме налогов, задекларированных ими для уплаты в бюджет;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3. В целях оценки налоговых расходов администрация поселения: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30"/>
      <w:bookmarkEnd w:id="2"/>
      <w:r w:rsidRPr="00B22512">
        <w:rPr>
          <w:rFonts w:ascii="Times New Roman" w:eastAsia="Calibri" w:hAnsi="Times New Roman" w:cs="Times New Roman"/>
          <w:sz w:val="24"/>
          <w:szCs w:val="24"/>
        </w:rPr>
        <w:t>а) определяет порядок формирования перечня налоговых расходов;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б) определяет правила формирования информации о нормативных, целевых и фискальных характеристиках налоговых расходов;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в) определяет порядок </w:t>
      </w: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4. Отнесение налоговых расходов к муниципальным программам осуществляется исходя из целей муниципальных программ и (или) целей стратегии, не относящихся к муниципальным программам.</w:t>
      </w:r>
    </w:p>
    <w:p w:rsidR="00B22512" w:rsidRPr="00B22512" w:rsidRDefault="00B22512" w:rsidP="00B225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22512">
        <w:rPr>
          <w:rFonts w:ascii="Times New Roman" w:eastAsia="Calibri" w:hAnsi="Times New Roman" w:cs="Times New Roman"/>
          <w:bCs/>
          <w:sz w:val="24"/>
          <w:szCs w:val="24"/>
        </w:rPr>
        <w:t>II. Формирование перечня налоговых расходов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39"/>
      <w:bookmarkEnd w:id="3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5. Проект перечня налоговых расходов на текущий финансовый год и плановый период формируется администрацией поселения в течение 30 дней со дня вступления в силу настоящего </w:t>
      </w:r>
      <w:r w:rsidRPr="00B22512">
        <w:rPr>
          <w:rFonts w:ascii="Times New Roman" w:eastAsia="Calibri" w:hAnsi="Times New Roman" w:cs="Times New Roman"/>
          <w:sz w:val="24"/>
          <w:szCs w:val="24"/>
        </w:rPr>
        <w:lastRenderedPageBreak/>
        <w:t>Порядка, а в последующие годы проект перечня налоговых расходов на очередной финансовый год и плановый период формируется администрацией поселения до 25 марта.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40"/>
      <w:bookmarkEnd w:id="4"/>
      <w:r w:rsidRPr="00B22512">
        <w:rPr>
          <w:rFonts w:ascii="Times New Roman" w:eastAsia="Calibri" w:hAnsi="Times New Roman" w:cs="Times New Roman"/>
          <w:sz w:val="24"/>
          <w:szCs w:val="24"/>
        </w:rPr>
        <w:t>6. Перечень налоговых расходов в течение 3 рабочих дней со дня его формирования размещается на официальном сайте администрации поселения в информационно-телекоммуникационной сети "Интернет".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В случае введения новых налоговых расходов и (или) отмены действующих налоговых расходов, внесения в текущем финансовом году изменений в перечень муниципальных программ и (или) в случае изменения полномочий администрации поселения, в связи с которыми возникает необходимость внесения изменений в перечень налоговых расходов, администрация поселения не позднее 10 рабочих дней со дня возникновения соответствующих обстоятельств уточняет перечень налоговых расходов.</w:t>
      </w:r>
      <w:proofErr w:type="gramEnd"/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Перечень налоговых расходов с внесенными в него изменениями формируется до 1 сентября (в случае уточнения структурных элементов муниципальных программ в рамках формирования проекта решения Собрания представителей сельского поселения Большая Дергуновка муниципального района Большеглушицкий Самарской области о бюджете на очередной финансовый год и плановый период) и до 1 ноября (в случае уточнения структурных элементов муниципальных программ в рамках рассмотрения и утверждения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проекта решения Собрания представителей сельского поселения </w:t>
      </w: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Дергуновка муниципального района Большеглушицкий Самарской области о бюджете на очередной финансовый год и плановый период).</w:t>
      </w:r>
    </w:p>
    <w:p w:rsidR="00B22512" w:rsidRPr="00B22512" w:rsidRDefault="00B22512" w:rsidP="00B225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22512">
        <w:rPr>
          <w:rFonts w:ascii="Times New Roman" w:eastAsia="Calibri" w:hAnsi="Times New Roman" w:cs="Times New Roman"/>
          <w:bCs/>
          <w:sz w:val="24"/>
          <w:szCs w:val="24"/>
        </w:rPr>
        <w:t xml:space="preserve">III. Правила формирования информации о </w:t>
      </w:r>
      <w:proofErr w:type="gramStart"/>
      <w:r w:rsidRPr="00B22512">
        <w:rPr>
          <w:rFonts w:ascii="Times New Roman" w:eastAsia="Calibri" w:hAnsi="Times New Roman" w:cs="Times New Roman"/>
          <w:bCs/>
          <w:sz w:val="24"/>
          <w:szCs w:val="24"/>
        </w:rPr>
        <w:t>нормативных</w:t>
      </w:r>
      <w:proofErr w:type="gramEnd"/>
      <w:r w:rsidRPr="00B22512">
        <w:rPr>
          <w:rFonts w:ascii="Times New Roman" w:eastAsia="Calibri" w:hAnsi="Times New Roman" w:cs="Times New Roman"/>
          <w:bCs/>
          <w:sz w:val="24"/>
          <w:szCs w:val="24"/>
        </w:rPr>
        <w:t>, целевых</w:t>
      </w:r>
    </w:p>
    <w:p w:rsidR="00B22512" w:rsidRPr="00B22512" w:rsidRDefault="00B22512" w:rsidP="00B225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22512">
        <w:rPr>
          <w:rFonts w:ascii="Times New Roman" w:eastAsia="Calibri" w:hAnsi="Times New Roman" w:cs="Times New Roman"/>
          <w:bCs/>
          <w:sz w:val="24"/>
          <w:szCs w:val="24"/>
        </w:rPr>
        <w:t xml:space="preserve">и фискальных </w:t>
      </w:r>
      <w:proofErr w:type="gramStart"/>
      <w:r w:rsidRPr="00B22512">
        <w:rPr>
          <w:rFonts w:ascii="Times New Roman" w:eastAsia="Calibri" w:hAnsi="Times New Roman" w:cs="Times New Roman"/>
          <w:bCs/>
          <w:sz w:val="24"/>
          <w:szCs w:val="24"/>
        </w:rPr>
        <w:t>характеристиках</w:t>
      </w:r>
      <w:proofErr w:type="gramEnd"/>
      <w:r w:rsidRPr="00B22512">
        <w:rPr>
          <w:rFonts w:ascii="Times New Roman" w:eastAsia="Calibri" w:hAnsi="Times New Roman" w:cs="Times New Roman"/>
          <w:bCs/>
          <w:sz w:val="24"/>
          <w:szCs w:val="24"/>
        </w:rPr>
        <w:t xml:space="preserve"> налоговых расходов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9. В целях проведения оценки налоговых расходов администрация поселения самостоятельно формирует информацию о нормативных, целевых и фискальных характеристиках налоговых расходов в сроки, установленные настоящим Порядком для проведения оценки налоговых расходов.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10. Информация о нормативных характеристиках налоговых расходов формируется на основании перечня налоговых расходов.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11. Информация о целевых характеристиках налоговых расходов формируется с учетом предоставляемой льготы и перечня налоговых расходов.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12. Информация о фискальных характеристиках налоговых расходов формируется на основании данных, предоставленных Управлением Федеральной налоговой службы по Самарской области (далее - УФНС России по Самарской области).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13. Администрация поселения направляет запрос в УФНС России по Самарской области до 1 июля текущего финансового года по следующим показателям с приложением перечня налоговых расходов: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- объем льгот, предоставленных плательщикам в отчетном финансовом году (тыс. рублей);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- общая численность (количество) плательщиков, потенциально имеющих право на получение соответствующей льготы в отчетном финансовом году и за 4 (четыре) года, предшествующих отчетному финансовому году (единиц);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- численность (количество) плательщиков, воспользовавшихся правом на получение льгот в отчетном финансовом году и за 4 (четыре) года, предшествующих отчетному финансовому году (единиц);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- объем налогов, подлежащих уплате в бюджет (тыс. рублей).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14. Администрация поселения в течение 10 рабочих дней после получения соответствующей информации от УФНС России по Самарской области формирует сводную информацию о нормативных, целевых и фискальных характеристиках налоговых расходов для проведения оценки налоговых расходов.</w:t>
      </w:r>
    </w:p>
    <w:p w:rsidR="00B22512" w:rsidRPr="00B22512" w:rsidRDefault="00B22512" w:rsidP="00B2251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22512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B2251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</w:t>
      </w:r>
      <w:r w:rsidRPr="00B22512">
        <w:rPr>
          <w:rFonts w:ascii="Times New Roman" w:eastAsia="Calibri" w:hAnsi="Times New Roman" w:cs="Times New Roman"/>
          <w:bCs/>
          <w:sz w:val="24"/>
          <w:szCs w:val="24"/>
        </w:rPr>
        <w:t>. Порядок оценки налоговых расходов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15. Оценка эффективности налоговых расходов осуществляется администрацией поселения ежегодно за отчетный финансовый год по каждому налоговому расходу в срок до 1 октября текущего финансового года.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16. Оценка эффективности налоговых расходов включает: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а) оценку целесообразности налоговых расходов;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б) оценку результативности налоговых расходов.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61"/>
      <w:bookmarkEnd w:id="5"/>
      <w:r w:rsidRPr="00B22512">
        <w:rPr>
          <w:rFonts w:ascii="Times New Roman" w:eastAsia="Calibri" w:hAnsi="Times New Roman" w:cs="Times New Roman"/>
          <w:sz w:val="24"/>
          <w:szCs w:val="24"/>
        </w:rPr>
        <w:t>17. Критериями целесообразности налоговых расходов являются: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а) соответствие налоговых расходов целям муниципальных программ и (или) целям стратегии, не относящимся к муниципальным программам. Налоговые расходы признаются соответствующими целям </w:t>
      </w:r>
      <w:r w:rsidRPr="00B225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муниципальных программ и (или) целям стратегии, не относящимся к муниципальным программам, в случае наличия прямого или косвенного влияния налоговых расходов на достижение целей муниципальных программ и (или) целей стратегии, не относящихся к муниципальным программам. Прямое влияние налоговых расходов на цели муниципальной программы и (или) цели стратегии, не относящиеся к муниципальным программам, характеризуется понятной и однозначно воспринимаемой связью между налоговыми расходами и целями муниципальной программы и (или) целями стратегии, не относящимися к муниципальным программам. </w:t>
      </w: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Косвенное влияние налоговых расходов на цели муниципальной программы и (или) цели стратегии, не относящиеся к муниципальным программам, характеризуется опосредованной связью между налоговыми расходами и целями муниципальной программы и (или) целями стратегии, не относящимися к муниципальным программам;</w:t>
      </w:r>
      <w:proofErr w:type="gramEnd"/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б) востребованность плательщиками предоставленных льгот, </w:t>
      </w: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 Налоговые расходы считаются востребованными при превышении значения показателя востребованности над его пороговым значением. Пороговое значение показателя востребованности составляет 10 %. Показатель востребованности определяется по следующей формуле:</w:t>
      </w:r>
    </w:p>
    <w:p w:rsidR="00B22512" w:rsidRPr="00B22512" w:rsidRDefault="00B22512" w:rsidP="00B225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512">
        <w:rPr>
          <w:rFonts w:ascii="Times New Roman" w:eastAsia="Calibri" w:hAnsi="Times New Roman" w:cs="Times New Roman"/>
          <w:sz w:val="24"/>
          <w:szCs w:val="24"/>
        </w:rPr>
        <w:t>П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в</w:t>
      </w:r>
      <w:proofErr w:type="spell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= (К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вi-4</w:t>
      </w: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+ К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вi-3</w:t>
      </w: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+ К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вi-2</w:t>
      </w: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+ К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вi-1</w:t>
      </w: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B22512">
        <w:rPr>
          <w:rFonts w:ascii="Times New Roman" w:eastAsia="Calibri" w:hAnsi="Times New Roman" w:cs="Times New Roman"/>
          <w:sz w:val="24"/>
          <w:szCs w:val="24"/>
        </w:rPr>
        <w:t>К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в</w:t>
      </w:r>
      <w:proofErr w:type="gramStart"/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>) / (К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i-4</w:t>
      </w: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+ К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i-3</w:t>
      </w: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+ К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i-2</w:t>
      </w: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+ К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i-1</w:t>
      </w: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B22512">
        <w:rPr>
          <w:rFonts w:ascii="Times New Roman" w:eastAsia="Calibri" w:hAnsi="Times New Roman" w:cs="Times New Roman"/>
          <w:sz w:val="24"/>
          <w:szCs w:val="24"/>
        </w:rPr>
        <w:t>К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 w:rsidRPr="00B22512">
        <w:rPr>
          <w:rFonts w:ascii="Times New Roman" w:eastAsia="Calibri" w:hAnsi="Times New Roman" w:cs="Times New Roman"/>
          <w:sz w:val="24"/>
          <w:szCs w:val="24"/>
        </w:rPr>
        <w:t>) x 100%,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где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512">
        <w:rPr>
          <w:rFonts w:ascii="Times New Roman" w:eastAsia="Calibri" w:hAnsi="Times New Roman" w:cs="Times New Roman"/>
          <w:sz w:val="24"/>
          <w:szCs w:val="24"/>
        </w:rPr>
        <w:t>П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в</w:t>
      </w:r>
      <w:proofErr w:type="spell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- показатель востребованности налогового расхода;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512">
        <w:rPr>
          <w:rFonts w:ascii="Times New Roman" w:eastAsia="Calibri" w:hAnsi="Times New Roman" w:cs="Times New Roman"/>
          <w:sz w:val="24"/>
          <w:szCs w:val="24"/>
        </w:rPr>
        <w:t>К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в</w:t>
      </w:r>
      <w:proofErr w:type="spell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- численность (количество) плательщиков, воспользовавшихся правом на льготы;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- общая численность (количество) плательщиков;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i - отчетный год.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Под общей численностью (количеством) плательщиков понимается количество плательщиков, потенциально имеющих право на получение соответствующей льготы.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18. В случае несоответствия налоговых расходов хотя бы одному из критериев, указанных в </w:t>
      </w:r>
      <w:hyperlink w:anchor="Par61" w:history="1">
        <w:r w:rsidRPr="00B22512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пункте 17</w:t>
        </w:r>
      </w:hyperlink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администрация поселения принимает решение о сохранении (уточнении, отмене) льгот для плательщиков.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19.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стратегии,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стратегии,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льгот, и определяется по следующей формуле:</w:t>
      </w:r>
    </w:p>
    <w:p w:rsidR="00B22512" w:rsidRPr="00B22512" w:rsidRDefault="00B22512" w:rsidP="00B225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512">
        <w:rPr>
          <w:rFonts w:ascii="Times New Roman" w:eastAsia="Calibri" w:hAnsi="Times New Roman" w:cs="Times New Roman"/>
          <w:sz w:val="24"/>
          <w:szCs w:val="24"/>
        </w:rPr>
        <w:t>О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вклад</w:t>
      </w:r>
      <w:proofErr w:type="spell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B22512">
        <w:rPr>
          <w:rFonts w:ascii="Times New Roman" w:eastAsia="Calibri" w:hAnsi="Times New Roman" w:cs="Times New Roman"/>
          <w:sz w:val="24"/>
          <w:szCs w:val="24"/>
        </w:rPr>
        <w:t>П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с</w:t>
      </w:r>
      <w:proofErr w:type="spellEnd"/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/л</w:t>
      </w: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B22512">
        <w:rPr>
          <w:rFonts w:ascii="Times New Roman" w:eastAsia="Calibri" w:hAnsi="Times New Roman" w:cs="Times New Roman"/>
          <w:sz w:val="24"/>
          <w:szCs w:val="24"/>
        </w:rPr>
        <w:t>П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без</w:t>
      </w:r>
      <w:proofErr w:type="spellEnd"/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/л</w:t>
      </w:r>
      <w:r w:rsidRPr="00B2251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где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512">
        <w:rPr>
          <w:rFonts w:ascii="Times New Roman" w:eastAsia="Calibri" w:hAnsi="Times New Roman" w:cs="Times New Roman"/>
          <w:sz w:val="24"/>
          <w:szCs w:val="24"/>
        </w:rPr>
        <w:t>О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вклад</w:t>
      </w:r>
      <w:proofErr w:type="spell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- вклад льготы в достижение соответствующих целей;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512">
        <w:rPr>
          <w:rFonts w:ascii="Times New Roman" w:eastAsia="Calibri" w:hAnsi="Times New Roman" w:cs="Times New Roman"/>
          <w:sz w:val="24"/>
          <w:szCs w:val="24"/>
        </w:rPr>
        <w:t>П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с</w:t>
      </w:r>
      <w:proofErr w:type="spellEnd"/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/л</w:t>
      </w: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- значение показателя (индикатора) достижения соответствующих целей с учетом льгот;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512">
        <w:rPr>
          <w:rFonts w:ascii="Times New Roman" w:eastAsia="Calibri" w:hAnsi="Times New Roman" w:cs="Times New Roman"/>
          <w:sz w:val="24"/>
          <w:szCs w:val="24"/>
        </w:rPr>
        <w:t>П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без</w:t>
      </w:r>
      <w:proofErr w:type="spellEnd"/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/л</w:t>
      </w: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- значение показателя (индикатора) достижения соответствующих целей без учета льгот.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proofErr w:type="spellStart"/>
      <w:r w:rsidRPr="00B22512">
        <w:rPr>
          <w:rFonts w:ascii="Times New Roman" w:eastAsia="Calibri" w:hAnsi="Times New Roman" w:cs="Times New Roman"/>
          <w:sz w:val="24"/>
          <w:szCs w:val="24"/>
        </w:rPr>
        <w:t>О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вклад</w:t>
      </w:r>
      <w:proofErr w:type="spell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&gt; 0, то вклад льготы в достижение соответствующих целей считается результативным; если </w:t>
      </w:r>
      <w:proofErr w:type="spellStart"/>
      <w:r w:rsidRPr="00B22512">
        <w:rPr>
          <w:rFonts w:ascii="Times New Roman" w:eastAsia="Calibri" w:hAnsi="Times New Roman" w:cs="Times New Roman"/>
          <w:sz w:val="24"/>
          <w:szCs w:val="24"/>
        </w:rPr>
        <w:t>О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вклад</w:t>
      </w:r>
      <w:proofErr w:type="spell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&lt; 0 или </w:t>
      </w:r>
      <w:proofErr w:type="spellStart"/>
      <w:r w:rsidRPr="00B22512">
        <w:rPr>
          <w:rFonts w:ascii="Times New Roman" w:eastAsia="Calibri" w:hAnsi="Times New Roman" w:cs="Times New Roman"/>
          <w:sz w:val="24"/>
          <w:szCs w:val="24"/>
        </w:rPr>
        <w:t>О</w:t>
      </w:r>
      <w:r w:rsidRPr="00B22512">
        <w:rPr>
          <w:rFonts w:ascii="Times New Roman" w:eastAsia="Calibri" w:hAnsi="Times New Roman" w:cs="Times New Roman"/>
          <w:sz w:val="24"/>
          <w:szCs w:val="24"/>
          <w:vertAlign w:val="subscript"/>
        </w:rPr>
        <w:t>вклад</w:t>
      </w:r>
      <w:proofErr w:type="spell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= 0 - нерезультативным.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20. Оценка результативности налоговых расходов включает оценку бюджетной эффективности налоговых расходов.</w:t>
      </w:r>
    </w:p>
    <w:p w:rsidR="00B22512" w:rsidRPr="00B22512" w:rsidRDefault="00B22512" w:rsidP="00B2251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В целях проведения оценки бюджетной эффективности налоговых расходов осуществляются сравнительный анализ результативности предоставления льгот в случае предоставления и (или) планируемого предоставления льгот и результативности применения альтернативных механизмов достижения целей муниципальной программы и (или) целей стратегии, не относящихся к муниципальным программам, включающий сравнение объемов расходов бюджета в случае применения альтернативных механизмов достижения целей муниципальной программы и (или) целей стратегии, не относящихся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к муниципальным программам, и объемов предоставленных льгот в случае предоставления и (или) планируемого предоставления льгот (расчет прироста показателя (индикатора) достижения целей муниципальной программы и (или) целей стратегии, не относящихся к муниципальным программам, на 1 рубль налоговых расходов и на 1 рубль расходов бюджета для достижения того же показателя (индикатора) в случае применения альтернативных механизмов), а </w:t>
      </w:r>
      <w:r w:rsidRPr="00B22512">
        <w:rPr>
          <w:rFonts w:ascii="Times New Roman" w:eastAsia="Calibri" w:hAnsi="Times New Roman" w:cs="Times New Roman"/>
          <w:sz w:val="24"/>
          <w:szCs w:val="24"/>
        </w:rPr>
        <w:lastRenderedPageBreak/>
        <w:t>также оценка совокупного бюджетного эффекта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(самоокупаемости) стимулирующих налоговых расходов.</w:t>
      </w:r>
    </w:p>
    <w:p w:rsidR="00B22512" w:rsidRPr="00B22512" w:rsidRDefault="00B22512" w:rsidP="00B2251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Налоговый расход признается не эффективным, если:</w:t>
      </w:r>
    </w:p>
    <w:p w:rsidR="00B22512" w:rsidRPr="00B22512" w:rsidRDefault="00B22512" w:rsidP="00B225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noProof/>
          <w:position w:val="-32"/>
          <w:sz w:val="24"/>
          <w:szCs w:val="24"/>
        </w:rPr>
        <w:drawing>
          <wp:inline distT="0" distB="0" distL="0" distR="0">
            <wp:extent cx="2133600" cy="5905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12" w:rsidRPr="00B22512" w:rsidRDefault="00B22512" w:rsidP="00B2251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512" w:rsidRPr="00B22512" w:rsidRDefault="00B22512" w:rsidP="00B2251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Налоговый расход признается эффективным, если:</w:t>
      </w:r>
    </w:p>
    <w:p w:rsidR="00B22512" w:rsidRPr="00B22512" w:rsidRDefault="00B22512" w:rsidP="00B2251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noProof/>
          <w:position w:val="-32"/>
          <w:sz w:val="24"/>
          <w:szCs w:val="24"/>
        </w:rPr>
        <w:drawing>
          <wp:inline distT="0" distB="0" distL="0" distR="0">
            <wp:extent cx="2124075" cy="5905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12" w:rsidRPr="00B22512" w:rsidRDefault="00B22512" w:rsidP="00B2251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где</w:t>
      </w:r>
    </w:p>
    <w:p w:rsidR="00B22512" w:rsidRPr="00B22512" w:rsidRDefault="00B22512" w:rsidP="00B2251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с/л, прирост - прирост значения показателя (индикатора) достижения соответствующих целей с учетом льгот;</w:t>
      </w:r>
    </w:p>
    <w:p w:rsidR="00B22512" w:rsidRPr="00B22512" w:rsidRDefault="00B22512" w:rsidP="00B2251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без/л, прирост - прирост значения показателя (индикатора) достижения соответствующих целей без учета льгот;</w:t>
      </w:r>
    </w:p>
    <w:p w:rsidR="00B22512" w:rsidRPr="00B22512" w:rsidRDefault="00B22512" w:rsidP="00B2251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А - объем альтернативного механизма, определяемого в количественном выражении, руб.;</w:t>
      </w:r>
    </w:p>
    <w:p w:rsidR="00B22512" w:rsidRPr="00B22512" w:rsidRDefault="00B22512" w:rsidP="00B2251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НР - сумма налогового расхода, руб.</w:t>
      </w:r>
    </w:p>
    <w:p w:rsidR="00B22512" w:rsidRPr="00B22512" w:rsidRDefault="00B22512" w:rsidP="00B2251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22. В качестве альтернативных механизмов достижения целей муниципальной программы и (или) целей стратегии, не относящихся к муниципальным программам, могут учитываться в том числе: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средств бюджета;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льготы;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По итогам оценки эффективности налоговых расходов администрация поселения обобщает результаты оценки каждого налогового расхода и формирует </w:t>
      </w:r>
      <w:hyperlink r:id="rId18" w:history="1">
        <w:r w:rsidRPr="00B22512">
          <w:rPr>
            <w:rFonts w:ascii="Times New Roman" w:eastAsia="Calibri" w:hAnsi="Times New Roman" w:cs="Times New Roman"/>
            <w:sz w:val="24"/>
            <w:szCs w:val="24"/>
          </w:rPr>
          <w:t>заключение</w:t>
        </w:r>
      </w:hyperlink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об оценке каждого налогового расхода по форме согласно приложению к настоящему Порядку, содержащее, в том числе, выводы о достижении целевых характеристик налогового расхода, о вкладе налогового расхода в достижение целей муниципальной программы и (или) целей стратегии, не относящихся к муниципальным программам, а также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о наличии или об отсутствии более результативных (менее затратных для бюджета) альтернативных механизмов достижения целей муниципальной программы и (или) целей стратегии, не относящихся к муниципальным программам.</w:t>
      </w:r>
    </w:p>
    <w:p w:rsidR="00B22512" w:rsidRPr="00B22512" w:rsidRDefault="00B22512" w:rsidP="00B225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24. Результаты оценки налоговых расходов учитываются при формировании основных направлений бюджетной и налоговой политики сельского поселения </w:t>
      </w: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Дергуновка муниципального района Большеглушицкий Самарской области, а также при проведении оценки эффективности реализации муниципальных программ.</w:t>
      </w:r>
    </w:p>
    <w:p w:rsidR="00B22512" w:rsidRPr="00B22512" w:rsidRDefault="00B22512" w:rsidP="00B22512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B22512" w:rsidRPr="00B22512" w:rsidRDefault="00B22512" w:rsidP="00B22512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hyperlink r:id="rId19" w:history="1">
        <w:proofErr w:type="gramStart"/>
        <w:r w:rsidRPr="00B22512">
          <w:rPr>
            <w:rFonts w:ascii="Times New Roman" w:eastAsia="Calibri" w:hAnsi="Times New Roman" w:cs="Times New Roman"/>
            <w:sz w:val="24"/>
            <w:szCs w:val="24"/>
          </w:rPr>
          <w:t>Порядк</w:t>
        </w:r>
      </w:hyperlink>
      <w:r w:rsidRPr="00B22512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формирования перечня налоговых расходов</w:t>
      </w:r>
    </w:p>
    <w:p w:rsidR="00B22512" w:rsidRPr="00B22512" w:rsidRDefault="00B22512" w:rsidP="00B22512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Дергуновка муниципального района</w:t>
      </w:r>
    </w:p>
    <w:p w:rsidR="00B22512" w:rsidRPr="00B22512" w:rsidRDefault="00B22512" w:rsidP="00B22512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Большеглушицкий Самарской области и оценки налоговых расходов</w:t>
      </w:r>
    </w:p>
    <w:p w:rsidR="00B22512" w:rsidRPr="00B22512" w:rsidRDefault="00B22512" w:rsidP="00B22512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Дергуновка муниципального района Большеглушицкий Самарской области</w:t>
      </w:r>
    </w:p>
    <w:p w:rsidR="00B22512" w:rsidRPr="00B22512" w:rsidRDefault="00B22512" w:rsidP="00B225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22512">
        <w:rPr>
          <w:rFonts w:ascii="Times New Roman" w:eastAsia="Calibri" w:hAnsi="Times New Roman" w:cs="Times New Roman"/>
          <w:bCs/>
          <w:sz w:val="24"/>
          <w:szCs w:val="24"/>
        </w:rPr>
        <w:t xml:space="preserve">ЗАКЛЮЧЕНИЕ </w:t>
      </w:r>
    </w:p>
    <w:p w:rsidR="00B22512" w:rsidRPr="00B22512" w:rsidRDefault="00B22512" w:rsidP="00B225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bCs/>
          <w:sz w:val="24"/>
          <w:szCs w:val="24"/>
        </w:rPr>
        <w:t xml:space="preserve">об оценке налоговых расходов </w:t>
      </w:r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Pr="00B22512">
        <w:rPr>
          <w:rFonts w:ascii="Times New Roman" w:eastAsia="Calibri" w:hAnsi="Times New Roman" w:cs="Times New Roman"/>
          <w:sz w:val="24"/>
          <w:szCs w:val="24"/>
        </w:rPr>
        <w:t xml:space="preserve"> Дергуновка</w:t>
      </w:r>
    </w:p>
    <w:p w:rsidR="00B22512" w:rsidRPr="00B22512" w:rsidRDefault="00B22512" w:rsidP="00B225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муниципального района Большеглушицкий Самарской области</w:t>
      </w:r>
    </w:p>
    <w:p w:rsidR="00B22512" w:rsidRPr="00B22512" w:rsidRDefault="00B22512" w:rsidP="00B225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22512">
        <w:rPr>
          <w:rFonts w:ascii="Times New Roman" w:eastAsia="Calibri" w:hAnsi="Times New Roman" w:cs="Times New Roman"/>
          <w:bCs/>
          <w:sz w:val="24"/>
          <w:szCs w:val="24"/>
        </w:rPr>
        <w:t xml:space="preserve">(далее – налоговые расходы) </w:t>
      </w:r>
    </w:p>
    <w:p w:rsidR="00B22512" w:rsidRDefault="00B22512" w:rsidP="00B2251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  <w:sectPr w:rsidR="00B22512" w:rsidSect="00B22512">
          <w:footerReference w:type="even" r:id="rId20"/>
          <w:footerReference w:type="default" r:id="rId21"/>
          <w:type w:val="nextColumn"/>
          <w:pgSz w:w="11906" w:h="16838" w:code="9"/>
          <w:pgMar w:top="567" w:right="567" w:bottom="567" w:left="567" w:header="567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556"/>
        <w:gridCol w:w="848"/>
        <w:gridCol w:w="582"/>
        <w:gridCol w:w="412"/>
        <w:gridCol w:w="340"/>
        <w:gridCol w:w="276"/>
        <w:gridCol w:w="340"/>
        <w:gridCol w:w="283"/>
        <w:gridCol w:w="340"/>
        <w:gridCol w:w="89"/>
        <w:gridCol w:w="761"/>
        <w:gridCol w:w="426"/>
        <w:gridCol w:w="708"/>
        <w:gridCol w:w="993"/>
        <w:gridCol w:w="275"/>
        <w:gridCol w:w="226"/>
        <w:gridCol w:w="397"/>
        <w:gridCol w:w="724"/>
        <w:gridCol w:w="624"/>
        <w:gridCol w:w="624"/>
        <w:gridCol w:w="425"/>
        <w:gridCol w:w="397"/>
        <w:gridCol w:w="224"/>
        <w:gridCol w:w="229"/>
        <w:gridCol w:w="1614"/>
        <w:gridCol w:w="1417"/>
      </w:tblGrid>
      <w:tr w:rsidR="00B22512" w:rsidRPr="00B22512" w:rsidTr="00E05608">
        <w:tc>
          <w:tcPr>
            <w:tcW w:w="5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Наименование куратора налоговых расходов </w:t>
            </w:r>
          </w:p>
        </w:tc>
        <w:tc>
          <w:tcPr>
            <w:tcW w:w="101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2512" w:rsidRPr="00B22512" w:rsidTr="00E05608">
        <w:tc>
          <w:tcPr>
            <w:tcW w:w="15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Общие данные </w:t>
            </w:r>
          </w:p>
        </w:tc>
      </w:tr>
      <w:tr w:rsidR="00B22512" w:rsidRPr="00B22512" w:rsidTr="00E05608"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местного налога, по которому предусматриваются льготы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налогового расхода </w:t>
            </w: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>Целевая категория налогового расхода (</w:t>
            </w:r>
            <w:proofErr w:type="gramStart"/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</w:t>
            </w:r>
            <w:proofErr w:type="gramEnd"/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технические, стимулирующие) </w:t>
            </w: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Категория плательщиков, для которых предусмотрены льготы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Целевая категория плательщиков, для которых предусмотрены льготы 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выпадающих доходов бюджета сельского поселения </w:t>
            </w:r>
            <w:proofErr w:type="gramStart"/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в отчетном финансовом году </w:t>
            </w:r>
          </w:p>
        </w:tc>
      </w:tr>
      <w:tr w:rsidR="00B22512" w:rsidRPr="00B22512" w:rsidTr="00E05608"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B22512" w:rsidRPr="00B22512" w:rsidTr="00576A0D">
        <w:trPr>
          <w:trHeight w:val="137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2512" w:rsidRPr="00B22512" w:rsidTr="00576A0D">
        <w:trPr>
          <w:trHeight w:val="28"/>
        </w:trPr>
        <w:tc>
          <w:tcPr>
            <w:tcW w:w="15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Оценка целесообразности налоговых расходов </w:t>
            </w:r>
          </w:p>
        </w:tc>
      </w:tr>
      <w:tr w:rsidR="00B22512" w:rsidRPr="00B22512" w:rsidTr="00E05608">
        <w:tc>
          <w:tcPr>
            <w:tcW w:w="15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>2.1. Соответствие налоговых расходов целям муниципальных программ сельского поселения Большая Дергуновка муниципального района Большеглушицкий Самарской области (далее – муниципальные программы) и (или) целям стратегии социально-экономического развития сельского поселения Большая Дергуновка муниципального района Большеглушицкий Самарской области (далее – стратегия), не относящимся к муниципальным программам</w:t>
            </w:r>
          </w:p>
        </w:tc>
      </w:tr>
      <w:tr w:rsidR="00B22512" w:rsidRPr="00B22512" w:rsidTr="00E0560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местного налога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налогового расхода 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Цели предоставления налогового расхода 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программы и (или) наименование цели стратегии, не относящейся к муниципальным программам, в </w:t>
            </w:r>
            <w:proofErr w:type="gramStart"/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которых предоставляются льготы 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муниципальной программы, в целях реализации которой предоставляются льготы </w:t>
            </w:r>
          </w:p>
        </w:tc>
        <w:tc>
          <w:tcPr>
            <w:tcW w:w="3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 налоговых расходов целям муниципальных программ и (или) целям стратегии, не относящимся к муниципальным программам (прямое/косвенное)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Описание обоснования взаимосвязи между налоговым расходом и целями муниципальной программы и (или) целями стратегии, не относящимися к муниципальным программам </w:t>
            </w:r>
          </w:p>
        </w:tc>
      </w:tr>
      <w:tr w:rsidR="00B22512" w:rsidRPr="00B22512" w:rsidTr="00576A0D">
        <w:trPr>
          <w:trHeight w:val="2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B22512" w:rsidRPr="00B22512" w:rsidTr="00576A0D">
        <w:trPr>
          <w:trHeight w:val="2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2512" w:rsidRPr="00B22512" w:rsidTr="00E05608">
        <w:tc>
          <w:tcPr>
            <w:tcW w:w="15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Востребованность плательщиками предоставленных льгот </w:t>
            </w:r>
          </w:p>
        </w:tc>
      </w:tr>
      <w:tr w:rsidR="00B22512" w:rsidRPr="00B22512" w:rsidTr="00E05608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местного налога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налогового расхода </w:t>
            </w:r>
          </w:p>
        </w:tc>
        <w:tc>
          <w:tcPr>
            <w:tcW w:w="3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(количество) плательщиков, воспользовавшихся правом на льготы (единиц) </w:t>
            </w:r>
          </w:p>
        </w:tc>
        <w:tc>
          <w:tcPr>
            <w:tcW w:w="2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Показатель, характеризующий общую численность (количество) плательщиков местного </w:t>
            </w: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налога, по которому предоставляются льготы </w:t>
            </w: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Общая численность (количество) плательщиков местного налога, потенциально имеющих право на получение льготы (единиц) 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Пороговое значение показателя востребованности налогового расхода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показателя востребованности налогового </w:t>
            </w: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расхода (</w:t>
            </w:r>
            <w:proofErr w:type="spellStart"/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B2251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в</w:t>
            </w:r>
            <w:proofErr w:type="spellEnd"/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и его оценка </w:t>
            </w:r>
          </w:p>
        </w:tc>
      </w:tr>
      <w:tr w:rsidR="00B22512" w:rsidRPr="00B22512" w:rsidTr="00E05608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(i-4)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(i-3)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(i-2) 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(i-1)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Отчетный год (i) </w:t>
            </w:r>
          </w:p>
        </w:tc>
        <w:tc>
          <w:tcPr>
            <w:tcW w:w="2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(i-4)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(i-3)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(i-2)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(i-1)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Отчетный год (i) </w:t>
            </w:r>
          </w:p>
        </w:tc>
        <w:tc>
          <w:tcPr>
            <w:tcW w:w="2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2512" w:rsidRPr="00B22512" w:rsidTr="00E0560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B22512" w:rsidRPr="00B22512" w:rsidTr="00E0560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2512" w:rsidRPr="00B22512" w:rsidTr="00E05608">
        <w:tc>
          <w:tcPr>
            <w:tcW w:w="15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Оценка результативности налоговых расходов </w:t>
            </w:r>
          </w:p>
        </w:tc>
      </w:tr>
      <w:tr w:rsidR="00B22512" w:rsidRPr="00B22512" w:rsidTr="00E05608">
        <w:tc>
          <w:tcPr>
            <w:tcW w:w="15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3.1. Оценка вклада предусмотренных для плательщиков льгот в изменение значения показателя (индикатора) достижения цели (целей) муниципальной программы и (или) целей стратегии, не относящихся к муниципальным программам </w:t>
            </w:r>
          </w:p>
        </w:tc>
      </w:tr>
      <w:tr w:rsidR="00B22512" w:rsidRPr="00B22512" w:rsidTr="00E0560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местного налога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налогового расхода </w:t>
            </w:r>
          </w:p>
        </w:tc>
        <w:tc>
          <w:tcPr>
            <w:tcW w:w="2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Показатели (индикаторы) достижения целей муниципальных программ и (или) целей стратегии, не относящихся к муниципальным программам, в связи с предоставлением льгот 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Значения показателей (индикаторов) достижения целей муниципальных программ и (или) целей стратегии, не относящихся к муниципальным программам, в отчетном финансовом году с учетом предоставления льгот </w:t>
            </w:r>
          </w:p>
        </w:tc>
        <w:tc>
          <w:tcPr>
            <w:tcW w:w="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Значения показателей (индикаторов) достижения целей муниципальных программ и (или) целей стратегии, не относящихся к муниципальным программам, в отчетном финансовом году без учета предоставления льгот 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Разница между значениями показателей (гр. 4 - гр. 5), оценка вклада льготы в достижение соответствующих целей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Комментарии </w:t>
            </w:r>
          </w:p>
        </w:tc>
      </w:tr>
      <w:tr w:rsidR="00B22512" w:rsidRPr="00B22512" w:rsidTr="00E0560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B22512" w:rsidRPr="00B22512" w:rsidTr="00E0560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2512" w:rsidRPr="00B22512" w:rsidTr="00E05608">
        <w:tc>
          <w:tcPr>
            <w:tcW w:w="15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3.2. Оценка бюджетной эффективности налоговых расходов </w:t>
            </w:r>
          </w:p>
        </w:tc>
      </w:tr>
      <w:tr w:rsidR="00B22512" w:rsidRPr="00B22512" w:rsidTr="00E05608">
        <w:tc>
          <w:tcPr>
            <w:tcW w:w="155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3.2.1. Сравнительный анализ результативности предоставления льгот в отчетном финансовом году и результативности применения альтернативных механизмов достижения цели (целей) муниципальной программы и (или) целей стратегии, не относящихся к муниципальным программам </w:t>
            </w:r>
          </w:p>
        </w:tc>
      </w:tr>
      <w:tr w:rsidR="00B22512" w:rsidRPr="00B22512" w:rsidTr="00E0560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местного налога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налогового расхода </w:t>
            </w: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льгот, предоставленных плательщикам в отчетном финансовом году (тыс. рублей)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Прирост показателя (индикатора) достижения цели (целей) муниципальных программ и (или) целей стратегии, не относящихся к муниципальным программам, в связи с предоставлением </w:t>
            </w: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льгот на 1 рубль налоговых расходов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Вид альтернативного механизма 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расходов бюджета сельского поселения </w:t>
            </w:r>
            <w:proofErr w:type="gramStart"/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Дергуновка муниципального района Большеглушицкий Самарской области в случае </w:t>
            </w: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применения альтернативных механизмов достижения цели (целей) муниципальной программы и (или) целей стратегии, не относящихся к муниципальным программам (тыс. рублей) 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Прирост показателя (индикатора) достижения цели (целей) муниципальных программ и (или) целей стратегии, не относящихся к муниципальным программам, в связи с применением </w:t>
            </w: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альтернативного механизма на 1 рубль расходов бюджета сельского поселения Большая Глушица муниципального района Большеглушицкий Самарской области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Сравнение видов муниципальной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Комментарии </w:t>
            </w:r>
          </w:p>
        </w:tc>
      </w:tr>
      <w:tr w:rsidR="00B22512" w:rsidRPr="00B22512" w:rsidTr="00E0560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B22512" w:rsidRPr="00B22512" w:rsidTr="00B22512">
        <w:trPr>
          <w:trHeight w:val="29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12" w:rsidRPr="00B22512" w:rsidRDefault="00B22512" w:rsidP="00576A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22512" w:rsidRPr="00B22512" w:rsidRDefault="00B22512" w:rsidP="00B225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2512">
        <w:rPr>
          <w:rFonts w:ascii="Times New Roman" w:eastAsia="Calibri" w:hAnsi="Times New Roman" w:cs="Times New Roman"/>
          <w:sz w:val="24"/>
          <w:szCs w:val="24"/>
        </w:rPr>
        <w:t>Выводы о достижении целевых характеристик налогового расхода, о вкладе налогового расхода в достижение целей муниципальной программы и (или) целей стратегии, не относящихся к муниципальным программам, а также о наличии или об отсутствии более результативных (менее затратных для бюджета) альтернативных механизмов достижения целей муниципальной программы и (или) целей стратегии, не относящихся к муниципальным программам</w:t>
      </w:r>
      <w:proofErr w:type="gramEnd"/>
    </w:p>
    <w:p w:rsidR="00B22512" w:rsidRPr="00B22512" w:rsidRDefault="00B22512" w:rsidP="00B22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5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A0D" w:rsidRPr="00576A0D" w:rsidRDefault="00576A0D" w:rsidP="00576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A0D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УВАЖАЕМЫЕ ГРАЖДАНЕ!</w:t>
      </w:r>
    </w:p>
    <w:p w:rsidR="00576A0D" w:rsidRPr="00576A0D" w:rsidRDefault="00576A0D" w:rsidP="00576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A0D">
        <w:rPr>
          <w:rFonts w:ascii="Times New Roman" w:eastAsia="Times New Roman" w:hAnsi="Times New Roman" w:cs="Times New Roman"/>
          <w:color w:val="333333"/>
          <w:sz w:val="24"/>
          <w:szCs w:val="24"/>
        </w:rPr>
        <w:t> Сельское поселение Большая Дергуновка в этом году участвовало в программе Самарской области «Поддержка инициатив населения муниципальных образований в Самарской области» на 2017 – 2025 годы, утвержденной постановлением Правительства Самарской области № 323 от 17.05.2017 г.</w:t>
      </w:r>
    </w:p>
    <w:p w:rsidR="00576A0D" w:rsidRPr="00576A0D" w:rsidRDefault="00576A0D" w:rsidP="00576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A0D">
        <w:rPr>
          <w:rFonts w:ascii="Times New Roman" w:eastAsia="Times New Roman" w:hAnsi="Times New Roman" w:cs="Times New Roman"/>
          <w:color w:val="333333"/>
          <w:sz w:val="24"/>
          <w:szCs w:val="24"/>
        </w:rPr>
        <w:t>с проектом</w:t>
      </w:r>
    </w:p>
    <w:p w:rsidR="00576A0D" w:rsidRPr="00576A0D" w:rsidRDefault="00576A0D" w:rsidP="00576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«"Память предков" - благоустройство кладбища в селе </w:t>
      </w:r>
      <w:proofErr w:type="spellStart"/>
      <w:r w:rsidRPr="00576A0D">
        <w:rPr>
          <w:rFonts w:ascii="Times New Roman" w:eastAsia="Times New Roman" w:hAnsi="Times New Roman" w:cs="Times New Roman"/>
          <w:color w:val="333333"/>
          <w:sz w:val="24"/>
          <w:szCs w:val="24"/>
        </w:rPr>
        <w:t>Берёзовка</w:t>
      </w:r>
      <w:proofErr w:type="spellEnd"/>
      <w:r w:rsidRPr="00576A0D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576A0D" w:rsidRPr="00576A0D" w:rsidRDefault="00576A0D" w:rsidP="00576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A0D">
        <w:rPr>
          <w:rFonts w:ascii="Times New Roman" w:eastAsia="Times New Roman" w:hAnsi="Times New Roman" w:cs="Times New Roman"/>
          <w:color w:val="333333"/>
          <w:sz w:val="24"/>
          <w:szCs w:val="24"/>
        </w:rPr>
        <w:t>стоимость работ по смете составили: 516 636,00 руб. из них: 341 200,00 руб. доля областного бюджета, 103 136,00 руб. местного бюджета, 72 300,00 руб. доля частных лиц и организаций.</w:t>
      </w:r>
    </w:p>
    <w:p w:rsidR="00576A0D" w:rsidRPr="00576A0D" w:rsidRDefault="00576A0D" w:rsidP="00576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6A0D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Выражаем огромную благодарность</w:t>
      </w:r>
      <w:proofErr w:type="gramStart"/>
      <w:r w:rsidRPr="00576A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576A0D">
        <w:rPr>
          <w:rFonts w:ascii="Times New Roman" w:eastAsia="Times New Roman" w:hAnsi="Times New Roman" w:cs="Times New Roman"/>
          <w:color w:val="333333"/>
          <w:sz w:val="24"/>
          <w:szCs w:val="24"/>
        </w:rPr>
        <w:t>сем неравнодушным гражданам, которые внесли материальную помощь!  </w:t>
      </w:r>
    </w:p>
    <w:p w:rsidR="00DF65EF" w:rsidRDefault="00DF65EF" w:rsidP="002A1BA7">
      <w:pPr>
        <w:pStyle w:val="afe"/>
        <w:widowControl w:val="0"/>
        <w:jc w:val="right"/>
        <w:rPr>
          <w:color w:val="000000" w:themeColor="text1"/>
          <w:sz w:val="20"/>
          <w:szCs w:val="20"/>
        </w:rPr>
      </w:pPr>
    </w:p>
    <w:p w:rsidR="00DF65EF" w:rsidRPr="00F3101E" w:rsidRDefault="00DF65EF" w:rsidP="002A1BA7">
      <w:pPr>
        <w:pStyle w:val="afe"/>
        <w:widowControl w:val="0"/>
        <w:jc w:val="right"/>
        <w:rPr>
          <w:color w:val="000000" w:themeColor="text1"/>
          <w:sz w:val="20"/>
          <w:szCs w:val="20"/>
        </w:rPr>
      </w:pPr>
    </w:p>
    <w:p w:rsidR="0063735E" w:rsidRPr="00F3101E" w:rsidRDefault="00353211" w:rsidP="002A1BA7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F3101E" w:rsidRDefault="0063735E" w:rsidP="002A1BA7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Большеглушицкий Самарской области Редактор: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Жуваго</w:t>
      </w:r>
      <w:proofErr w:type="spellEnd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Большая Дергуновка,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gram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</w:t>
      </w:r>
      <w:proofErr w:type="gramEnd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оветская</w:t>
      </w:r>
      <w:proofErr w:type="spellEnd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proofErr w:type="spellEnd"/>
      <w:hyperlink r:id="rId22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ч.</w:t>
      </w:r>
      <w:r w:rsidR="00416FCB"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6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bookmarkStart w:id="6" w:name="_GoBack"/>
      <w:bookmarkEnd w:id="6"/>
      <w:r w:rsidR="00F911D5" w:rsidRPr="002A5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A43B3"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E503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2A1BA7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FD7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576A0D">
      <w:pgSz w:w="16838" w:h="11906" w:orient="landscape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9A" w:rsidRDefault="00486C9A" w:rsidP="000B0BB3">
      <w:pPr>
        <w:spacing w:after="0" w:line="240" w:lineRule="auto"/>
      </w:pPr>
      <w:r>
        <w:separator/>
      </w:r>
    </w:p>
  </w:endnote>
  <w:endnote w:type="continuationSeparator" w:id="0">
    <w:p w:rsidR="00486C9A" w:rsidRDefault="00486C9A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6E" w:rsidRDefault="00434CB4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1136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136E" w:rsidRDefault="0031136E" w:rsidP="00E537E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6E" w:rsidRDefault="0031136E" w:rsidP="00E537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9A" w:rsidRDefault="00486C9A" w:rsidP="000B0BB3">
      <w:pPr>
        <w:spacing w:after="0" w:line="240" w:lineRule="auto"/>
      </w:pPr>
      <w:r>
        <w:separator/>
      </w:r>
    </w:p>
  </w:footnote>
  <w:footnote w:type="continuationSeparator" w:id="0">
    <w:p w:rsidR="00486C9A" w:rsidRDefault="00486C9A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812286D"/>
    <w:multiLevelType w:val="hybridMultilevel"/>
    <w:tmpl w:val="B7D03E42"/>
    <w:lvl w:ilvl="0" w:tplc="C70EDE0A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524497"/>
    <w:multiLevelType w:val="hybridMultilevel"/>
    <w:tmpl w:val="616259B4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6D6268"/>
    <w:multiLevelType w:val="hybridMultilevel"/>
    <w:tmpl w:val="D980B620"/>
    <w:lvl w:ilvl="0" w:tplc="4342A14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CA5BC5"/>
    <w:multiLevelType w:val="hybridMultilevel"/>
    <w:tmpl w:val="2534ABFA"/>
    <w:lvl w:ilvl="0" w:tplc="A51483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7EA3A05"/>
    <w:multiLevelType w:val="hybridMultilevel"/>
    <w:tmpl w:val="4012565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673B"/>
    <w:rsid w:val="00004ABE"/>
    <w:rsid w:val="00005070"/>
    <w:rsid w:val="00005B63"/>
    <w:rsid w:val="00010699"/>
    <w:rsid w:val="00014B44"/>
    <w:rsid w:val="00015209"/>
    <w:rsid w:val="000235FB"/>
    <w:rsid w:val="00027623"/>
    <w:rsid w:val="00030BFD"/>
    <w:rsid w:val="00042866"/>
    <w:rsid w:val="000445FA"/>
    <w:rsid w:val="00050A34"/>
    <w:rsid w:val="0006428D"/>
    <w:rsid w:val="00075A2A"/>
    <w:rsid w:val="00077D3D"/>
    <w:rsid w:val="000B06DB"/>
    <w:rsid w:val="000B0BB3"/>
    <w:rsid w:val="000B3EBE"/>
    <w:rsid w:val="000D3EC0"/>
    <w:rsid w:val="000E485B"/>
    <w:rsid w:val="000E536C"/>
    <w:rsid w:val="000E63D5"/>
    <w:rsid w:val="00114DA2"/>
    <w:rsid w:val="00123DA3"/>
    <w:rsid w:val="00134088"/>
    <w:rsid w:val="00154617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838CA"/>
    <w:rsid w:val="0018653D"/>
    <w:rsid w:val="001A100E"/>
    <w:rsid w:val="001A2165"/>
    <w:rsid w:val="001B5E75"/>
    <w:rsid w:val="001C4949"/>
    <w:rsid w:val="001C694F"/>
    <w:rsid w:val="001C7504"/>
    <w:rsid w:val="001E144D"/>
    <w:rsid w:val="001E2BB1"/>
    <w:rsid w:val="001E2C6C"/>
    <w:rsid w:val="001F1648"/>
    <w:rsid w:val="001F5ECC"/>
    <w:rsid w:val="002153C5"/>
    <w:rsid w:val="002210D8"/>
    <w:rsid w:val="00232308"/>
    <w:rsid w:val="00237546"/>
    <w:rsid w:val="002501C5"/>
    <w:rsid w:val="00256C25"/>
    <w:rsid w:val="002A1BA7"/>
    <w:rsid w:val="002A5499"/>
    <w:rsid w:val="002B4C5F"/>
    <w:rsid w:val="002C624C"/>
    <w:rsid w:val="002D5F06"/>
    <w:rsid w:val="002D6AD1"/>
    <w:rsid w:val="002E2071"/>
    <w:rsid w:val="002E3845"/>
    <w:rsid w:val="002F0F9B"/>
    <w:rsid w:val="002F20EA"/>
    <w:rsid w:val="00300633"/>
    <w:rsid w:val="0031136E"/>
    <w:rsid w:val="003140CB"/>
    <w:rsid w:val="00322905"/>
    <w:rsid w:val="00322926"/>
    <w:rsid w:val="00322D0B"/>
    <w:rsid w:val="00327A8B"/>
    <w:rsid w:val="00331810"/>
    <w:rsid w:val="00333138"/>
    <w:rsid w:val="003339C6"/>
    <w:rsid w:val="00337DBA"/>
    <w:rsid w:val="00340E8D"/>
    <w:rsid w:val="003441EB"/>
    <w:rsid w:val="0034430B"/>
    <w:rsid w:val="0034604F"/>
    <w:rsid w:val="00351F83"/>
    <w:rsid w:val="00353211"/>
    <w:rsid w:val="003544A0"/>
    <w:rsid w:val="00357441"/>
    <w:rsid w:val="003608FC"/>
    <w:rsid w:val="00374B83"/>
    <w:rsid w:val="0037638B"/>
    <w:rsid w:val="0037649B"/>
    <w:rsid w:val="003A06BD"/>
    <w:rsid w:val="003A22FF"/>
    <w:rsid w:val="003B57E4"/>
    <w:rsid w:val="003C68B5"/>
    <w:rsid w:val="003D2230"/>
    <w:rsid w:val="003F009F"/>
    <w:rsid w:val="003F1E9E"/>
    <w:rsid w:val="003F24FF"/>
    <w:rsid w:val="003F309B"/>
    <w:rsid w:val="00405596"/>
    <w:rsid w:val="004074B9"/>
    <w:rsid w:val="00416E63"/>
    <w:rsid w:val="00416FCB"/>
    <w:rsid w:val="00423129"/>
    <w:rsid w:val="00426A28"/>
    <w:rsid w:val="00434CB4"/>
    <w:rsid w:val="00436D78"/>
    <w:rsid w:val="004623E0"/>
    <w:rsid w:val="004704AC"/>
    <w:rsid w:val="00475D8C"/>
    <w:rsid w:val="00483ACE"/>
    <w:rsid w:val="00485343"/>
    <w:rsid w:val="00486C9A"/>
    <w:rsid w:val="004A3070"/>
    <w:rsid w:val="004A43B3"/>
    <w:rsid w:val="004B581E"/>
    <w:rsid w:val="004B694B"/>
    <w:rsid w:val="004C2397"/>
    <w:rsid w:val="004E6C8A"/>
    <w:rsid w:val="0050076B"/>
    <w:rsid w:val="0050568C"/>
    <w:rsid w:val="0051107C"/>
    <w:rsid w:val="005237BC"/>
    <w:rsid w:val="005405D3"/>
    <w:rsid w:val="00544D3C"/>
    <w:rsid w:val="00546DD6"/>
    <w:rsid w:val="0054740D"/>
    <w:rsid w:val="00556006"/>
    <w:rsid w:val="00567D1E"/>
    <w:rsid w:val="00575DBE"/>
    <w:rsid w:val="00576A0D"/>
    <w:rsid w:val="00592927"/>
    <w:rsid w:val="005976A9"/>
    <w:rsid w:val="00597F73"/>
    <w:rsid w:val="005B5F6F"/>
    <w:rsid w:val="005B6AD1"/>
    <w:rsid w:val="005C3ED4"/>
    <w:rsid w:val="005C6DA2"/>
    <w:rsid w:val="005C71B8"/>
    <w:rsid w:val="005D45F5"/>
    <w:rsid w:val="005E7985"/>
    <w:rsid w:val="005F3531"/>
    <w:rsid w:val="006018A6"/>
    <w:rsid w:val="006067D6"/>
    <w:rsid w:val="00623DE1"/>
    <w:rsid w:val="006330CC"/>
    <w:rsid w:val="0063735E"/>
    <w:rsid w:val="00640D4F"/>
    <w:rsid w:val="00641C95"/>
    <w:rsid w:val="00644D06"/>
    <w:rsid w:val="00656ACD"/>
    <w:rsid w:val="00657824"/>
    <w:rsid w:val="00664AAD"/>
    <w:rsid w:val="00664D03"/>
    <w:rsid w:val="00667638"/>
    <w:rsid w:val="00671EF4"/>
    <w:rsid w:val="0068295C"/>
    <w:rsid w:val="00686101"/>
    <w:rsid w:val="006879AC"/>
    <w:rsid w:val="00696D8E"/>
    <w:rsid w:val="006B03B6"/>
    <w:rsid w:val="006C0F57"/>
    <w:rsid w:val="006D3F86"/>
    <w:rsid w:val="006D454A"/>
    <w:rsid w:val="006E0BFA"/>
    <w:rsid w:val="006E27F4"/>
    <w:rsid w:val="006E5032"/>
    <w:rsid w:val="00703FF7"/>
    <w:rsid w:val="00705962"/>
    <w:rsid w:val="007142DB"/>
    <w:rsid w:val="00714FAC"/>
    <w:rsid w:val="00726AD6"/>
    <w:rsid w:val="00732B2A"/>
    <w:rsid w:val="007473F7"/>
    <w:rsid w:val="00757BA6"/>
    <w:rsid w:val="00773E5D"/>
    <w:rsid w:val="0077449F"/>
    <w:rsid w:val="00774843"/>
    <w:rsid w:val="00796850"/>
    <w:rsid w:val="007A60C7"/>
    <w:rsid w:val="007C33A1"/>
    <w:rsid w:val="007C7D71"/>
    <w:rsid w:val="007F1420"/>
    <w:rsid w:val="007F2E8D"/>
    <w:rsid w:val="00800DEB"/>
    <w:rsid w:val="00804B72"/>
    <w:rsid w:val="00817E92"/>
    <w:rsid w:val="00821B10"/>
    <w:rsid w:val="0083364E"/>
    <w:rsid w:val="00834DB5"/>
    <w:rsid w:val="00835E92"/>
    <w:rsid w:val="00862A0D"/>
    <w:rsid w:val="00886ADC"/>
    <w:rsid w:val="008A1EAE"/>
    <w:rsid w:val="008A27D2"/>
    <w:rsid w:val="008A423C"/>
    <w:rsid w:val="008A5D13"/>
    <w:rsid w:val="008B7E41"/>
    <w:rsid w:val="008C060C"/>
    <w:rsid w:val="008C0CC9"/>
    <w:rsid w:val="008C3CC3"/>
    <w:rsid w:val="008C6758"/>
    <w:rsid w:val="008F0AD0"/>
    <w:rsid w:val="0090733E"/>
    <w:rsid w:val="00913A00"/>
    <w:rsid w:val="00932624"/>
    <w:rsid w:val="009336D0"/>
    <w:rsid w:val="00933D9C"/>
    <w:rsid w:val="00933FCB"/>
    <w:rsid w:val="009378E7"/>
    <w:rsid w:val="00940742"/>
    <w:rsid w:val="00951980"/>
    <w:rsid w:val="00956F40"/>
    <w:rsid w:val="009778FC"/>
    <w:rsid w:val="00980B5D"/>
    <w:rsid w:val="009859A7"/>
    <w:rsid w:val="009A163A"/>
    <w:rsid w:val="009A5749"/>
    <w:rsid w:val="009B673B"/>
    <w:rsid w:val="009C3047"/>
    <w:rsid w:val="009C54EA"/>
    <w:rsid w:val="009C7E68"/>
    <w:rsid w:val="009D5DDD"/>
    <w:rsid w:val="009E2AA2"/>
    <w:rsid w:val="009E3C1D"/>
    <w:rsid w:val="009E54C6"/>
    <w:rsid w:val="009F6379"/>
    <w:rsid w:val="009F6921"/>
    <w:rsid w:val="00A00EC3"/>
    <w:rsid w:val="00A12E26"/>
    <w:rsid w:val="00A161E7"/>
    <w:rsid w:val="00A16DEA"/>
    <w:rsid w:val="00A3338F"/>
    <w:rsid w:val="00A35902"/>
    <w:rsid w:val="00A37726"/>
    <w:rsid w:val="00A41DC8"/>
    <w:rsid w:val="00A44AAB"/>
    <w:rsid w:val="00A5189D"/>
    <w:rsid w:val="00A77031"/>
    <w:rsid w:val="00A77D12"/>
    <w:rsid w:val="00A81703"/>
    <w:rsid w:val="00AA19AB"/>
    <w:rsid w:val="00AA2F44"/>
    <w:rsid w:val="00AB5255"/>
    <w:rsid w:val="00AC4525"/>
    <w:rsid w:val="00AC566F"/>
    <w:rsid w:val="00AD0FE2"/>
    <w:rsid w:val="00AD513C"/>
    <w:rsid w:val="00AE2DEE"/>
    <w:rsid w:val="00AE33B9"/>
    <w:rsid w:val="00AE47E4"/>
    <w:rsid w:val="00AF126B"/>
    <w:rsid w:val="00AF1FDE"/>
    <w:rsid w:val="00AF7EB8"/>
    <w:rsid w:val="00B00CCA"/>
    <w:rsid w:val="00B00F86"/>
    <w:rsid w:val="00B14182"/>
    <w:rsid w:val="00B20D7E"/>
    <w:rsid w:val="00B22512"/>
    <w:rsid w:val="00B31151"/>
    <w:rsid w:val="00B52B92"/>
    <w:rsid w:val="00B76340"/>
    <w:rsid w:val="00B822A3"/>
    <w:rsid w:val="00B836A7"/>
    <w:rsid w:val="00B85092"/>
    <w:rsid w:val="00B8754E"/>
    <w:rsid w:val="00B96262"/>
    <w:rsid w:val="00B96CFB"/>
    <w:rsid w:val="00BA5678"/>
    <w:rsid w:val="00BB4065"/>
    <w:rsid w:val="00BE0E51"/>
    <w:rsid w:val="00BE4EE8"/>
    <w:rsid w:val="00BF2B3C"/>
    <w:rsid w:val="00BF395E"/>
    <w:rsid w:val="00BF519B"/>
    <w:rsid w:val="00C0354D"/>
    <w:rsid w:val="00C04A59"/>
    <w:rsid w:val="00C1310D"/>
    <w:rsid w:val="00C32B45"/>
    <w:rsid w:val="00C468AE"/>
    <w:rsid w:val="00C579AD"/>
    <w:rsid w:val="00C61FF5"/>
    <w:rsid w:val="00C63CFB"/>
    <w:rsid w:val="00C74155"/>
    <w:rsid w:val="00C8682B"/>
    <w:rsid w:val="00C96A7D"/>
    <w:rsid w:val="00CA32CC"/>
    <w:rsid w:val="00CC4AFF"/>
    <w:rsid w:val="00CD0CF3"/>
    <w:rsid w:val="00CD5426"/>
    <w:rsid w:val="00CD5610"/>
    <w:rsid w:val="00CE1EB5"/>
    <w:rsid w:val="00CE3BF2"/>
    <w:rsid w:val="00CF07BB"/>
    <w:rsid w:val="00D05147"/>
    <w:rsid w:val="00D13571"/>
    <w:rsid w:val="00D259AF"/>
    <w:rsid w:val="00D364D8"/>
    <w:rsid w:val="00D43E08"/>
    <w:rsid w:val="00D50688"/>
    <w:rsid w:val="00D52D35"/>
    <w:rsid w:val="00D55F30"/>
    <w:rsid w:val="00D65C7C"/>
    <w:rsid w:val="00D6637C"/>
    <w:rsid w:val="00D71B9F"/>
    <w:rsid w:val="00D8458A"/>
    <w:rsid w:val="00D85AD2"/>
    <w:rsid w:val="00D973AF"/>
    <w:rsid w:val="00D97D61"/>
    <w:rsid w:val="00DB169E"/>
    <w:rsid w:val="00DB1F52"/>
    <w:rsid w:val="00DB6C2F"/>
    <w:rsid w:val="00DB7E73"/>
    <w:rsid w:val="00DC2102"/>
    <w:rsid w:val="00DC42EB"/>
    <w:rsid w:val="00DE00AE"/>
    <w:rsid w:val="00DF5362"/>
    <w:rsid w:val="00DF65EF"/>
    <w:rsid w:val="00E1145B"/>
    <w:rsid w:val="00E12773"/>
    <w:rsid w:val="00E15399"/>
    <w:rsid w:val="00E24891"/>
    <w:rsid w:val="00E27F07"/>
    <w:rsid w:val="00E3076E"/>
    <w:rsid w:val="00E4194C"/>
    <w:rsid w:val="00E45680"/>
    <w:rsid w:val="00E47DA0"/>
    <w:rsid w:val="00E503A7"/>
    <w:rsid w:val="00E537EB"/>
    <w:rsid w:val="00E55EC2"/>
    <w:rsid w:val="00E5605C"/>
    <w:rsid w:val="00E560B6"/>
    <w:rsid w:val="00E562C3"/>
    <w:rsid w:val="00E63796"/>
    <w:rsid w:val="00E73F8F"/>
    <w:rsid w:val="00E76A28"/>
    <w:rsid w:val="00E81DC8"/>
    <w:rsid w:val="00E85EC6"/>
    <w:rsid w:val="00E94517"/>
    <w:rsid w:val="00EA02A6"/>
    <w:rsid w:val="00EA1FEA"/>
    <w:rsid w:val="00EB095B"/>
    <w:rsid w:val="00EB1BCE"/>
    <w:rsid w:val="00EC21D1"/>
    <w:rsid w:val="00ED3083"/>
    <w:rsid w:val="00EE6136"/>
    <w:rsid w:val="00F06EB3"/>
    <w:rsid w:val="00F07971"/>
    <w:rsid w:val="00F20DD3"/>
    <w:rsid w:val="00F21ECC"/>
    <w:rsid w:val="00F25EF9"/>
    <w:rsid w:val="00F30C93"/>
    <w:rsid w:val="00F3101E"/>
    <w:rsid w:val="00F41BD3"/>
    <w:rsid w:val="00F5547D"/>
    <w:rsid w:val="00F56A91"/>
    <w:rsid w:val="00F62219"/>
    <w:rsid w:val="00F6771D"/>
    <w:rsid w:val="00F73770"/>
    <w:rsid w:val="00F76DA4"/>
    <w:rsid w:val="00F81281"/>
    <w:rsid w:val="00F90635"/>
    <w:rsid w:val="00F911D5"/>
    <w:rsid w:val="00F9160D"/>
    <w:rsid w:val="00F93776"/>
    <w:rsid w:val="00F94375"/>
    <w:rsid w:val="00F96835"/>
    <w:rsid w:val="00FA52CA"/>
    <w:rsid w:val="00FA7ECC"/>
    <w:rsid w:val="00FC03B2"/>
    <w:rsid w:val="00FC07F6"/>
    <w:rsid w:val="00FC4D48"/>
    <w:rsid w:val="00FD1E7C"/>
    <w:rsid w:val="00FD3CBE"/>
    <w:rsid w:val="00FD5437"/>
    <w:rsid w:val="00FD7129"/>
    <w:rsid w:val="00FE0927"/>
    <w:rsid w:val="00FE1A90"/>
    <w:rsid w:val="00FE4FAB"/>
    <w:rsid w:val="00FE5C7F"/>
    <w:rsid w:val="00FF1C1F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uiPriority w:val="9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uiPriority w:val="99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uiPriority w:val="99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iPriority w:val="99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2BB1"/>
    <w:rPr>
      <w:sz w:val="16"/>
      <w:szCs w:val="16"/>
    </w:rPr>
  </w:style>
  <w:style w:type="paragraph" w:styleId="affd">
    <w:name w:val="No Spacing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F8AC052DCB358E1CDDFA257C1143CD3F5FD3D33556EF40FFCC48691A0557545D002E88A7EC20220BA997196AB28BF5B73E80EA7B31E3F69C4FC42DM0D4K" TargetMode="External"/><Relationship Id="rId18" Type="http://schemas.openxmlformats.org/officeDocument/2006/relationships/hyperlink" Target="consultantplus://offline/ref=DD1CB7CD8EC7134A39E0BB30CE5408054914C53F43995CED59E495711B964C7CC9DEFC189A2214245DAEDAA38186766345F627F2EEAC67CA81C79037F5FEH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E25E8F43AB27EB5547EED093EFA486F3BC59C534B9C80D0316C908C9A618DFLFR3E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E25E8F43AB27EB5547F0DD8583F88EF4B404CD34BCC7585B4992559EAF1288B4AF9D5F91L8R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F8AC052DCB358E1CDDFA257C1143CD3F5FD3D33556EF40FFCC48691A0557545D002E88A7EC20220BA997196AB28BF5B73E80EA7B31E3F69C4FC42DM0D4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09F8AC052DCB358E1CDDFA257C1143CD3F5FD3D33556EF40FFCC48691A0557545D002E88A7EC20220BA997196AB28BF5B73E80EA7B31E3F69C4FC42DM0D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9F8AC052DCB358E1CDDFA257C1143CD3F5FD3D33556EF40FFCC48691A0557545D002E88A7EC20220BA997196AB28BF5B73E80EA7B31E3F69C4FC42DM0D4K" TargetMode="External"/><Relationship Id="rId22" Type="http://schemas.openxmlformats.org/officeDocument/2006/relationships/hyperlink" Target="mailto:adm.novopavl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E7C6-3CC3-413A-95EE-47EBFCCA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25725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59</cp:revision>
  <cp:lastPrinted>2021-07-15T05:29:00Z</cp:lastPrinted>
  <dcterms:created xsi:type="dcterms:W3CDTF">2021-07-15T05:18:00Z</dcterms:created>
  <dcterms:modified xsi:type="dcterms:W3CDTF">2021-10-12T05:21:00Z</dcterms:modified>
</cp:coreProperties>
</file>