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6" w:rsidRDefault="00D54316" w:rsidP="00D54316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B439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60288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2"/>
        </w:rPr>
        <w:t>16+</w:t>
      </w:r>
    </w:p>
    <w:p w:rsidR="00D54316" w:rsidRDefault="00D54316" w:rsidP="00D54316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11(84)31.08.2016г</w:t>
      </w:r>
    </w:p>
    <w:p w:rsidR="00D54316" w:rsidRDefault="00D54316" w:rsidP="00D54316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D54316" w:rsidRDefault="00D54316" w:rsidP="00D54316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D54316" w:rsidRDefault="00D54316" w:rsidP="00D5431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D54316" w:rsidRDefault="00D54316" w:rsidP="00D5431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54316" w:rsidRDefault="00D54316" w:rsidP="00D5431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D54316" w:rsidRPr="0062775A" w:rsidRDefault="00D54316" w:rsidP="0062775A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   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62775A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276225" cy="3466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2775A">
        <w:rPr>
          <w:rFonts w:ascii="Times New Roman" w:hAnsi="Times New Roman" w:cs="Times New Roman"/>
          <w:b/>
          <w:bCs/>
          <w:sz w:val="16"/>
          <w:szCs w:val="28"/>
        </w:rPr>
        <w:t>СОБРАНИЕ</w:t>
      </w:r>
      <w:r w:rsidRPr="0062775A">
        <w:rPr>
          <w:rFonts w:ascii="Times New Roman" w:hAnsi="Times New Roman" w:cs="Times New Roman"/>
          <w:b/>
          <w:bCs/>
          <w:sz w:val="12"/>
        </w:rPr>
        <w:t xml:space="preserve"> </w:t>
      </w:r>
      <w:r w:rsidRPr="0062775A">
        <w:rPr>
          <w:rFonts w:ascii="Times New Roman" w:hAnsi="Times New Roman" w:cs="Times New Roman"/>
          <w:b/>
          <w:bCs/>
          <w:sz w:val="16"/>
          <w:szCs w:val="28"/>
        </w:rPr>
        <w:t>ПРЕДСТАВИТЕЛЕЙ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2775A">
        <w:rPr>
          <w:rFonts w:ascii="Times New Roman" w:hAnsi="Times New Roman" w:cs="Times New Roman"/>
          <w:b/>
          <w:bCs/>
          <w:sz w:val="16"/>
          <w:szCs w:val="28"/>
        </w:rPr>
        <w:t>СЕЛЬСКОГО ПОСЕЛЕНИЯ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2775A">
        <w:rPr>
          <w:rFonts w:ascii="Times New Roman" w:hAnsi="Times New Roman" w:cs="Times New Roman"/>
          <w:b/>
          <w:bCs/>
          <w:sz w:val="16"/>
          <w:szCs w:val="28"/>
        </w:rPr>
        <w:t>БОЛЬШАЯ ДЕРГУНОВКА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2775A">
        <w:rPr>
          <w:rFonts w:ascii="Times New Roman" w:hAnsi="Times New Roman" w:cs="Times New Roman"/>
          <w:b/>
          <w:sz w:val="14"/>
          <w:szCs w:val="24"/>
        </w:rPr>
        <w:t xml:space="preserve">   МУНИЦИПАЛЬНОГО РАЙОНА                   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62775A">
        <w:rPr>
          <w:rFonts w:ascii="Times New Roman" w:hAnsi="Times New Roman" w:cs="Times New Roman"/>
          <w:b/>
          <w:bCs/>
          <w:sz w:val="14"/>
          <w:szCs w:val="24"/>
        </w:rPr>
        <w:t>БОЛЬШЕГЛУШИЦКИЙ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62775A">
        <w:rPr>
          <w:rFonts w:ascii="Times New Roman" w:hAnsi="Times New Roman" w:cs="Times New Roman"/>
          <w:b/>
          <w:bCs/>
          <w:sz w:val="14"/>
          <w:szCs w:val="24"/>
        </w:rPr>
        <w:t>САМАРСКОЙ ОБЛАСТИ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2"/>
        </w:rPr>
      </w:pPr>
      <w:r w:rsidRPr="0062775A">
        <w:rPr>
          <w:rFonts w:ascii="Times New Roman" w:hAnsi="Times New Roman" w:cs="Times New Roman"/>
          <w:b/>
          <w:bCs/>
          <w:sz w:val="12"/>
        </w:rPr>
        <w:t>ТРЕТЬЕГО СОЗЫВА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2775A">
        <w:rPr>
          <w:rFonts w:ascii="Times New Roman" w:hAnsi="Times New Roman" w:cs="Times New Roman"/>
          <w:b/>
          <w:bCs/>
          <w:sz w:val="16"/>
          <w:szCs w:val="28"/>
        </w:rPr>
        <w:t>РЕШЕНИЕ №  54</w:t>
      </w:r>
    </w:p>
    <w:p w:rsidR="00D54316" w:rsidRPr="0062775A" w:rsidRDefault="00D54316" w:rsidP="0062775A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62775A">
        <w:rPr>
          <w:rFonts w:ascii="Times New Roman" w:hAnsi="Times New Roman" w:cs="Times New Roman"/>
          <w:b/>
          <w:sz w:val="16"/>
          <w:u w:val="single"/>
        </w:rPr>
        <w:t>от   03 августа   2016 года</w:t>
      </w:r>
    </w:p>
    <w:p w:rsidR="00D54316" w:rsidRPr="000576BF" w:rsidRDefault="00D54316" w:rsidP="0062775A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76BF">
        <w:rPr>
          <w:rFonts w:ascii="Times New Roman" w:hAnsi="Times New Roman" w:cs="Times New Roman"/>
          <w:b/>
          <w:sz w:val="24"/>
          <w:szCs w:val="28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D54316" w:rsidRPr="000576BF" w:rsidRDefault="00D54316" w:rsidP="0062775A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sz w:val="24"/>
          <w:szCs w:val="28"/>
        </w:rPr>
        <w:t>Руководствуясь Бюджетным кодексом Российской Федерации, Уставом сельского поселения Большая Дергуновка</w:t>
      </w:r>
      <w:r w:rsidRPr="000576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76BF">
        <w:rPr>
          <w:rFonts w:ascii="Times New Roman" w:hAnsi="Times New Roman" w:cs="Times New Roman"/>
          <w:sz w:val="24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576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76BF">
        <w:rPr>
          <w:rFonts w:ascii="Times New Roman" w:hAnsi="Times New Roman" w:cs="Times New Roman"/>
          <w:sz w:val="24"/>
          <w:szCs w:val="28"/>
        </w:rPr>
        <w:t>муниципального района Большеглушицкий Самарской области</w:t>
      </w:r>
      <w:r w:rsidR="0062775A" w:rsidRPr="000576BF">
        <w:rPr>
          <w:rFonts w:ascii="Times New Roman" w:hAnsi="Times New Roman" w:cs="Times New Roman"/>
          <w:b/>
          <w:sz w:val="24"/>
          <w:szCs w:val="28"/>
        </w:rPr>
        <w:tab/>
      </w:r>
      <w:r w:rsidRPr="000576BF">
        <w:rPr>
          <w:rFonts w:ascii="Times New Roman" w:hAnsi="Times New Roman" w:cs="Times New Roman"/>
          <w:b/>
          <w:sz w:val="24"/>
          <w:szCs w:val="28"/>
        </w:rPr>
        <w:t>РЕШИЛО:</w:t>
      </w:r>
    </w:p>
    <w:p w:rsidR="00D54316" w:rsidRPr="000576BF" w:rsidRDefault="0062775A" w:rsidP="0062775A">
      <w:pPr>
        <w:spacing w:line="12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0576BF">
        <w:rPr>
          <w:rFonts w:ascii="Times New Roman" w:hAnsi="Times New Roman" w:cs="Times New Roman"/>
          <w:sz w:val="24"/>
          <w:szCs w:val="20"/>
        </w:rPr>
        <w:t xml:space="preserve">                1.</w:t>
      </w:r>
      <w:r w:rsidR="00D54316" w:rsidRPr="000576BF">
        <w:rPr>
          <w:rFonts w:ascii="Times New Roman" w:hAnsi="Times New Roman" w:cs="Times New Roman"/>
          <w:sz w:val="24"/>
          <w:szCs w:val="20"/>
        </w:rPr>
        <w:t>Внести в Решение Собрания представителей сельского поселения Большая Дергуновка</w:t>
      </w:r>
      <w:r w:rsidR="00D54316" w:rsidRPr="000576B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4316" w:rsidRPr="000576BF">
        <w:rPr>
          <w:rFonts w:ascii="Times New Roman" w:hAnsi="Times New Roman" w:cs="Times New Roman"/>
          <w:sz w:val="24"/>
          <w:szCs w:val="20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="00D54316" w:rsidRPr="000576B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4316" w:rsidRPr="000576BF">
        <w:rPr>
          <w:rFonts w:ascii="Times New Roman" w:hAnsi="Times New Roman" w:cs="Times New Roman"/>
          <w:sz w:val="24"/>
          <w:szCs w:val="20"/>
        </w:rPr>
        <w:t>муниципального района Большеглушицкий Самарской области на 2016 год и на плановый период 2017 и 2018 годов» следующие изменения:</w:t>
      </w:r>
    </w:p>
    <w:p w:rsidR="00D54316" w:rsidRPr="000576BF" w:rsidRDefault="00D54316" w:rsidP="0062775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sz w:val="24"/>
          <w:szCs w:val="28"/>
        </w:rPr>
        <w:t>1)  приложение № 4 изложить в новой редакции согласно приложению № 1;</w:t>
      </w:r>
    </w:p>
    <w:p w:rsidR="00D54316" w:rsidRPr="000576BF" w:rsidRDefault="00D54316" w:rsidP="0062775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sz w:val="24"/>
          <w:szCs w:val="28"/>
        </w:rPr>
        <w:t>2) приложение № 6 изложить в новой редакции согласно приложению № 2;</w:t>
      </w:r>
    </w:p>
    <w:p w:rsidR="00D54316" w:rsidRPr="000576BF" w:rsidRDefault="00D54316" w:rsidP="0062775A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sz w:val="24"/>
          <w:szCs w:val="28"/>
        </w:rPr>
        <w:t xml:space="preserve"> 3) приложение № 8 изложить в новой р</w:t>
      </w:r>
      <w:r w:rsidR="0062775A" w:rsidRPr="000576BF">
        <w:rPr>
          <w:rFonts w:ascii="Times New Roman" w:hAnsi="Times New Roman" w:cs="Times New Roman"/>
          <w:sz w:val="24"/>
          <w:szCs w:val="28"/>
        </w:rPr>
        <w:t>едакции согласно приложению № 3</w:t>
      </w:r>
    </w:p>
    <w:p w:rsidR="00D54316" w:rsidRPr="000576BF" w:rsidRDefault="00D54316" w:rsidP="0062775A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62775A" w:rsidRPr="000576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76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76BF">
        <w:rPr>
          <w:rFonts w:ascii="Times New Roman" w:hAnsi="Times New Roman" w:cs="Times New Roman"/>
          <w:sz w:val="24"/>
          <w:szCs w:val="28"/>
        </w:rPr>
        <w:t xml:space="preserve">Направить настоящее Решение  </w:t>
      </w:r>
      <w:r w:rsidRPr="000576BF">
        <w:rPr>
          <w:rFonts w:ascii="Times New Roman" w:hAnsi="Times New Roman" w:cs="Times New Roman"/>
          <w:bCs/>
          <w:sz w:val="24"/>
          <w:szCs w:val="28"/>
        </w:rPr>
        <w:t>главе</w:t>
      </w:r>
      <w:r w:rsidRPr="000576BF">
        <w:rPr>
          <w:rFonts w:ascii="Times New Roman" w:hAnsi="Times New Roman" w:cs="Times New Roman"/>
          <w:sz w:val="24"/>
          <w:szCs w:val="28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D54316" w:rsidRPr="000576BF" w:rsidRDefault="00D54316" w:rsidP="0062775A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576BF">
        <w:rPr>
          <w:rFonts w:ascii="Times New Roman" w:hAnsi="Times New Roman" w:cs="Times New Roman"/>
          <w:b/>
          <w:sz w:val="24"/>
          <w:szCs w:val="28"/>
        </w:rPr>
        <w:t>3.</w:t>
      </w:r>
      <w:r w:rsidRPr="000576BF">
        <w:rPr>
          <w:rFonts w:ascii="Times New Roman" w:hAnsi="Times New Roman" w:cs="Times New Roman"/>
          <w:sz w:val="24"/>
          <w:szCs w:val="28"/>
        </w:rPr>
        <w:t xml:space="preserve">   Настоящее Решение вступает в силу после его официального опубликования и распространяется на правоотношения, возникшие   с 03.08.2016 года.</w:t>
      </w:r>
    </w:p>
    <w:p w:rsidR="000576BF" w:rsidRPr="00CE0761" w:rsidRDefault="00D54316" w:rsidP="00CE0761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0576BF">
        <w:rPr>
          <w:rFonts w:ascii="Times New Roman" w:hAnsi="Times New Roman" w:cs="Times New Roman"/>
          <w:sz w:val="24"/>
          <w:szCs w:val="28"/>
        </w:rPr>
        <w:tab/>
      </w:r>
      <w:r w:rsidRPr="000576BF">
        <w:rPr>
          <w:rFonts w:ascii="Times New Roman" w:hAnsi="Times New Roman" w:cs="Times New Roman"/>
          <w:b/>
          <w:sz w:val="24"/>
          <w:szCs w:val="28"/>
        </w:rPr>
        <w:t>4</w:t>
      </w:r>
      <w:r w:rsidRPr="000576BF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0576BF">
        <w:rPr>
          <w:rFonts w:ascii="Times New Roman" w:hAnsi="Times New Roman" w:cs="Times New Roman"/>
          <w:sz w:val="24"/>
          <w:szCs w:val="28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области.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9"/>
        <w:gridCol w:w="950"/>
        <w:gridCol w:w="708"/>
        <w:gridCol w:w="708"/>
        <w:gridCol w:w="1448"/>
        <w:gridCol w:w="552"/>
        <w:gridCol w:w="640"/>
        <w:gridCol w:w="1028"/>
        <w:gridCol w:w="7"/>
        <w:gridCol w:w="15"/>
        <w:gridCol w:w="750"/>
        <w:gridCol w:w="41"/>
        <w:gridCol w:w="1126"/>
        <w:gridCol w:w="8"/>
        <w:gridCol w:w="72"/>
        <w:gridCol w:w="1062"/>
      </w:tblGrid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color w:val="000000"/>
                <w:sz w:val="16"/>
                <w:szCs w:val="16"/>
              </w:rPr>
              <w:t>к Решению Собрания представителей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Большая Дергуновка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района Большеглушицкий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color w:val="000000"/>
                <w:sz w:val="16"/>
                <w:szCs w:val="16"/>
              </w:rPr>
              <w:t>Самарской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9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подраздела</w:t>
            </w:r>
            <w:proofErr w:type="gram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,ц</w:t>
            </w:r>
            <w:proofErr w:type="gramEnd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елевой</w:t>
            </w:r>
            <w:proofErr w:type="spellEnd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статьи, </w:t>
            </w:r>
            <w:proofErr w:type="spell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погруппы</w:t>
            </w:r>
            <w:proofErr w:type="spellEnd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3 456,1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379,2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0576BF" w:rsidRPr="000576BF" w:rsidTr="000576BF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188,8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188,8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973,0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0576BF" w:rsidTr="00612E9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0576BF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76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576BF" w:rsidRPr="00612E93" w:rsidTr="00612E9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0 4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49 2 00 00000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50,0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0,0</w:t>
            </w:r>
          </w:p>
        </w:tc>
      </w:tr>
      <w:tr w:rsidR="000576BF" w:rsidRPr="00612E93" w:rsidTr="00612E9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3 456,1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F" w:rsidRPr="00612E93" w:rsidRDefault="000576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612E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379,2</w:t>
            </w:r>
          </w:p>
        </w:tc>
      </w:tr>
    </w:tbl>
    <w:p w:rsidR="000576BF" w:rsidRPr="00612E93" w:rsidRDefault="000576BF">
      <w:pPr>
        <w:rPr>
          <w:sz w:val="20"/>
          <w:szCs w:val="20"/>
          <w:vertAlign w:val="superscript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3"/>
        <w:gridCol w:w="708"/>
        <w:gridCol w:w="708"/>
        <w:gridCol w:w="2264"/>
        <w:gridCol w:w="1140"/>
        <w:gridCol w:w="7"/>
        <w:gridCol w:w="773"/>
        <w:gridCol w:w="1214"/>
        <w:gridCol w:w="2047"/>
      </w:tblGrid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761">
              <w:rPr>
                <w:rFonts w:ascii="Arial" w:hAnsi="Arial" w:cs="Arial"/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761">
              <w:rPr>
                <w:rFonts w:ascii="Arial" w:hAnsi="Arial" w:cs="Arial"/>
                <w:color w:val="000000"/>
                <w:sz w:val="16"/>
                <w:szCs w:val="16"/>
              </w:rPr>
              <w:t>к Решению Собрания представителей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761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Большая Дергуновка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761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района Большеглушицкий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761">
              <w:rPr>
                <w:rFonts w:ascii="Arial" w:hAnsi="Arial" w:cs="Arial"/>
                <w:color w:val="000000"/>
                <w:sz w:val="16"/>
                <w:szCs w:val="16"/>
              </w:rPr>
              <w:t>Самарской области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6</w:t>
            </w:r>
          </w:p>
        </w:tc>
        <w:tc>
          <w:tcPr>
            <w:tcW w:w="20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2E93" w:rsidRPr="00612E93" w:rsidTr="00612E9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E93" w:rsidRPr="00CE0761" w:rsidRDefault="00612E93" w:rsidP="00CE0761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612E93" w:rsidRPr="00CE0761" w:rsidTr="00612E9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Большая Дергуновка муниципального района Большеглушицкий Самарской области на 2016 год</w:t>
            </w:r>
          </w:p>
        </w:tc>
      </w:tr>
      <w:tr w:rsidR="00612E93" w:rsidRPr="00CE0761" w:rsidTr="00612E9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</w:tr>
      <w:tr w:rsidR="00612E93" w:rsidRPr="00CE0761" w:rsidTr="00612E9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1 132,0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"Уличное освещение"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1 023,0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1 073,0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1 041,0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612E93" w:rsidRPr="00CE0761" w:rsidTr="00CE076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3 456,1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93" w:rsidRPr="00CE0761" w:rsidRDefault="00612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379,2 </w:t>
            </w:r>
          </w:p>
        </w:tc>
      </w:tr>
    </w:tbl>
    <w:p w:rsidR="00612E93" w:rsidRDefault="00612E93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1"/>
        <w:gridCol w:w="2460"/>
        <w:gridCol w:w="634"/>
        <w:gridCol w:w="993"/>
        <w:gridCol w:w="2093"/>
        <w:gridCol w:w="33"/>
        <w:gridCol w:w="992"/>
        <w:gridCol w:w="22"/>
        <w:gridCol w:w="2246"/>
      </w:tblGrid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Собрания представителей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Большая Дергуновка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 района Большеглушицкий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Самарской области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Приложение № 8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</w:t>
            </w:r>
            <w:proofErr w:type="spell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Дергуновкамуниципального</w:t>
            </w:r>
            <w:proofErr w:type="spell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Большеглушицкий Самарской области на 2016 год и на плановый период 2017 и 2018 годов"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2016 год 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администратора расходов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и номер акта,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которым муниципальная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программа была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утверждена или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неё были внесены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изменения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Разработчик и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 мероприятий  муниципальной   программы      (тыс</w:t>
            </w:r>
            <w:proofErr w:type="gram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 w:rsidP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28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221,5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25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27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24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29</w:t>
            </w:r>
          </w:p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1023,0</w:t>
            </w:r>
          </w:p>
        </w:tc>
      </w:tr>
      <w:tr w:rsidR="00CE0761" w:rsidRPr="00CE0761" w:rsidTr="00CE076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1" w:rsidRPr="00CE0761" w:rsidRDefault="00CE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7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2383,10</w:t>
            </w:r>
          </w:p>
        </w:tc>
      </w:tr>
    </w:tbl>
    <w:p w:rsidR="00CE0761" w:rsidRDefault="00CE0761">
      <w:pPr>
        <w:rPr>
          <w:sz w:val="16"/>
          <w:szCs w:val="16"/>
        </w:rPr>
      </w:pPr>
    </w:p>
    <w:tbl>
      <w:tblPr>
        <w:tblW w:w="10206" w:type="dxa"/>
        <w:tblInd w:w="-841" w:type="dxa"/>
        <w:tblLook w:val="0000"/>
      </w:tblPr>
      <w:tblGrid>
        <w:gridCol w:w="5103"/>
        <w:gridCol w:w="5103"/>
      </w:tblGrid>
      <w:tr w:rsidR="00CE0761" w:rsidRPr="000D2EFB" w:rsidTr="00CE0761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0761" w:rsidRPr="000E2E58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Большая Дергуновка</w:t>
            </w:r>
            <w:r w:rsidRPr="00A7175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 xml:space="preserve">_______________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Глава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Большая Дергуновка</w:t>
            </w:r>
          </w:p>
          <w:p w:rsidR="00CE0761" w:rsidRPr="00A71750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175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E0761" w:rsidRPr="000D2EFB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D2EFB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CE0761" w:rsidRPr="000D2EFB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D2EFB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E0761" w:rsidRPr="000D2EFB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CE0761" w:rsidRPr="000D2EFB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CE0761" w:rsidRPr="000D2EFB" w:rsidRDefault="00CE0761" w:rsidP="00CE0761">
            <w:pPr>
              <w:spacing w:after="0" w:line="1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D2EFB">
              <w:rPr>
                <w:b/>
                <w:bCs/>
                <w:sz w:val="28"/>
                <w:szCs w:val="28"/>
              </w:rPr>
              <w:t xml:space="preserve">______________ </w:t>
            </w:r>
          </w:p>
        </w:tc>
      </w:tr>
    </w:tbl>
    <w:p w:rsidR="00CE0761" w:rsidRPr="00CE0761" w:rsidRDefault="00CE0761" w:rsidP="00CE0761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E0761">
        <w:rPr>
          <w:rFonts w:ascii="Times New Roman" w:hAnsi="Times New Roman" w:cs="Times New Roman"/>
        </w:rPr>
        <w:t xml:space="preserve">                                                 </w:t>
      </w:r>
      <w:r w:rsidR="00D73A72" w:rsidRPr="00CE0761">
        <w:rPr>
          <w:rFonts w:ascii="Times New Roman" w:hAnsi="Times New Roman" w:cs="Times New Roman"/>
          <w:noProof/>
        </w:rPr>
        <w:drawing>
          <wp:inline distT="0" distB="0" distL="0" distR="0">
            <wp:extent cx="323850" cy="406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761">
        <w:rPr>
          <w:rFonts w:ascii="Times New Roman" w:hAnsi="Times New Roman" w:cs="Times New Roman"/>
        </w:rPr>
        <w:t xml:space="preserve">                                                          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3A72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73A72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73A72">
        <w:rPr>
          <w:rFonts w:ascii="Times New Roman" w:hAnsi="Times New Roman" w:cs="Times New Roman"/>
          <w:bCs/>
          <w:sz w:val="16"/>
          <w:szCs w:val="16"/>
        </w:rPr>
        <w:t>БОЛЬШАЯ ДЕРГУНОВКА</w:t>
      </w:r>
    </w:p>
    <w:p w:rsidR="00CE0761" w:rsidRPr="00D73A72" w:rsidRDefault="00D73A72" w:rsidP="00CE0761">
      <w:pPr>
        <w:pStyle w:val="6"/>
        <w:spacing w:before="0" w:after="0" w:line="120" w:lineRule="atLeast"/>
        <w:jc w:val="center"/>
        <w:rPr>
          <w:sz w:val="16"/>
          <w:szCs w:val="16"/>
        </w:rPr>
      </w:pPr>
      <w:r w:rsidRPr="00D73A72">
        <w:rPr>
          <w:sz w:val="16"/>
          <w:szCs w:val="16"/>
        </w:rPr>
        <w:t xml:space="preserve"> </w:t>
      </w:r>
      <w:r w:rsidR="00CE0761" w:rsidRPr="00D73A72">
        <w:rPr>
          <w:sz w:val="16"/>
          <w:szCs w:val="16"/>
        </w:rPr>
        <w:t xml:space="preserve">  МУНИЦИПАЛЬНОГО РАЙОНА                   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3A72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3A72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CE0761" w:rsidRPr="00D73A72" w:rsidRDefault="00CE0761" w:rsidP="00D73A7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3A72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CE0761" w:rsidRPr="00D73A72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3A72">
        <w:rPr>
          <w:rFonts w:ascii="Times New Roman" w:hAnsi="Times New Roman" w:cs="Times New Roman"/>
          <w:b/>
          <w:bCs/>
          <w:sz w:val="16"/>
          <w:szCs w:val="16"/>
        </w:rPr>
        <w:t>РЕШЕНИЕ №  55</w:t>
      </w:r>
    </w:p>
    <w:p w:rsidR="00CE0761" w:rsidRPr="00CE0761" w:rsidRDefault="00CE0761" w:rsidP="00CE076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</w:rPr>
      </w:pPr>
      <w:r w:rsidRPr="00D73A72">
        <w:rPr>
          <w:rFonts w:ascii="Times New Roman" w:hAnsi="Times New Roman" w:cs="Times New Roman"/>
          <w:b/>
          <w:sz w:val="16"/>
          <w:szCs w:val="16"/>
        </w:rPr>
        <w:t>от   30 августа   2016 года</w:t>
      </w:r>
    </w:p>
    <w:p w:rsidR="00CE0761" w:rsidRPr="00D73A72" w:rsidRDefault="00CE0761" w:rsidP="00D73A72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7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CE0761" w:rsidRPr="00D73A72" w:rsidRDefault="00CE0761" w:rsidP="00D73A7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A72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D7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D7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72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D73A7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73A72" w:rsidRDefault="00D73A72" w:rsidP="00D73A7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A72">
        <w:rPr>
          <w:rFonts w:ascii="Times New Roman" w:hAnsi="Times New Roman" w:cs="Times New Roman"/>
          <w:sz w:val="24"/>
          <w:szCs w:val="24"/>
        </w:rPr>
        <w:t>1.</w:t>
      </w:r>
      <w:r w:rsidR="00CE0761" w:rsidRPr="00D73A72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="00CE0761" w:rsidRPr="00D7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61" w:rsidRPr="00D73A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="00CE0761" w:rsidRPr="00D7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61" w:rsidRPr="00D73A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2016 год и на плановый период 2017 и 2018 годов» следующие изменения:</w:t>
      </w:r>
    </w:p>
    <w:p w:rsidR="00CE0761" w:rsidRPr="00D73A72" w:rsidRDefault="00D73A72" w:rsidP="00D73A7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761" w:rsidRPr="00D73A72">
        <w:rPr>
          <w:rFonts w:ascii="Times New Roman" w:hAnsi="Times New Roman" w:cs="Times New Roman"/>
          <w:sz w:val="24"/>
          <w:szCs w:val="24"/>
        </w:rPr>
        <w:t>1)  в  абзаце четырнадцатом пункта 5 сумму «1019,2» заменить суммой «919,2».</w:t>
      </w:r>
    </w:p>
    <w:p w:rsidR="00CE0761" w:rsidRPr="00D73A72" w:rsidRDefault="00CE0761" w:rsidP="00D73A7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A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 </w:t>
      </w:r>
      <w:r w:rsidRPr="00D73A7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D73A72">
        <w:rPr>
          <w:rFonts w:ascii="Times New Roman" w:hAnsi="Times New Roman" w:cs="Times New Roman"/>
          <w:bCs/>
          <w:sz w:val="24"/>
          <w:szCs w:val="24"/>
        </w:rPr>
        <w:t>главе</w:t>
      </w:r>
      <w:r w:rsidRPr="00D73A72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CE0761" w:rsidRPr="00D73A72" w:rsidRDefault="00CE0761" w:rsidP="00D73A72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A72">
        <w:rPr>
          <w:rFonts w:ascii="Times New Roman" w:hAnsi="Times New Roman" w:cs="Times New Roman"/>
          <w:b/>
          <w:sz w:val="24"/>
          <w:szCs w:val="24"/>
        </w:rPr>
        <w:t>3.</w:t>
      </w:r>
      <w:r w:rsidRPr="00D73A72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после его официального опубликования и распространяется на правоотношения, возникшие   с 30.08.2016 года.</w:t>
      </w:r>
    </w:p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A72">
        <w:rPr>
          <w:rFonts w:ascii="Times New Roman" w:hAnsi="Times New Roman" w:cs="Times New Roman"/>
          <w:sz w:val="24"/>
          <w:szCs w:val="24"/>
        </w:rPr>
        <w:tab/>
      </w:r>
      <w:r w:rsidRPr="00D73A72">
        <w:rPr>
          <w:rFonts w:ascii="Times New Roman" w:hAnsi="Times New Roman" w:cs="Times New Roman"/>
          <w:b/>
          <w:sz w:val="24"/>
          <w:szCs w:val="24"/>
        </w:rPr>
        <w:t>4</w:t>
      </w:r>
      <w:r w:rsidRPr="00D73A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3A7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r w:rsidR="00D73A72">
        <w:rPr>
          <w:rFonts w:ascii="Times New Roman" w:hAnsi="Times New Roman" w:cs="Times New Roman"/>
          <w:sz w:val="24"/>
          <w:szCs w:val="24"/>
        </w:rPr>
        <w:t xml:space="preserve">Большедергуновские </w:t>
      </w:r>
      <w:r w:rsidRPr="00D73A72">
        <w:rPr>
          <w:rFonts w:ascii="Times New Roman" w:hAnsi="Times New Roman" w:cs="Times New Roman"/>
          <w:sz w:val="24"/>
          <w:szCs w:val="24"/>
        </w:rPr>
        <w:t>Вести» сельского поселения Большая Дергуновка муниципального района Большеглушицкий Самарской области.</w:t>
      </w:r>
    </w:p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sz w:val="24"/>
          <w:szCs w:val="24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7"/>
        <w:gridCol w:w="950"/>
        <w:gridCol w:w="708"/>
        <w:gridCol w:w="708"/>
        <w:gridCol w:w="1448"/>
        <w:gridCol w:w="552"/>
        <w:gridCol w:w="640"/>
        <w:gridCol w:w="1028"/>
        <w:gridCol w:w="7"/>
        <w:gridCol w:w="765"/>
        <w:gridCol w:w="41"/>
        <w:gridCol w:w="1126"/>
        <w:gridCol w:w="8"/>
        <w:gridCol w:w="33"/>
        <w:gridCol w:w="39"/>
        <w:gridCol w:w="1049"/>
        <w:gridCol w:w="13"/>
      </w:tblGrid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5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приложение № 4 изложить в новой редакции: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3A72" w:rsidRPr="00A153E0" w:rsidTr="00100D5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3A72" w:rsidRPr="00A153E0" w:rsidTr="00100D5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D73A72" w:rsidRPr="00A153E0" w:rsidTr="00100D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A72" w:rsidRPr="00D73A72" w:rsidRDefault="00D73A72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подраздела</w:t>
            </w:r>
            <w:proofErr w:type="gram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,ц</w:t>
            </w:r>
            <w:proofErr w:type="gramEnd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елевой</w:t>
            </w:r>
            <w:proofErr w:type="spellEnd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статьи, </w:t>
            </w:r>
            <w:proofErr w:type="spell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погруппы</w:t>
            </w:r>
            <w:proofErr w:type="spellEnd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</w:tr>
      <w:tr w:rsidR="00A153E0" w:rsidRPr="00D73A72" w:rsidTr="00100D5C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3 456,1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379,2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391,8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364,7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77,2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proofErr w:type="gram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0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5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41,2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414,3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188,8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414,3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188,8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873,0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85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53E0" w:rsidRPr="00A153E0" w:rsidTr="00100D5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0" w:rsidRPr="00D73A72" w:rsidRDefault="00A153E0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A153E0" w:rsidTr="00100D5C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D73A72" w:rsidTr="00100D5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3 456,1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D73A72" w:rsidRDefault="00100D5C" w:rsidP="00D7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3A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379,2</w:t>
            </w:r>
          </w:p>
        </w:tc>
      </w:tr>
    </w:tbl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sz w:val="24"/>
          <w:szCs w:val="24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71"/>
        <w:gridCol w:w="708"/>
        <w:gridCol w:w="708"/>
        <w:gridCol w:w="2264"/>
        <w:gridCol w:w="1212"/>
        <w:gridCol w:w="708"/>
        <w:gridCol w:w="1214"/>
        <w:gridCol w:w="204"/>
        <w:gridCol w:w="1843"/>
      </w:tblGrid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12A92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приложение № 6 изложить в новой редакции: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6</w:t>
            </w: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100D5C" w:rsidRPr="00100D5C" w:rsidTr="00100D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Большая Дергуновка муниципального района Большеглушицкий Самарской области на 2016 год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тыс</w:t>
            </w:r>
            <w:proofErr w:type="gramStart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</w:t>
            </w: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поступлений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33,4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 "Развитие </w:t>
            </w:r>
            <w:proofErr w:type="spellStart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100D5C" w:rsidRPr="00100D5C" w:rsidTr="00112A9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3 456,1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D5C" w:rsidRPr="00100D5C" w:rsidRDefault="00100D5C" w:rsidP="00100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0D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379,2 </w:t>
            </w:r>
          </w:p>
        </w:tc>
      </w:tr>
    </w:tbl>
    <w:p w:rsidR="00CE0761" w:rsidRPr="00100D5C" w:rsidRDefault="00CE0761" w:rsidP="00D73A72">
      <w:pPr>
        <w:tabs>
          <w:tab w:val="left" w:pos="720"/>
        </w:tabs>
        <w:spacing w:after="0" w:line="120" w:lineRule="atLeast"/>
        <w:jc w:val="both"/>
        <w:rPr>
          <w:sz w:val="16"/>
          <w:szCs w:val="16"/>
        </w:rPr>
      </w:pPr>
    </w:p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sz w:val="24"/>
          <w:szCs w:val="24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9"/>
        <w:gridCol w:w="2460"/>
        <w:gridCol w:w="634"/>
        <w:gridCol w:w="1774"/>
        <w:gridCol w:w="1312"/>
        <w:gridCol w:w="3293"/>
      </w:tblGrid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приложение № 8 изложить в новой редакции: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Приложение № 8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</w:t>
            </w:r>
            <w:proofErr w:type="spellStart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Дергуновкамуниципального</w:t>
            </w:r>
            <w:proofErr w:type="spellEnd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Большеглушицкий Самарской области на 2016 год и на плановый период 2017 и 2018 годов"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2016 год 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администратора расходов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и номер акта,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которым муниципальная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программа была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утверждена или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неё были внесены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изменения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Разработчик и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 мероприятий  муниципальной   программы      (тыс</w:t>
            </w:r>
            <w:proofErr w:type="gramStart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28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303,1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25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27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24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1148,7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</w:t>
            </w:r>
            <w:proofErr w:type="spellStart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социо-культурной</w:t>
            </w:r>
            <w:proofErr w:type="spellEnd"/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сельского поселения  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20.10.2014 № 29</w:t>
            </w:r>
          </w:p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923,0</w:t>
            </w:r>
          </w:p>
        </w:tc>
      </w:tr>
      <w:tr w:rsidR="00112A92" w:rsidRPr="00112A92" w:rsidTr="00112A9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92" w:rsidRPr="00112A92" w:rsidRDefault="00112A92" w:rsidP="00112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2A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2383,20</w:t>
            </w:r>
          </w:p>
        </w:tc>
      </w:tr>
    </w:tbl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sz w:val="24"/>
          <w:szCs w:val="24"/>
        </w:rPr>
      </w:pPr>
    </w:p>
    <w:p w:rsidR="00CE0761" w:rsidRPr="00D73A72" w:rsidRDefault="00CE0761" w:rsidP="00D73A72">
      <w:pPr>
        <w:tabs>
          <w:tab w:val="left" w:pos="720"/>
        </w:tabs>
        <w:spacing w:after="0" w:line="120" w:lineRule="atLeast"/>
        <w:jc w:val="both"/>
        <w:rPr>
          <w:sz w:val="24"/>
          <w:szCs w:val="24"/>
        </w:rPr>
      </w:pPr>
    </w:p>
    <w:p w:rsidR="00CE0761" w:rsidRPr="00D73A72" w:rsidRDefault="00CE0761" w:rsidP="00D73A72">
      <w:pPr>
        <w:pStyle w:val="2"/>
        <w:spacing w:line="120" w:lineRule="atLeast"/>
        <w:ind w:firstLine="0"/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CE0761" w:rsidRPr="00D73A72" w:rsidTr="00CE076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73A72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</w:t>
            </w:r>
            <w:r w:rsidR="00D73A72"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едатель  </w:t>
            </w: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Собрания 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представителей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761" w:rsidRPr="00D73A72" w:rsidRDefault="00CE0761" w:rsidP="00D73A72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CE0761" w:rsidRPr="00D73A72" w:rsidRDefault="00CE0761" w:rsidP="00D7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761" w:rsidRPr="00D73A72" w:rsidRDefault="00CE0761" w:rsidP="00D73A7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CE0761" w:rsidRPr="00D73A72" w:rsidRDefault="00CE0761" w:rsidP="00112A92">
      <w:pPr>
        <w:spacing w:after="0" w:line="120" w:lineRule="atLeast"/>
        <w:rPr>
          <w:b/>
          <w:sz w:val="24"/>
          <w:szCs w:val="24"/>
        </w:rPr>
      </w:pPr>
    </w:p>
    <w:p w:rsidR="00CE0761" w:rsidRPr="00D73A72" w:rsidRDefault="00CE0761" w:rsidP="00D73A72">
      <w:pPr>
        <w:pStyle w:val="2"/>
        <w:spacing w:line="120" w:lineRule="atLeast"/>
        <w:ind w:firstLine="0"/>
      </w:pPr>
    </w:p>
    <w:p w:rsidR="00112A92" w:rsidRPr="00112A92" w:rsidRDefault="00112A92" w:rsidP="00112A92">
      <w:pPr>
        <w:spacing w:after="0" w:line="120" w:lineRule="atLeast"/>
        <w:jc w:val="center"/>
        <w:rPr>
          <w:sz w:val="18"/>
          <w:szCs w:val="18"/>
        </w:rPr>
      </w:pPr>
      <w:r w:rsidRPr="00112A92">
        <w:rPr>
          <w:noProof/>
          <w:sz w:val="18"/>
          <w:szCs w:val="18"/>
        </w:rPr>
        <w:drawing>
          <wp:inline distT="0" distB="0" distL="0" distR="0">
            <wp:extent cx="352425" cy="42618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СОБРАНИЕ  ПРЕДСТАВИТЕЛЕЙ</w:t>
      </w:r>
    </w:p>
    <w:p w:rsidR="00112A92" w:rsidRPr="00112A92" w:rsidRDefault="00112A92" w:rsidP="00112A92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112A92" w:rsidRPr="00112A92" w:rsidRDefault="00112A92" w:rsidP="00112A92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112A92" w:rsidRPr="00112A92" w:rsidRDefault="00112A92" w:rsidP="00112A92">
      <w:pPr>
        <w:pStyle w:val="a6"/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 xml:space="preserve">РЕШЕНИЕ  </w:t>
      </w:r>
      <w:r w:rsidRPr="00112A92">
        <w:rPr>
          <w:rFonts w:ascii="Times New Roman" w:hAnsi="Times New Roman" w:cs="Times New Roman"/>
          <w:b/>
          <w:bCs/>
          <w:sz w:val="16"/>
          <w:szCs w:val="16"/>
          <w:u w:val="single"/>
        </w:rPr>
        <w:t>№ 56</w:t>
      </w:r>
    </w:p>
    <w:p w:rsidR="00112A92" w:rsidRDefault="00112A92" w:rsidP="00112A92">
      <w:pPr>
        <w:pStyle w:val="a6"/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A92">
        <w:rPr>
          <w:rFonts w:ascii="Times New Roman" w:hAnsi="Times New Roman" w:cs="Times New Roman"/>
          <w:b/>
          <w:bCs/>
          <w:sz w:val="16"/>
          <w:szCs w:val="16"/>
        </w:rPr>
        <w:t>от 30 августа 2016 года</w:t>
      </w:r>
    </w:p>
    <w:p w:rsidR="00112A92" w:rsidRPr="00112A92" w:rsidRDefault="00112A92" w:rsidP="00112A92">
      <w:pPr>
        <w:pStyle w:val="a6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A9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30 ноября 2012 г. № 75 «</w:t>
      </w:r>
      <w:r w:rsidRPr="00112A92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 благоустройства территории  сельского поселения Большая </w:t>
      </w:r>
      <w:r w:rsidRPr="00112A92">
        <w:rPr>
          <w:rFonts w:ascii="Times New Roman" w:hAnsi="Times New Roman" w:cs="Times New Roman"/>
          <w:b/>
          <w:bCs/>
          <w:sz w:val="24"/>
          <w:szCs w:val="24"/>
        </w:rPr>
        <w:t>Дергуновка муниципального района Большеглушицкий Самарской области»</w:t>
      </w:r>
    </w:p>
    <w:p w:rsidR="00112A92" w:rsidRDefault="00112A92" w:rsidP="00112A92">
      <w:pPr>
        <w:pStyle w:val="western"/>
        <w:spacing w:after="0"/>
        <w:ind w:firstLine="851"/>
        <w:jc w:val="both"/>
        <w:rPr>
          <w:sz w:val="24"/>
          <w:szCs w:val="24"/>
        </w:rPr>
      </w:pPr>
      <w:r w:rsidRPr="00112A92">
        <w:rPr>
          <w:sz w:val="24"/>
          <w:szCs w:val="24"/>
        </w:rPr>
        <w:t xml:space="preserve"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112A92">
        <w:rPr>
          <w:sz w:val="24"/>
          <w:szCs w:val="24"/>
        </w:rPr>
        <w:t>контроля за</w:t>
      </w:r>
      <w:proofErr w:type="gramEnd"/>
      <w:r w:rsidRPr="00112A92">
        <w:rPr>
          <w:sz w:val="24"/>
          <w:szCs w:val="24"/>
        </w:rPr>
        <w:t xml:space="preserve">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 w:rsidRPr="00112A92">
        <w:rPr>
          <w:b/>
          <w:bCs/>
          <w:sz w:val="24"/>
          <w:szCs w:val="24"/>
        </w:rPr>
        <w:t xml:space="preserve"> </w:t>
      </w:r>
    </w:p>
    <w:p w:rsidR="00112A92" w:rsidRPr="00112A92" w:rsidRDefault="00112A92" w:rsidP="00112A92">
      <w:pPr>
        <w:pStyle w:val="western"/>
        <w:spacing w:after="0"/>
        <w:ind w:firstLine="851"/>
        <w:jc w:val="both"/>
        <w:rPr>
          <w:sz w:val="24"/>
          <w:szCs w:val="24"/>
        </w:rPr>
      </w:pPr>
      <w:proofErr w:type="gramStart"/>
      <w:r w:rsidRPr="00112A92">
        <w:rPr>
          <w:b/>
          <w:bCs/>
          <w:sz w:val="24"/>
          <w:szCs w:val="24"/>
        </w:rPr>
        <w:lastRenderedPageBreak/>
        <w:t>Р</w:t>
      </w:r>
      <w:proofErr w:type="gramEnd"/>
      <w:r w:rsidRPr="00112A92">
        <w:rPr>
          <w:b/>
          <w:bCs/>
          <w:sz w:val="24"/>
          <w:szCs w:val="24"/>
        </w:rPr>
        <w:t xml:space="preserve"> Е Ш И Л О:</w:t>
      </w:r>
    </w:p>
    <w:p w:rsidR="00112A92" w:rsidRPr="00112A92" w:rsidRDefault="00112A92" w:rsidP="00112A92">
      <w:pPr>
        <w:pStyle w:val="western"/>
        <w:spacing w:before="0" w:beforeAutospacing="0" w:after="0" w:line="120" w:lineRule="atLeast"/>
        <w:ind w:firstLine="851"/>
        <w:jc w:val="both"/>
        <w:rPr>
          <w:sz w:val="24"/>
          <w:szCs w:val="24"/>
        </w:rPr>
      </w:pPr>
      <w:r w:rsidRPr="00112A92">
        <w:rPr>
          <w:sz w:val="24"/>
          <w:szCs w:val="24"/>
        </w:rPr>
        <w:t xml:space="preserve">1. Внести в Решение Собрания представителей сельского поселения Большая Дергуновка муниципального района Большеглушицкий Самарской области от 30 ноября 2012 г. № 75 «Об утверждении  Правил  благоустройства территории сельского поселения Большая Дергуновка </w:t>
      </w:r>
      <w:r w:rsidRPr="00112A92">
        <w:rPr>
          <w:bCs/>
          <w:sz w:val="24"/>
          <w:szCs w:val="24"/>
        </w:rPr>
        <w:t>муниципального района Большеглушицкий Самарской области</w:t>
      </w:r>
      <w:r w:rsidRPr="00112A92">
        <w:rPr>
          <w:sz w:val="24"/>
          <w:szCs w:val="24"/>
        </w:rPr>
        <w:t>» следующие изменения и дополнения</w:t>
      </w:r>
      <w:r w:rsidRPr="00112A92">
        <w:rPr>
          <w:iCs/>
          <w:sz w:val="24"/>
          <w:szCs w:val="24"/>
        </w:rPr>
        <w:t>:</w:t>
      </w:r>
      <w:r w:rsidRPr="00112A92">
        <w:rPr>
          <w:sz w:val="24"/>
          <w:szCs w:val="24"/>
        </w:rPr>
        <w:t xml:space="preserve"> </w:t>
      </w:r>
    </w:p>
    <w:p w:rsidR="00112A92" w:rsidRPr="00112A92" w:rsidRDefault="00112A92" w:rsidP="00112A92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1). Первое предложение абзаца первого пункта 2.3. раздела 2 Правил благоустройства территории сельского поселения Большая Дергуновка </w:t>
      </w:r>
      <w:r w:rsidRPr="00112A92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Большеглушицкий Самарской области (далее – Правила) </w:t>
      </w:r>
      <w:r w:rsidRPr="00112A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12A92" w:rsidRPr="00112A92" w:rsidRDefault="00112A92" w:rsidP="00112A92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«На территории общего пользования сельского поселения запрещается накапливать и размещать отходы,  мусор, спиленные ветви деревьев и кустарников, деревья, кустарники  в несанкционированных местах».</w:t>
      </w:r>
    </w:p>
    <w:p w:rsidR="00112A92" w:rsidRPr="00112A92" w:rsidRDefault="00112A92" w:rsidP="00112A92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2). Раздел 2 Правил дополнить новыми пунктами 2.25. и  2.26.  следующего содержания:</w:t>
      </w:r>
    </w:p>
    <w:p w:rsidR="00112A92" w:rsidRPr="00112A92" w:rsidRDefault="00112A92" w:rsidP="00112A92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«2.25. На территории общего пользования сельского поселения запрещается накапливать, размещать и складировать строительный мусор и металлические конструкции.</w:t>
      </w:r>
    </w:p>
    <w:p w:rsidR="00112A92" w:rsidRPr="00112A92" w:rsidRDefault="00112A92" w:rsidP="00112A92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2.26. На территории общего пользования сельского поселения запрещается складировать сено, солому, а также иные виды кормов для сельскохозяйственных животных». </w:t>
      </w:r>
    </w:p>
    <w:p w:rsidR="00112A92" w:rsidRPr="00112A92" w:rsidRDefault="00112A92" w:rsidP="00112A92">
      <w:pPr>
        <w:spacing w:after="0" w:line="120" w:lineRule="atLeast"/>
        <w:ind w:firstLine="851"/>
        <w:jc w:val="both"/>
        <w:rPr>
          <w:rFonts w:ascii="Times New Roman" w:hAnsi="Times New Roman" w:cs="Times New Roman"/>
          <w:color w:val="548DD4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газете «Большедергуновские Вести» и  разместить  на сайте  администрации  муниципального района Большеглушицкий Самарской области </w:t>
      </w:r>
      <w:r w:rsidRPr="00112A9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112A92">
        <w:rPr>
          <w:rFonts w:ascii="Times New Roman" w:hAnsi="Times New Roman" w:cs="Times New Roman"/>
          <w:b/>
          <w:i/>
          <w:color w:val="548DD4"/>
          <w:sz w:val="24"/>
          <w:szCs w:val="24"/>
          <w:lang w:val="en-US"/>
        </w:rPr>
        <w:t>http</w:t>
      </w:r>
      <w:r w:rsidRPr="00112A92">
        <w:rPr>
          <w:rFonts w:ascii="Times New Roman" w:hAnsi="Times New Roman" w:cs="Times New Roman"/>
          <w:b/>
          <w:i/>
          <w:color w:val="548DD4"/>
          <w:sz w:val="24"/>
          <w:szCs w:val="24"/>
        </w:rPr>
        <w:t>://</w:t>
      </w:r>
      <w:proofErr w:type="spellStart"/>
      <w:r w:rsidRPr="00112A92">
        <w:rPr>
          <w:rFonts w:ascii="Times New Roman" w:hAnsi="Times New Roman" w:cs="Times New Roman"/>
          <w:b/>
          <w:i/>
          <w:color w:val="548DD4"/>
          <w:sz w:val="24"/>
          <w:szCs w:val="24"/>
          <w:lang w:val="en-US"/>
        </w:rPr>
        <w:t>admbg</w:t>
      </w:r>
      <w:proofErr w:type="spellEnd"/>
      <w:r w:rsidRPr="00112A92">
        <w:rPr>
          <w:rFonts w:ascii="Times New Roman" w:hAnsi="Times New Roman" w:cs="Times New Roman"/>
          <w:b/>
          <w:i/>
          <w:color w:val="548DD4"/>
          <w:sz w:val="24"/>
          <w:szCs w:val="24"/>
        </w:rPr>
        <w:t>.</w:t>
      </w:r>
      <w:r w:rsidRPr="00112A92">
        <w:rPr>
          <w:rFonts w:ascii="Times New Roman" w:hAnsi="Times New Roman" w:cs="Times New Roman"/>
          <w:b/>
          <w:i/>
          <w:color w:val="548DD4"/>
          <w:sz w:val="24"/>
          <w:szCs w:val="24"/>
          <w:lang w:val="en-US"/>
        </w:rPr>
        <w:t>org</w:t>
      </w:r>
      <w:r w:rsidRPr="00112A92">
        <w:rPr>
          <w:rFonts w:ascii="Times New Roman" w:hAnsi="Times New Roman" w:cs="Times New Roman"/>
          <w:color w:val="548DD4"/>
          <w:sz w:val="24"/>
          <w:szCs w:val="24"/>
        </w:rPr>
        <w:t>.</w:t>
      </w:r>
    </w:p>
    <w:p w:rsidR="00112A92" w:rsidRPr="00112A92" w:rsidRDefault="00112A92" w:rsidP="00112A92">
      <w:pPr>
        <w:pStyle w:val="ConsPlusNormal"/>
        <w:widowControl/>
        <w:tabs>
          <w:tab w:val="center" w:pos="709"/>
          <w:tab w:val="left" w:pos="1260"/>
        </w:tabs>
        <w:spacing w:line="12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tbl>
      <w:tblPr>
        <w:tblW w:w="10206" w:type="dxa"/>
        <w:tblInd w:w="-841" w:type="dxa"/>
        <w:tblLook w:val="04A0"/>
      </w:tblPr>
      <w:tblGrid>
        <w:gridCol w:w="5103"/>
        <w:gridCol w:w="5103"/>
      </w:tblGrid>
      <w:tr w:rsidR="00112A92" w:rsidRPr="00112A92" w:rsidTr="001E23D2">
        <w:trPr>
          <w:trHeight w:val="2028"/>
        </w:trPr>
        <w:tc>
          <w:tcPr>
            <w:tcW w:w="5103" w:type="dxa"/>
          </w:tcPr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представителей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112A92" w:rsidRPr="00112A92" w:rsidRDefault="00112A92" w:rsidP="00112A92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112A92" w:rsidRPr="00112A92" w:rsidRDefault="00112A92" w:rsidP="00112A92">
            <w:pPr>
              <w:spacing w:after="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______________А.В. Чечин</w:t>
            </w:r>
          </w:p>
        </w:tc>
        <w:tc>
          <w:tcPr>
            <w:tcW w:w="5103" w:type="dxa"/>
          </w:tcPr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Большая Дергуновка 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2A92" w:rsidRPr="00112A92" w:rsidRDefault="00112A92" w:rsidP="00112A9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  В.И. Дыхно</w:t>
            </w:r>
          </w:p>
        </w:tc>
      </w:tr>
    </w:tbl>
    <w:p w:rsidR="00112A92" w:rsidRPr="00112A92" w:rsidRDefault="00112A92" w:rsidP="00112A92">
      <w:pPr>
        <w:pStyle w:val="a8"/>
        <w:spacing w:before="0" w:beforeAutospacing="0" w:after="0" w:line="120" w:lineRule="atLeast"/>
        <w:ind w:left="360"/>
        <w:jc w:val="both"/>
      </w:pPr>
    </w:p>
    <w:p w:rsidR="00112A92" w:rsidRPr="00112A92" w:rsidRDefault="00112A92" w:rsidP="00112A9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noProof/>
          <w:sz w:val="16"/>
          <w:szCs w:val="26"/>
        </w:rPr>
        <w:drawing>
          <wp:inline distT="0" distB="0" distL="0" distR="0">
            <wp:extent cx="304800" cy="381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>СОБРАНИЕ ПРЕДСТАВИТЕЛЕЙ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 xml:space="preserve">СЕЛЬСКОГО ПОСЕЛЕНИЯ 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 xml:space="preserve">БОЛЬШАЯ ДЕРГУНОВКА 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sz w:val="16"/>
          <w:szCs w:val="26"/>
        </w:rPr>
        <w:t>МУНИЦИПАЛЬНОГО РАЙОНА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>БОЛЬШЕГЛУШИЦКИЙ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>САМАРСКОЙ ОБЛАСТИ</w:t>
      </w:r>
    </w:p>
    <w:p w:rsidR="00112A92" w:rsidRPr="00112A92" w:rsidRDefault="00112A92" w:rsidP="00112A9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z w:val="16"/>
          <w:szCs w:val="26"/>
        </w:rPr>
        <w:t>ТРЕТЬЕГО СОЗЫВА</w:t>
      </w:r>
    </w:p>
    <w:p w:rsidR="00112A92" w:rsidRPr="00112A92" w:rsidRDefault="00112A92" w:rsidP="00112A92">
      <w:pPr>
        <w:spacing w:after="0" w:line="120" w:lineRule="atLeast"/>
        <w:rPr>
          <w:rFonts w:ascii="Times New Roman" w:hAnsi="Times New Roman" w:cs="Times New Roman"/>
          <w:bCs/>
          <w:sz w:val="16"/>
          <w:szCs w:val="26"/>
        </w:rPr>
      </w:pPr>
      <w:r w:rsidRPr="00112A92">
        <w:rPr>
          <w:rFonts w:ascii="Times New Roman" w:hAnsi="Times New Roman" w:cs="Times New Roman"/>
          <w:b/>
          <w:bCs/>
          <w:spacing w:val="20"/>
          <w:sz w:val="16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20"/>
          <w:sz w:val="16"/>
          <w:szCs w:val="28"/>
        </w:rPr>
        <w:t xml:space="preserve">                         </w:t>
      </w:r>
      <w:r w:rsidRPr="00112A92">
        <w:rPr>
          <w:rFonts w:ascii="Times New Roman" w:hAnsi="Times New Roman" w:cs="Times New Roman"/>
          <w:b/>
          <w:bCs/>
          <w:spacing w:val="20"/>
          <w:sz w:val="16"/>
          <w:szCs w:val="28"/>
        </w:rPr>
        <w:t xml:space="preserve">  РЕШЕНИЕ</w:t>
      </w:r>
      <w:r w:rsidRPr="00112A92">
        <w:rPr>
          <w:rFonts w:ascii="Times New Roman" w:hAnsi="Times New Roman" w:cs="Times New Roman"/>
          <w:b/>
          <w:bCs/>
          <w:sz w:val="16"/>
          <w:szCs w:val="28"/>
        </w:rPr>
        <w:t xml:space="preserve"> № 57</w:t>
      </w:r>
    </w:p>
    <w:p w:rsidR="00112A92" w:rsidRPr="00F44003" w:rsidRDefault="00112A92" w:rsidP="00F4400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28"/>
          <w:u w:val="single"/>
        </w:rPr>
      </w:pPr>
      <w:r w:rsidRPr="00F44003">
        <w:rPr>
          <w:rFonts w:ascii="Times New Roman" w:hAnsi="Times New Roman" w:cs="Times New Roman"/>
          <w:b/>
          <w:bCs/>
          <w:sz w:val="16"/>
          <w:szCs w:val="28"/>
          <w:u w:val="single"/>
        </w:rPr>
        <w:t>от 30 августа 2016 г.</w:t>
      </w:r>
    </w:p>
    <w:p w:rsidR="00112A92" w:rsidRPr="00F44003" w:rsidRDefault="00112A92" w:rsidP="00F44003">
      <w:pPr>
        <w:spacing w:after="0" w:line="120" w:lineRule="atLeast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003">
        <w:rPr>
          <w:rFonts w:ascii="Times New Roman" w:hAnsi="Times New Roman" w:cs="Times New Roman"/>
          <w:b/>
          <w:sz w:val="20"/>
          <w:szCs w:val="20"/>
        </w:rPr>
        <w:t>ОБ УТВЕРЖДЕНИИ ПОЛОЖЕНИЯ "О ПОРЯДКЕ И УСЛОВИЯХ ПРИВАТИЗАЦИИ</w:t>
      </w:r>
    </w:p>
    <w:p w:rsidR="00112A92" w:rsidRPr="00F44003" w:rsidRDefault="00112A92" w:rsidP="00F44003">
      <w:pPr>
        <w:spacing w:after="0" w:line="120" w:lineRule="atLeast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003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 СЕЛЬСКОГО ПОСЕЛЕНИЯ </w:t>
      </w:r>
      <w:proofErr w:type="gramStart"/>
      <w:r w:rsidRPr="00F44003">
        <w:rPr>
          <w:rFonts w:ascii="Times New Roman" w:hAnsi="Times New Roman" w:cs="Times New Roman"/>
          <w:b/>
          <w:sz w:val="20"/>
          <w:szCs w:val="20"/>
        </w:rPr>
        <w:t>БОЛЬШАЯ</w:t>
      </w:r>
      <w:proofErr w:type="gramEnd"/>
      <w:r w:rsidRPr="00F44003">
        <w:rPr>
          <w:rFonts w:ascii="Times New Roman" w:hAnsi="Times New Roman" w:cs="Times New Roman"/>
          <w:b/>
          <w:sz w:val="20"/>
          <w:szCs w:val="20"/>
        </w:rPr>
        <w:t xml:space="preserve"> ДЕРГУНОВКА МУНИЦИПАЛЬНОГО РАЙОНА БОЛЬШЕГЛУШИЦКИЙ САМАРСКОЙ ОБЛАСТИ"</w:t>
      </w:r>
    </w:p>
    <w:p w:rsidR="00112A92" w:rsidRPr="00112A92" w:rsidRDefault="00112A92" w:rsidP="00F44003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92">
        <w:rPr>
          <w:rFonts w:ascii="Times New Roman" w:hAnsi="Times New Roman" w:cs="Times New Roman"/>
          <w:sz w:val="24"/>
          <w:szCs w:val="24"/>
        </w:rPr>
        <w:t>Рассмотрев представленный прокурором Большеглушицкого района Самарской области проект решения собрания представителей сельского поселения Большая Дергуновка муниципального района Большеглушицкий Самарской области "Об утверждении Положения "О порядке и условиях приватизации муниципального имущества сельского поселения Большая Дергуновка муниципального района Большеглушицкий Самарской области",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proofErr w:type="gramEnd"/>
      <w:r w:rsidRPr="00112A92">
        <w:rPr>
          <w:rFonts w:ascii="Times New Roman" w:hAnsi="Times New Roman" w:cs="Times New Roman"/>
          <w:sz w:val="24"/>
          <w:szCs w:val="24"/>
        </w:rPr>
        <w:t>", Уставом сельского поселения Большая Дергуновка муниципального района Большеглушицкий Самарской области</w:t>
      </w:r>
      <w:r w:rsidR="00F440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2A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12A92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112A92" w:rsidRPr="00112A92" w:rsidRDefault="00112A92" w:rsidP="00112A92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1. Утвердить Положение "О порядке и условиях приватизации муниципального имущества сельского поселения Большая Дергуновка муниципального района Большеглушицкий Самарской области" (прилагается).</w:t>
      </w:r>
    </w:p>
    <w:p w:rsidR="00112A92" w:rsidRPr="00112A92" w:rsidRDefault="00112A92" w:rsidP="00112A92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опубликовать в газете «Большедергуновские Вести» </w:t>
      </w:r>
    </w:p>
    <w:p w:rsidR="00112A92" w:rsidRPr="00112A92" w:rsidRDefault="00112A92" w:rsidP="00112A92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12A92" w:rsidRPr="00112A92" w:rsidRDefault="00112A92" w:rsidP="00112A92">
      <w:pPr>
        <w:pStyle w:val="ConsNormal"/>
        <w:widowControl/>
        <w:spacing w:line="120" w:lineRule="atLeast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 4. Со дня вступления в  силу настоящего Решения  признать утратившими силу: </w:t>
      </w:r>
    </w:p>
    <w:p w:rsidR="00112A92" w:rsidRPr="00112A92" w:rsidRDefault="00112A92" w:rsidP="00112A92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- Решение №73 от 25.03.2016года  «Об утверждении Положения об организации продажи муниципального имущества сельского поселения Большая Дергуновка муниципального района Большеглушицкий Самарской области без объявления цены»;</w:t>
      </w:r>
    </w:p>
    <w:p w:rsidR="00112A92" w:rsidRPr="00112A92" w:rsidRDefault="00112A92" w:rsidP="00112A92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- Решение №74 от 25.03.2016года «Об утверждении Положения об организации продажи муниципального имущества сельского поселения Большая Дергуновка муниципального района Большеглушицкий Самарской области посредством публичного предложения»;</w:t>
      </w:r>
    </w:p>
    <w:p w:rsidR="00112A92" w:rsidRPr="00112A92" w:rsidRDefault="00112A92" w:rsidP="00112A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        - Решение №75 от 25.03.2016года «Об утверждении Положения об организации продажи муниципального имущества сельского поселения Большая Дергуновка муниципального района Большеглушицкий Самарской области                  на аукционе»</w:t>
      </w:r>
    </w:p>
    <w:p w:rsidR="00112A92" w:rsidRPr="00112A92" w:rsidRDefault="00112A92" w:rsidP="00112A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12A92" w:rsidRPr="00112A92" w:rsidRDefault="00112A92" w:rsidP="00112A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112A92" w:rsidRPr="00112A92" w:rsidRDefault="00112A92" w:rsidP="00112A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112A92" w:rsidRPr="00112A92" w:rsidRDefault="00112A92" w:rsidP="00112A9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А.В. Чечин</w:t>
      </w:r>
    </w:p>
    <w:p w:rsidR="00112A92" w:rsidRPr="00112A92" w:rsidRDefault="00112A92" w:rsidP="00F44003">
      <w:pPr>
        <w:pStyle w:val="ConsPlusNormal"/>
        <w:spacing w:line="12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2A92" w:rsidRPr="00112A92" w:rsidRDefault="00112A92" w:rsidP="00F44003">
      <w:pPr>
        <w:pStyle w:val="ConsPlusNormal"/>
        <w:spacing w:line="1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Приложение</w:t>
      </w:r>
      <w:r w:rsidR="00F44003">
        <w:rPr>
          <w:rFonts w:ascii="Times New Roman" w:hAnsi="Times New Roman" w:cs="Times New Roman"/>
          <w:sz w:val="24"/>
          <w:szCs w:val="24"/>
        </w:rPr>
        <w:t xml:space="preserve"> </w:t>
      </w:r>
      <w:r w:rsidRPr="00112A92">
        <w:rPr>
          <w:rFonts w:ascii="Times New Roman" w:hAnsi="Times New Roman" w:cs="Times New Roman"/>
          <w:sz w:val="24"/>
          <w:szCs w:val="24"/>
        </w:rPr>
        <w:t xml:space="preserve">решению собрания </w:t>
      </w:r>
    </w:p>
    <w:p w:rsidR="00112A92" w:rsidRPr="00112A92" w:rsidRDefault="00112A92" w:rsidP="00F44003">
      <w:pPr>
        <w:pStyle w:val="ConsPlusNormal"/>
        <w:spacing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Большая Дергуновка </w:t>
      </w:r>
    </w:p>
    <w:p w:rsidR="00112A92" w:rsidRPr="00112A92" w:rsidRDefault="00112A92" w:rsidP="00F44003">
      <w:pPr>
        <w:pStyle w:val="ConsPlusNormal"/>
        <w:spacing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112A92" w:rsidRPr="00112A92" w:rsidRDefault="00112A92" w:rsidP="00112A92">
      <w:pPr>
        <w:pStyle w:val="ConsPlusNormal"/>
        <w:spacing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2A92">
        <w:rPr>
          <w:rFonts w:ascii="Times New Roman" w:hAnsi="Times New Roman" w:cs="Times New Roman"/>
          <w:sz w:val="24"/>
          <w:szCs w:val="24"/>
        </w:rPr>
        <w:t>от 30 августа 2016 г. N 57</w:t>
      </w:r>
    </w:p>
    <w:p w:rsidR="00112A92" w:rsidRPr="00112A92" w:rsidRDefault="00112A92" w:rsidP="00112A92">
      <w:pPr>
        <w:pStyle w:val="ConsPlusNormal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A92" w:rsidRPr="00112A92" w:rsidRDefault="00112A92" w:rsidP="00112A92">
      <w:pPr>
        <w:pStyle w:val="ConsPlusNormal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 ПОРЯДКЕ И УСЛОВИЯХ ПРИВАТИЗАЦИИ</w:t>
      </w:r>
    </w:p>
    <w:p w:rsidR="00112A92" w:rsidRPr="00F44003" w:rsidRDefault="00112A92" w:rsidP="00F44003">
      <w:pPr>
        <w:pStyle w:val="ConsPlusNormal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 СЕЛЬСКОГО ПОСЕЛЕНИЯ </w:t>
      </w:r>
      <w:proofErr w:type="gramStart"/>
      <w:r w:rsidRPr="00112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БОЛЬШАЯ</w:t>
      </w:r>
      <w:proofErr w:type="gramEnd"/>
      <w:r w:rsidRPr="00112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ДЕРГУНОВКА МУНИЦИПАЛЬНОГО РАЙОНА БОЛЬШЕГЛУШИЦКИЙ САМАРСКОЙ ОБЛАСТИ"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11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22 июля 2002 года N 549 "Об утверждении Положений об организации продажи государственного или муниципального имущества</w:t>
      </w:r>
      <w:proofErr w:type="gramEnd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публичного предложения и без объявления цены", </w:t>
      </w:r>
      <w:hyperlink r:id="rId13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имущества", </w:t>
      </w:r>
      <w:hyperlink r:id="rId14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</w:t>
      </w:r>
      <w:proofErr w:type="gramEnd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или муниципальной собственности акций открытых акционерных обществ на специализированном аукционе", </w:t>
      </w:r>
      <w:hyperlink r:id="rId15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регулирует отношения, возникающие при приватизации муниципального имущества сельского поселения Большая Дергуновка муниципального района Большеглушицкий Самарской области (далее - муниципальное имущество).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1.3. Приватизация муниципального имущества осуществляется в порядке, предусмотренном законодательством Российской Федерации о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1.4. Приватизацию муниципального имущества осуществляет Администрация сельского поселения Большая Дергуновка муниципального района Большеглушицкий Самарской области (далее - Администрация).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1.5. Организацию продажи приватизируемого муниципального имущества, в том числе выполнение функций продавца осуществляет Администрация или юридическое лицо, привлекаемое Администрацией для указанных целей в соответствии с законодательством.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 Порядок планирования приватизации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имущества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2.1. Приватизация муниципального имущества осуществляется на основании прогнозного плана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2.2. Прогнозный план приватизации содержит перечень муниципального имущества, которое планируется приватизировать в соответствующем финансовом году.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В прогнозном плане приватизации указываются: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наименование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его местонахождение (адрес);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обоснование целесообразности приватизации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характеристика (в том числе обременения права собственности на приватизируемое имущество) и балансовая стоимость приватизируемого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предполагаемые сроки приватизации;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планируемый способ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В случае приватизации объектов нежилого фонда в прогнозном плане приватизации также указываются площадь и год постройки объекта, данные о том, является ли здание, в котором расположен объект нежилого фонда, памятником истории и архитектуры, является ли здание ветхим, расположено ли здание в зоне перспективной застройки.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2.3. Органы местного самоуправления сельского поселения Большая Дергуновка муниципального района Большеглушицкий Самарской области (далее - сельское поселение Большая Дергуновка) не </w:t>
      </w:r>
      <w:proofErr w:type="gramStart"/>
      <w:r w:rsidRPr="00112A9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чем за 8 (восемь) месяцев до начала очередного финансового года направляют в Администрацию предложения о приватизации муниципального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2.4. Проект прогнозного плана приватизации разрабатывается Администрацией на очередной финансовый год (очередной финансовый год и плановый период) и не позднее 1 сентября текущего финансового года направляется в собрание представителей сельского поселения Большая Дергуновка для его предварительного рассмотрения и внесения предложений.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Собрание представителей сельского поселения Большая Дергуновка вносит предложения о включении в проект прогнозного плана приватизации или исключении из него объектов муниципального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Администрация принимает предложение либо мотивированно отклоняет их с уведомлением собрание представителей сельского поселения Большая Дергуновка до даты утверждения прогнозного плана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Принятые Администрацией предложения включаются в проект прогнозного плана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2.5. Прогнозный план приватизации утверждается постановлением Администрации не позднее 1 октября текущего финансового года.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Изменения в утвержденный прогнозный план приватизации вносятся в порядке, установленном для разработки проекта прогнозного плана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2.6. Утвержденный прогнозный план приватизации представляется в собрание представителей сельского поселения Большая Дергуновка одновременно с проектом решения о бюджете сельского поселения Большая Дергуновка на очередной финансовый год (очередной финансовый год и плановый период).</w:t>
      </w:r>
    </w:p>
    <w:p w:rsidR="00112A92" w:rsidRPr="00112A92" w:rsidRDefault="00112A92" w:rsidP="00112A92">
      <w:pPr>
        <w:pStyle w:val="ConsPlusNormal"/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A92" w:rsidRPr="00112A92" w:rsidRDefault="00112A92" w:rsidP="00112A92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3. Порядок принятия решений об условиях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приватизации муниципального имущества</w:t>
      </w:r>
    </w:p>
    <w:p w:rsidR="00112A92" w:rsidRPr="00112A92" w:rsidRDefault="00112A92" w:rsidP="00112A92">
      <w:pPr>
        <w:pStyle w:val="ConsPlusNormal"/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3.1. Основанием для подготовки и принятия решений об условиях приватизации муниципального имущества является утвержденный прогнозный план приватизации муниципального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3.2. Решение об условиях приватизации муниципального имущества принимается только по объектам, включенным в прогнозный план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Внесение изменений либо отмена решения об условиях приватизации муниципального имущества осуществляется Администрацией в течение 1 (одного) месяца со дня признания продажи муниципального имущества несостоявшейся.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3.3. При подготовке решения об условиях приватизации муниципального имущества </w:t>
      </w:r>
      <w:r w:rsidRPr="00112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проводятся следующие мероприятия: изготовляются технические планы на объекты недвижимости, подлежащие приватизации;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недвижимости, оформляется другая необходимая документация.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3.4. Решение об условиях приватизации муниципального имущества принимается Администрацией в форме постановления в сроки, позволяющие обеспечить его приватизацию в соответствии с прогнозным планом приватизации.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3.5. В решении об условиях приватизации муниципального имущества указываются: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способ приватизации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начальная цена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срок рассрочки платежа (в случае ее предоставления);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4. Информационное обеспечение приватизации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12A92">
        <w:rPr>
          <w:rFonts w:ascii="Times New Roman" w:hAnsi="Times New Roman" w:cs="Times New Roman"/>
          <w:color w:val="000000"/>
          <w:sz w:val="24"/>
          <w:szCs w:val="24"/>
        </w:rPr>
        <w:t>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подлежат размещению на официальном сайте в сети Интернет, определенном постановлением Администрации,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proofErr w:type="gramEnd"/>
      <w:r w:rsidRPr="00112A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4.2. Порядок и сроки размещения в сети Интернет информации о приватизации муниципального имущества, а также перечень сведений, составляющих такую информацию, устанавливаются законодательством Российской Федерации о приватизации, постановлением Администрации и настоящим Положением.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5. Отчет о результатах приватизации муниципального имущества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5.1. Перечень приватизированного имущества с указанием способа, срока и цены сделки приватизации представляется в собрание представителей сельского поселения Большая Дергуновка в течение 10 (десяти) календарных дней со дня совершения указанных сделок.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5.2. Отчеты о выполнении прогнозного плана приватизации представляются в собрание представителей сельского поселения Большая Дергуновка одновременно с отчетом об исполнении бюджета сельского поселения Большая Дергуновка за соответствующий отчетный период в соответствии с Положением о бюджетном устройстве и бюджетном процессе сельского поселения Большая Дергуновка, утверждаемым решением собрания представителей сельского поселения Большая Дергуновка.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Отчет о выполнении прогнозного плана приватизации должен содержать перечень приватизированного в отчетном периоде муниципального имущества с указанием по каждому объекту следующей информации: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наименования и основных характеристик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имени физического лица или наименования юридического лица - покупателя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способа и даты приватизации;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количества участников - претендентов на реализуемое имущество;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начальной цены продажи имущества;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цены сделки;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условий и срока платежа;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- сведений о суммах, поступивших в отчетном периоде в бюджет сельского поселения от реализации имущества в соответствии с прогнозными планами приватизации.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6. Продажа муниципального имущества на аукционе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6.1. Продажа муниципального имущества на аукционе осуществляется в порядке, предусмотренном Федеральным </w:t>
      </w:r>
      <w:hyperlink r:id="rId16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от 21 декабря 2001 года N 178-ФЗ "О приватизации государственного и муниципального имущества" и Положением об организации продажи </w:t>
      </w:r>
      <w:r w:rsidRPr="00112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государственного или муниципального имущества на аукционе, утвержденным Постановлением Правительства Российской Федерации от 12 августа 2002 года N 585.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7. Продажа муниципального имущества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посредством публичного предложения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7.1. Продажа муниципального имущества посредством публичного предложения осуществляется в порядке, предусмотренном Федеральным </w:t>
      </w:r>
      <w:hyperlink r:id="rId17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от 21 декабря 2001 года N 178-ФЗ "О приватизации государственного и муниципального имущества" и </w:t>
      </w:r>
      <w:hyperlink r:id="rId18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N 549.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8. Продажа муниципального имущества без объявления цены</w:t>
      </w:r>
    </w:p>
    <w:p w:rsidR="00112A92" w:rsidRPr="00112A92" w:rsidRDefault="00112A92" w:rsidP="00F44003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8.1. Продажа муниципального имущества без объявления цены осуществляется в порядке, предусмотренном Федеральным </w:t>
      </w:r>
      <w:hyperlink r:id="rId19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от 21 декабря 2001 года N 178-ФЗ "О приватизации государственного и муниципального имущества" и </w:t>
      </w:r>
      <w:hyperlink r:id="rId20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N 549.</w:t>
      </w:r>
    </w:p>
    <w:p w:rsidR="00112A92" w:rsidRPr="00112A92" w:rsidRDefault="00112A92" w:rsidP="00112A92">
      <w:pPr>
        <w:pStyle w:val="ConsPlusNormal"/>
        <w:spacing w:line="12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 Порядок и сроки перечисления задатка и оплаты</w:t>
      </w:r>
    </w:p>
    <w:p w:rsidR="00112A92" w:rsidRPr="00112A92" w:rsidRDefault="00112A92" w:rsidP="00F44003">
      <w:pPr>
        <w:pStyle w:val="ConsPlusNormal"/>
        <w:spacing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приватизируемого имущества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9.1. Для участия в приватизации имущества посредством участия в аукционе, конкурсе либо продаже имущества посредством публичного предложения претендент вносит задаток в размере 20 (двадцати) процентов начальной цены, указанной в информационном сообщении о продаже муниципального имущества, на счет, указанный в информационном сообщении о продаже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proofErr w:type="gramStart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 продаже имущества наряду со сведениями, предусмотренными законодательством Российской Федерации о приватизации,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1" w:history="1">
        <w:r w:rsidRPr="00112A92">
          <w:rPr>
            <w:rFonts w:ascii="Times New Roman" w:hAnsi="Times New Roman" w:cs="Times New Roman"/>
            <w:color w:val="000000"/>
            <w:sz w:val="24"/>
            <w:szCs w:val="24"/>
          </w:rPr>
          <w:t>статьей 437</w:t>
        </w:r>
      </w:hyperlink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Федерации, а подача претендентом</w:t>
      </w:r>
      <w:proofErr w:type="gramEnd"/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9.3. Внесенный победителем продажи задаток засчитывается в счет оплаты приобретаемого имущества. Документом, подтверждающим поступление задатка на счет продавца, является выписка со счета продавца.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9.4. Оплата приобретаемого покупателем имущества, находящегося в муниципальной собственности, производится единовременно или в рассрочку путем перечисления денежных средств на счет, указанный в договоре купли-продажи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Рассрочка может быть предоставлена только в случае приватизации имущества путем его продажи без объявления цены. Срок рассрочки не может быть более 1 (одного) года.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 и указываются в решении об условиях приватизации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9.5. Задаток победителя продажи имущества подлежит перечислению в бюджет сельского поселения Большая Дергуновка в течение 5 (пяти) рабочих дней со дня заключения договора купли-продажи имущества. Оставшиеся денежные средства в счет оплаты приватизируемого имущества подлежат перечислению победителем продажи имущества в бюджет сельского поселения Большая Дергуновка на счет, указанный в договоре купли-продажи имущества, в размере и сроки, указанные в договоре купли-продажи имущества, но не позднее 30 (тридцати) календарных дней со дня заключения договора купли-продажи.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в сети Интернет объявления о продаже.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9.7. Покупатель вправе оплатить приобретаемое имущество досрочно.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 xml:space="preserve">9.8. С момента передачи покупателю приобретенного в рассрочку имущества и до момента </w:t>
      </w:r>
      <w:r w:rsidRPr="00112A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полной оплаты указанное имущество в силу законодательства Российской Федерации о приватизации признается находящимся в залоге у муниципального образования сельского поселения Большая Дергуновка для обеспечения исполнения покупателем его обязанности по оплате приобретенного имущества.</w:t>
      </w:r>
    </w:p>
    <w:p w:rsidR="00112A92" w:rsidRPr="00112A92" w:rsidRDefault="00112A92" w:rsidP="00112A92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92">
        <w:rPr>
          <w:rFonts w:ascii="Times New Roman" w:hAnsi="Times New Roman" w:cs="Times New Roman"/>
          <w:color w:val="000000"/>
          <w:sz w:val="24"/>
          <w:szCs w:val="24"/>
        </w:rPr>
        <w:t>9.9.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F44003" w:rsidRPr="00E709CE" w:rsidRDefault="00F44003" w:rsidP="00F44003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>
        <w:fldChar w:fldCharType="begin"/>
      </w:r>
      <w:r>
        <w:instrText>HYPERLINK "mailto:adm.novopavlovka@yandex.ru"</w:instrText>
      </w:r>
      <w:r>
        <w:fldChar w:fldCharType="separate"/>
      </w:r>
      <w:r w:rsidRPr="0015177F">
        <w:rPr>
          <w:rStyle w:val="a9"/>
          <w:rFonts w:eastAsiaTheme="majorEastAsia"/>
        </w:rPr>
        <w:t>@</w:t>
      </w:r>
      <w:proofErr w:type="spellStart"/>
      <w:r w:rsidRPr="0015177F">
        <w:rPr>
          <w:rStyle w:val="a9"/>
          <w:rFonts w:eastAsiaTheme="majorEastAsia"/>
        </w:rPr>
        <w:t>mail.ru</w:t>
      </w:r>
      <w:r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31.08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10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F44003" w:rsidRPr="007B3CA8" w:rsidRDefault="00F44003" w:rsidP="00F44003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4003" w:rsidRPr="007B3CA8" w:rsidSect="00B72E9D">
          <w:footnotePr>
            <w:pos w:val="beneathText"/>
          </w:footnotePr>
          <w:pgSz w:w="11905" w:h="16837"/>
          <w:pgMar w:top="567" w:right="567" w:bottom="1134" w:left="1134" w:header="709" w:footer="720" w:gutter="0"/>
          <w:cols w:space="720"/>
        </w:sectPr>
      </w:pPr>
    </w:p>
    <w:p w:rsidR="00112A92" w:rsidRPr="00112A92" w:rsidRDefault="00112A92" w:rsidP="00112A92">
      <w:pPr>
        <w:shd w:val="clear" w:color="auto" w:fill="FFFFFF"/>
        <w:spacing w:line="269" w:lineRule="exact"/>
        <w:jc w:val="center"/>
        <w:rPr>
          <w:color w:val="000000"/>
          <w:sz w:val="24"/>
          <w:szCs w:val="24"/>
        </w:rPr>
      </w:pPr>
    </w:p>
    <w:p w:rsidR="00CE0761" w:rsidRPr="00112A92" w:rsidRDefault="00CE0761" w:rsidP="00112A92">
      <w:pPr>
        <w:spacing w:after="0" w:line="120" w:lineRule="atLeast"/>
        <w:rPr>
          <w:sz w:val="24"/>
          <w:szCs w:val="24"/>
        </w:rPr>
      </w:pPr>
    </w:p>
    <w:sectPr w:rsidR="00CE0761" w:rsidRPr="00112A92" w:rsidSect="00CE07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54316"/>
    <w:rsid w:val="000576BF"/>
    <w:rsid w:val="00100D5C"/>
    <w:rsid w:val="00112A92"/>
    <w:rsid w:val="00612E93"/>
    <w:rsid w:val="0062775A"/>
    <w:rsid w:val="00A153E0"/>
    <w:rsid w:val="00CE0761"/>
    <w:rsid w:val="00D54316"/>
    <w:rsid w:val="00D73A72"/>
    <w:rsid w:val="00F4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E076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1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1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E0761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CE0761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07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12A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12A92"/>
  </w:style>
  <w:style w:type="paragraph" w:styleId="a8">
    <w:name w:val="Normal (Web)"/>
    <w:basedOn w:val="a"/>
    <w:semiHidden/>
    <w:unhideWhenUsed/>
    <w:rsid w:val="00112A9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12A9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1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12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F4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consultantplus://offline/ref=0B71F3B44AE53949A1F84B95F5C251E1D8959A254716570677D925B757BF3F2A17344E42Z3u2N" TargetMode="External"/><Relationship Id="rId18" Type="http://schemas.openxmlformats.org/officeDocument/2006/relationships/hyperlink" Target="consultantplus://offline/ref=0B71F3B44AE53949A1F84B95F5C251E1DB9C90264F1D570677D925B757BF3F2A17344EZ4u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1F3B44AE53949A1F84B95F5C251E1D895982E4F13570677D925B757BF3F2A17344E4032C13C33ZFu6N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0B71F3B44AE53949A1F84B95F5C251E1DB9C90264F1D570677D925B757BF3F2A17344E48Z3u5N" TargetMode="External"/><Relationship Id="rId17" Type="http://schemas.openxmlformats.org/officeDocument/2006/relationships/hyperlink" Target="consultantplus://offline/ref=0B71F3B44AE53949A1F84B95F5C251E1D89599254011570677D925B757ZBu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71F3B44AE53949A1F84B95F5C251E1D89599254011570677D925B757ZBuFN" TargetMode="External"/><Relationship Id="rId20" Type="http://schemas.openxmlformats.org/officeDocument/2006/relationships/hyperlink" Target="consultantplus://offline/ref=0B71F3B44AE53949A1F84B95F5C251E1DB9C90264F1D570677D925B757BF3F2A17344EZ4u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B71F3B44AE53949A1F84B95F5C251E1D895982F4510570677D925B757BF3F2A17344E4032C33A36ZFuD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B71F3B44AE53949A1F85598E3AE0DE9DC9EC62A401358582A867EEA00B6357D507B170276CE3D35FEB015ZEu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1F3B44AE53949A1F84B95F5C251E1D89599254011570677D925B757BF3F2A17344E4032C33D36ZFu6N" TargetMode="External"/><Relationship Id="rId19" Type="http://schemas.openxmlformats.org/officeDocument/2006/relationships/hyperlink" Target="consultantplus://offline/ref=0B71F3B44AE53949A1F84B95F5C251E1D89599254011570677D925B757ZBuF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consultantplus://offline/ref=0B71F3B44AE53949A1F84B95F5C251E1DB9C90264F1C570677D925B757BF3F2A17344E45Z3u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2016-09-20T05:33:00Z</dcterms:created>
  <dcterms:modified xsi:type="dcterms:W3CDTF">2016-09-20T07:26:00Z</dcterms:modified>
</cp:coreProperties>
</file>