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DE" w:rsidRPr="008036C4" w:rsidRDefault="00E367DE" w:rsidP="00E367DE">
      <w:pPr>
        <w:tabs>
          <w:tab w:val="left" w:pos="1620"/>
          <w:tab w:val="left" w:pos="536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E367DE" w:rsidRPr="009945A4" w:rsidRDefault="006E7B12" w:rsidP="00E367DE">
      <w:pPr>
        <w:pStyle w:val="5"/>
        <w:spacing w:before="0" w:after="0" w:line="120" w:lineRule="atLeast"/>
        <w:ind w:right="-34"/>
        <w:jc w:val="left"/>
        <w:rPr>
          <w:sz w:val="24"/>
          <w:szCs w:val="24"/>
        </w:rPr>
      </w:pPr>
      <w:r w:rsidRPr="009945A4">
        <w:rPr>
          <w:sz w:val="24"/>
          <w:szCs w:val="24"/>
        </w:rPr>
        <w:t xml:space="preserve">               </w:t>
      </w:r>
      <w:r w:rsidR="00E367DE" w:rsidRPr="009945A4">
        <w:rPr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7DE" w:rsidRPr="009945A4" w:rsidRDefault="00E367DE" w:rsidP="00E367DE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>РОССИЙСКАЯ ФЕДЕРАЦИЯ</w:t>
      </w:r>
      <w:r w:rsidR="006E7B12"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</w:t>
      </w:r>
      <w:r w:rsidR="008036C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E367DE" w:rsidRPr="009945A4" w:rsidRDefault="00E367DE" w:rsidP="00E367DE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 </w:t>
      </w:r>
      <w:r w:rsidR="003F77EF">
        <w:rPr>
          <w:rFonts w:ascii="Times New Roman" w:hAnsi="Times New Roman" w:cs="Times New Roman"/>
          <w:b/>
          <w:i/>
          <w:color w:val="333333"/>
          <w:sz w:val="24"/>
          <w:szCs w:val="24"/>
        </w:rPr>
        <w:t>21</w:t>
      </w:r>
      <w:r w:rsidR="0078338C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="003F77EF">
        <w:rPr>
          <w:rFonts w:ascii="Times New Roman" w:hAnsi="Times New Roman" w:cs="Times New Roman"/>
          <w:b/>
          <w:i/>
          <w:color w:val="333333"/>
          <w:sz w:val="24"/>
          <w:szCs w:val="24"/>
        </w:rPr>
        <w:t>мая</w:t>
      </w:r>
      <w:r w:rsidR="009945A4" w:rsidRPr="009945A4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Pr="009945A4">
        <w:rPr>
          <w:rFonts w:ascii="Times New Roman" w:hAnsi="Times New Roman" w:cs="Times New Roman"/>
          <w:b/>
          <w:i/>
          <w:color w:val="333333"/>
          <w:sz w:val="24"/>
          <w:szCs w:val="24"/>
        </w:rPr>
        <w:t>201</w:t>
      </w:r>
      <w:r w:rsidR="003F77EF">
        <w:rPr>
          <w:rFonts w:ascii="Times New Roman" w:hAnsi="Times New Roman" w:cs="Times New Roman"/>
          <w:b/>
          <w:i/>
          <w:color w:val="333333"/>
          <w:sz w:val="24"/>
          <w:szCs w:val="24"/>
        </w:rPr>
        <w:t>9</w:t>
      </w:r>
      <w:r w:rsidRPr="009945A4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г. № </w:t>
      </w:r>
      <w:r w:rsidR="0078338C">
        <w:rPr>
          <w:rFonts w:ascii="Times New Roman" w:hAnsi="Times New Roman" w:cs="Times New Roman"/>
          <w:b/>
          <w:i/>
          <w:color w:val="333333"/>
          <w:sz w:val="24"/>
          <w:szCs w:val="24"/>
        </w:rPr>
        <w:t>4</w:t>
      </w:r>
      <w:r w:rsidR="003F77EF">
        <w:rPr>
          <w:rFonts w:ascii="Times New Roman" w:hAnsi="Times New Roman" w:cs="Times New Roman"/>
          <w:b/>
          <w:i/>
          <w:color w:val="333333"/>
          <w:sz w:val="24"/>
          <w:szCs w:val="24"/>
        </w:rPr>
        <w:t>6</w:t>
      </w:r>
    </w:p>
    <w:p w:rsidR="00E367DE" w:rsidRDefault="00E367DE" w:rsidP="00E367DE">
      <w:pPr>
        <w:rPr>
          <w:rFonts w:ascii="Times New Roman" w:hAnsi="Times New Roman" w:cs="Times New Roman"/>
          <w:sz w:val="20"/>
        </w:rPr>
      </w:pPr>
    </w:p>
    <w:p w:rsidR="00E367DE" w:rsidRPr="008036C4" w:rsidRDefault="00E367DE" w:rsidP="008036C4">
      <w:pPr>
        <w:pStyle w:val="31"/>
        <w:ind w:right="-5"/>
        <w:jc w:val="both"/>
        <w:rPr>
          <w:b/>
          <w:szCs w:val="28"/>
        </w:rPr>
      </w:pPr>
      <w:r w:rsidRPr="008036C4">
        <w:rPr>
          <w:b/>
          <w:szCs w:val="28"/>
        </w:rPr>
        <w:t>О</w:t>
      </w:r>
      <w:r w:rsidR="006E7B12" w:rsidRPr="008036C4">
        <w:rPr>
          <w:b/>
          <w:szCs w:val="28"/>
        </w:rPr>
        <w:t xml:space="preserve"> </w:t>
      </w:r>
      <w:r w:rsidR="005C2596" w:rsidRPr="008036C4">
        <w:rPr>
          <w:b/>
          <w:szCs w:val="28"/>
        </w:rPr>
        <w:t xml:space="preserve"> </w:t>
      </w:r>
      <w:r w:rsidR="005C2596" w:rsidRPr="008036C4">
        <w:rPr>
          <w:b/>
          <w:color w:val="000000" w:themeColor="text1"/>
          <w:szCs w:val="28"/>
        </w:rPr>
        <w:t>признании утратившим силу</w:t>
      </w:r>
      <w:r w:rsidRPr="008036C4">
        <w:rPr>
          <w:b/>
          <w:szCs w:val="28"/>
        </w:rPr>
        <w:t xml:space="preserve"> </w:t>
      </w:r>
      <w:r w:rsidR="006E7B12" w:rsidRPr="008036C4">
        <w:rPr>
          <w:b/>
          <w:szCs w:val="28"/>
        </w:rPr>
        <w:t xml:space="preserve"> </w:t>
      </w:r>
      <w:r w:rsidRPr="008036C4">
        <w:rPr>
          <w:b/>
          <w:szCs w:val="28"/>
        </w:rPr>
        <w:t xml:space="preserve">постановления </w:t>
      </w:r>
      <w:r w:rsidR="005C2596" w:rsidRPr="008036C4">
        <w:rPr>
          <w:b/>
          <w:szCs w:val="28"/>
        </w:rPr>
        <w:t>администрации</w:t>
      </w:r>
      <w:r w:rsidR="006E7B12" w:rsidRPr="008036C4">
        <w:rPr>
          <w:b/>
          <w:szCs w:val="28"/>
        </w:rPr>
        <w:t xml:space="preserve"> </w:t>
      </w:r>
      <w:r w:rsidRPr="008036C4">
        <w:rPr>
          <w:b/>
          <w:szCs w:val="28"/>
        </w:rPr>
        <w:t xml:space="preserve">сельского поселения Большая Дергуновка  муниципального района Большеглушицкий Самарской области от </w:t>
      </w:r>
      <w:r w:rsidR="003F77EF">
        <w:rPr>
          <w:b/>
          <w:szCs w:val="28"/>
        </w:rPr>
        <w:t>29</w:t>
      </w:r>
      <w:r w:rsidRPr="008036C4">
        <w:rPr>
          <w:b/>
          <w:szCs w:val="28"/>
        </w:rPr>
        <w:t>.</w:t>
      </w:r>
      <w:r w:rsidR="003F77EF">
        <w:rPr>
          <w:b/>
          <w:szCs w:val="28"/>
        </w:rPr>
        <w:t>03</w:t>
      </w:r>
      <w:r w:rsidRPr="008036C4">
        <w:rPr>
          <w:b/>
          <w:szCs w:val="28"/>
        </w:rPr>
        <w:t>.201</w:t>
      </w:r>
      <w:r w:rsidR="003F77EF">
        <w:rPr>
          <w:b/>
          <w:szCs w:val="28"/>
        </w:rPr>
        <w:t>9</w:t>
      </w:r>
      <w:r w:rsidRPr="008036C4">
        <w:rPr>
          <w:b/>
          <w:szCs w:val="28"/>
        </w:rPr>
        <w:t xml:space="preserve"> г. № </w:t>
      </w:r>
      <w:r w:rsidR="003F77EF">
        <w:rPr>
          <w:b/>
          <w:szCs w:val="28"/>
        </w:rPr>
        <w:t>30</w:t>
      </w:r>
      <w:r w:rsidRPr="008036C4">
        <w:rPr>
          <w:b/>
          <w:szCs w:val="28"/>
        </w:rPr>
        <w:t xml:space="preserve"> «</w:t>
      </w:r>
      <w:r w:rsidR="003F77EF">
        <w:rPr>
          <w:b/>
          <w:szCs w:val="28"/>
        </w:rPr>
        <w:t>О присвоении адреса элементу планировочной структуры</w:t>
      </w:r>
      <w:r w:rsidR="005C2596" w:rsidRPr="008036C4">
        <w:rPr>
          <w:b/>
          <w:szCs w:val="28"/>
        </w:rPr>
        <w:t>»</w:t>
      </w:r>
    </w:p>
    <w:p w:rsidR="00B86C3B" w:rsidRDefault="00B86C3B" w:rsidP="005C2596">
      <w:pPr>
        <w:pStyle w:val="ConsPlusNormal"/>
        <w:ind w:firstLine="567"/>
        <w:jc w:val="both"/>
      </w:pPr>
    </w:p>
    <w:p w:rsidR="00714D4D" w:rsidRDefault="00E367DE" w:rsidP="003F77EF">
      <w:pPr>
        <w:pStyle w:val="ConsPlusNormal"/>
        <w:spacing w:line="360" w:lineRule="auto"/>
        <w:ind w:firstLine="567"/>
        <w:jc w:val="both"/>
      </w:pPr>
      <w:r w:rsidRPr="00714D4D">
        <w:t xml:space="preserve">В соответствии с нормами Федерального закона от 06.10.2003 г. № 131-ФЗ «Об общих принципах организации местного самоуправления в Российской Федерации», Устава сельского поселения </w:t>
      </w:r>
      <w:r w:rsidR="00714D4D" w:rsidRPr="00714D4D">
        <w:t>Большая Дергуновка</w:t>
      </w:r>
      <w:r w:rsidR="00B86C3B">
        <w:t xml:space="preserve"> </w:t>
      </w:r>
      <w:r w:rsidRPr="00714D4D">
        <w:t xml:space="preserve">муниципального района Большеглушицкий Самарской области, администрация сельского поселения </w:t>
      </w:r>
      <w:r w:rsidR="00714D4D" w:rsidRPr="00714D4D">
        <w:t>Большая Дергуновка</w:t>
      </w:r>
      <w:r w:rsidRPr="00714D4D">
        <w:t xml:space="preserve"> муниципального района Большеглушицкий Самарской области</w:t>
      </w:r>
    </w:p>
    <w:p w:rsidR="003F77EF" w:rsidRDefault="003F77EF" w:rsidP="003F77EF">
      <w:pPr>
        <w:pStyle w:val="ConsPlusNormal"/>
        <w:spacing w:line="360" w:lineRule="auto"/>
        <w:ind w:firstLine="567"/>
        <w:jc w:val="both"/>
      </w:pPr>
    </w:p>
    <w:p w:rsidR="00E367DE" w:rsidRPr="00714D4D" w:rsidRDefault="00E367DE" w:rsidP="003F7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D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14D4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F77EF" w:rsidRPr="003F77EF" w:rsidRDefault="00E367DE" w:rsidP="003F77EF">
      <w:pPr>
        <w:pStyle w:val="31"/>
        <w:spacing w:line="360" w:lineRule="auto"/>
        <w:ind w:right="-5"/>
        <w:jc w:val="both"/>
        <w:rPr>
          <w:szCs w:val="28"/>
        </w:rPr>
      </w:pPr>
      <w:r w:rsidRPr="00714D4D">
        <w:rPr>
          <w:szCs w:val="28"/>
        </w:rPr>
        <w:t xml:space="preserve">       1. </w:t>
      </w:r>
      <w:r w:rsidR="002E1427">
        <w:rPr>
          <w:szCs w:val="28"/>
        </w:rPr>
        <w:t xml:space="preserve">Со дня вступления в силу настоящего постановления признать </w:t>
      </w:r>
      <w:r w:rsidR="005C2596">
        <w:rPr>
          <w:szCs w:val="28"/>
        </w:rPr>
        <w:t>утратившим силу</w:t>
      </w:r>
      <w:r w:rsidR="006E7B12">
        <w:rPr>
          <w:szCs w:val="28"/>
        </w:rPr>
        <w:t xml:space="preserve"> </w:t>
      </w:r>
      <w:r w:rsidRPr="00714D4D">
        <w:rPr>
          <w:szCs w:val="28"/>
        </w:rPr>
        <w:t xml:space="preserve">постановление </w:t>
      </w:r>
      <w:r w:rsidR="005C2596">
        <w:rPr>
          <w:szCs w:val="28"/>
        </w:rPr>
        <w:t>администрации</w:t>
      </w:r>
      <w:r w:rsidR="006E7B12">
        <w:rPr>
          <w:szCs w:val="28"/>
        </w:rPr>
        <w:t xml:space="preserve"> </w:t>
      </w:r>
      <w:r w:rsidRPr="00714D4D">
        <w:rPr>
          <w:szCs w:val="28"/>
        </w:rPr>
        <w:t xml:space="preserve">сельского поселения </w:t>
      </w:r>
      <w:r w:rsidR="00714D4D" w:rsidRPr="00714D4D">
        <w:rPr>
          <w:szCs w:val="28"/>
        </w:rPr>
        <w:t>Большая Дергуновка</w:t>
      </w:r>
      <w:r w:rsidR="006E7B12">
        <w:rPr>
          <w:szCs w:val="28"/>
        </w:rPr>
        <w:t xml:space="preserve"> </w:t>
      </w:r>
      <w:r w:rsidRPr="003F77EF">
        <w:rPr>
          <w:szCs w:val="28"/>
        </w:rPr>
        <w:t xml:space="preserve">муниципального района Большеглушицкий </w:t>
      </w:r>
      <w:bookmarkStart w:id="0" w:name="_GoBack"/>
      <w:bookmarkEnd w:id="0"/>
      <w:r w:rsidRPr="003F77EF">
        <w:rPr>
          <w:szCs w:val="28"/>
        </w:rPr>
        <w:t xml:space="preserve">Самарской области </w:t>
      </w:r>
      <w:r w:rsidR="003F77EF" w:rsidRPr="003F77EF">
        <w:rPr>
          <w:szCs w:val="28"/>
        </w:rPr>
        <w:t>от 29.03.2019 г. № 30 «О присвоении адреса элементу планировочной структуры».</w:t>
      </w:r>
    </w:p>
    <w:p w:rsidR="00E367DE" w:rsidRPr="00714D4D" w:rsidRDefault="00E367DE" w:rsidP="003F77EF">
      <w:pPr>
        <w:pStyle w:val="31"/>
        <w:spacing w:line="360" w:lineRule="auto"/>
        <w:ind w:right="-5"/>
        <w:jc w:val="both"/>
        <w:rPr>
          <w:szCs w:val="28"/>
        </w:rPr>
      </w:pPr>
      <w:r w:rsidRPr="00714D4D">
        <w:rPr>
          <w:szCs w:val="28"/>
        </w:rPr>
        <w:t xml:space="preserve">       2. Настоящее постановление опубликовать в газете «</w:t>
      </w:r>
      <w:r w:rsidR="00714D4D" w:rsidRPr="00714D4D">
        <w:rPr>
          <w:szCs w:val="28"/>
        </w:rPr>
        <w:t xml:space="preserve">Большедергуновские </w:t>
      </w:r>
      <w:r w:rsidRPr="00714D4D">
        <w:rPr>
          <w:szCs w:val="28"/>
        </w:rPr>
        <w:t xml:space="preserve">Вести». </w:t>
      </w:r>
    </w:p>
    <w:p w:rsidR="00B86C3B" w:rsidRPr="00D17579" w:rsidRDefault="00E367DE" w:rsidP="003F77EF">
      <w:pPr>
        <w:pStyle w:val="31"/>
        <w:spacing w:line="360" w:lineRule="auto"/>
        <w:ind w:right="-5"/>
        <w:jc w:val="both"/>
        <w:rPr>
          <w:color w:val="000000" w:themeColor="text1"/>
          <w:szCs w:val="28"/>
        </w:rPr>
      </w:pPr>
      <w:r w:rsidRPr="006E7B12">
        <w:rPr>
          <w:color w:val="000000" w:themeColor="text1"/>
          <w:szCs w:val="28"/>
        </w:rPr>
        <w:t xml:space="preserve">       3. </w:t>
      </w:r>
      <w:r w:rsidR="00B86C3B" w:rsidRPr="00D17579">
        <w:rPr>
          <w:color w:val="000000" w:themeColor="text1"/>
          <w:szCs w:val="28"/>
        </w:rPr>
        <w:t>Настоящее Решение вступает в силу на следующий день после его официального опубликования.</w:t>
      </w:r>
      <w:r w:rsidR="00B86C3B" w:rsidRPr="00D17579">
        <w:rPr>
          <w:rFonts w:ascii="Calibri" w:hAnsi="Calibri"/>
          <w:color w:val="000000" w:themeColor="text1"/>
          <w:szCs w:val="28"/>
        </w:rPr>
        <w:t xml:space="preserve"> </w:t>
      </w:r>
    </w:p>
    <w:p w:rsidR="00B86C3B" w:rsidRDefault="00B86C3B" w:rsidP="003F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7DE" w:rsidRPr="00714D4D" w:rsidRDefault="00E367DE" w:rsidP="003F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D4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367DE" w:rsidRPr="00714D4D" w:rsidRDefault="00714D4D" w:rsidP="003F7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D4D">
        <w:rPr>
          <w:rFonts w:ascii="Times New Roman" w:hAnsi="Times New Roman" w:cs="Times New Roman"/>
          <w:color w:val="000000"/>
          <w:sz w:val="28"/>
          <w:szCs w:val="28"/>
        </w:rPr>
        <w:t xml:space="preserve">Большая Дергуновка                                                      </w:t>
      </w:r>
      <w:r w:rsidR="0003245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14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Дыхно</w:t>
      </w:r>
    </w:p>
    <w:p w:rsidR="00570BF4" w:rsidRPr="00E367DE" w:rsidRDefault="00570BF4">
      <w:pPr>
        <w:rPr>
          <w:rFonts w:ascii="Times New Roman" w:hAnsi="Times New Roman" w:cs="Times New Roman"/>
        </w:rPr>
      </w:pPr>
    </w:p>
    <w:sectPr w:rsidR="00570BF4" w:rsidRPr="00E367DE" w:rsidSect="00CA3299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7DE"/>
    <w:rsid w:val="0001035A"/>
    <w:rsid w:val="00032452"/>
    <w:rsid w:val="000F6D00"/>
    <w:rsid w:val="00104CB9"/>
    <w:rsid w:val="002E1427"/>
    <w:rsid w:val="003A1C7A"/>
    <w:rsid w:val="003A273C"/>
    <w:rsid w:val="003F77EF"/>
    <w:rsid w:val="004972F4"/>
    <w:rsid w:val="00570BF4"/>
    <w:rsid w:val="005C2596"/>
    <w:rsid w:val="00623178"/>
    <w:rsid w:val="006E7B12"/>
    <w:rsid w:val="006F6B7A"/>
    <w:rsid w:val="00714D4D"/>
    <w:rsid w:val="0078338C"/>
    <w:rsid w:val="007B5E4B"/>
    <w:rsid w:val="008036C4"/>
    <w:rsid w:val="00857FC6"/>
    <w:rsid w:val="008836EC"/>
    <w:rsid w:val="009945A4"/>
    <w:rsid w:val="00A27070"/>
    <w:rsid w:val="00B75203"/>
    <w:rsid w:val="00B86C3B"/>
    <w:rsid w:val="00CB1469"/>
    <w:rsid w:val="00CE79B9"/>
    <w:rsid w:val="00D31F50"/>
    <w:rsid w:val="00E367DE"/>
    <w:rsid w:val="00E40052"/>
    <w:rsid w:val="00FE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00"/>
  </w:style>
  <w:style w:type="paragraph" w:styleId="5">
    <w:name w:val="heading 5"/>
    <w:basedOn w:val="a"/>
    <w:next w:val="a"/>
    <w:link w:val="50"/>
    <w:uiPriority w:val="99"/>
    <w:qFormat/>
    <w:rsid w:val="00E367DE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7D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E367DE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customStyle="1" w:styleId="ConsPlusNormal">
    <w:name w:val="ConsPlusNormal"/>
    <w:rsid w:val="005C2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31">
    <w:name w:val="Основной текст 31"/>
    <w:basedOn w:val="a"/>
    <w:rsid w:val="008036C4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18</cp:revision>
  <cp:lastPrinted>2018-01-15T09:51:00Z</cp:lastPrinted>
  <dcterms:created xsi:type="dcterms:W3CDTF">2016-04-07T10:34:00Z</dcterms:created>
  <dcterms:modified xsi:type="dcterms:W3CDTF">2019-05-21T05:02:00Z</dcterms:modified>
</cp:coreProperties>
</file>