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C" w:rsidRPr="00B811FE" w:rsidRDefault="00947D7C" w:rsidP="00C91A7C">
      <w:pPr>
        <w:pStyle w:val="5"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B81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C" w:rsidRPr="00B811FE" w:rsidRDefault="00947D7C" w:rsidP="00C91A7C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947D7C" w:rsidRPr="00B811FE" w:rsidRDefault="00947D7C" w:rsidP="00C91A7C">
      <w:pPr>
        <w:tabs>
          <w:tab w:val="left" w:pos="4065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="00615A11" w:rsidRPr="00B811FE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947D7C" w:rsidRPr="00B811FE" w:rsidRDefault="00C91A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947D7C" w:rsidRPr="00B811FE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947D7C" w:rsidRPr="00B811FE" w:rsidRDefault="00C91A7C" w:rsidP="00C91A7C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</w:t>
      </w:r>
      <w:r w:rsidR="00947D7C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 w:rsidR="00ED733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31</w:t>
      </w:r>
      <w:r w:rsidR="001E0BAA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E41B3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ма</w:t>
      </w:r>
      <w:r w:rsidR="0099596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рта</w:t>
      </w:r>
      <w:r w:rsidR="007E1670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947D7C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</w:t>
      </w:r>
      <w:r w:rsidR="00E6338C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ED7339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947D7C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</w:t>
      </w:r>
      <w:r w:rsidR="0063111F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947D7C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ED7339">
        <w:rPr>
          <w:rFonts w:ascii="Times New Roman" w:hAnsi="Times New Roman" w:cs="Times New Roman"/>
          <w:b/>
          <w:i/>
          <w:color w:val="333333"/>
          <w:sz w:val="28"/>
          <w:szCs w:val="28"/>
        </w:rPr>
        <w:t>22</w:t>
      </w:r>
    </w:p>
    <w:p w:rsidR="00947D7C" w:rsidRPr="00B811FE" w:rsidRDefault="00947D7C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7C" w:rsidRPr="00B811FE" w:rsidRDefault="00947D7C" w:rsidP="00C91A7C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B811FE" w:rsidRDefault="00947D7C" w:rsidP="00C91A7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B811FE" w:rsidRDefault="00947D7C" w:rsidP="00C91A7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11FE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</w:t>
      </w:r>
      <w:r w:rsidR="001E0BAA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февраля 2010 года № 96  «</w:t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A05DFC" w:rsidRPr="00B811F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A05DFC" w:rsidRPr="00B811F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A05DFC" w:rsidRPr="00B811F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B811F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05DFC" w:rsidRPr="00B811F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A05DFC" w:rsidRPr="00B811F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A05DFC" w:rsidRPr="00B811F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B811FE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B811FE" w:rsidRDefault="00947D7C" w:rsidP="00C91A7C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B811FE" w:rsidRDefault="00947D7C" w:rsidP="00C91A7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1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11F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47D7C" w:rsidRPr="00B811FE" w:rsidRDefault="00947D7C" w:rsidP="00C91A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</w:t>
      </w:r>
      <w:proofErr w:type="gramStart"/>
      <w:r w:rsidRPr="00B811FE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 муниципального района</w:t>
      </w:r>
      <w:proofErr w:type="gramEnd"/>
      <w:r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1E0BAA" w:rsidRPr="00B811FE">
        <w:rPr>
          <w:rFonts w:ascii="Times New Roman" w:hAnsi="Times New Roman" w:cs="Times New Roman"/>
          <w:sz w:val="28"/>
          <w:szCs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</w:t>
      </w:r>
      <w:r w:rsidR="00E41B3A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1</w:t>
      </w:r>
      <w:r w:rsidR="001E0BAA" w:rsidRPr="00B811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B811FE">
        <w:rPr>
          <w:rFonts w:ascii="Times New Roman" w:hAnsi="Times New Roman" w:cs="Times New Roman"/>
          <w:sz w:val="28"/>
          <w:szCs w:val="28"/>
        </w:rPr>
        <w:t>".</w:t>
      </w:r>
    </w:p>
    <w:p w:rsidR="00947D7C" w:rsidRPr="00B811FE" w:rsidRDefault="00947D7C" w:rsidP="00C91A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</w:t>
      </w:r>
      <w:r w:rsidR="001E0BAA" w:rsidRPr="00B811FE">
        <w:rPr>
          <w:rFonts w:ascii="Times New Roman" w:hAnsi="Times New Roman" w:cs="Times New Roman"/>
          <w:sz w:val="28"/>
          <w:szCs w:val="28"/>
        </w:rPr>
        <w:t>"Об утверждении отчета об  исполнении бюджета сельского поселения Большая Дергуновка муниципального района Большеглушицкий Самарской области  за 20</w:t>
      </w:r>
      <w:r w:rsidR="00E41B3A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1</w:t>
      </w:r>
      <w:r w:rsidR="001E0BAA" w:rsidRPr="00B811FE">
        <w:rPr>
          <w:rFonts w:ascii="Times New Roman" w:hAnsi="Times New Roman" w:cs="Times New Roman"/>
          <w:sz w:val="28"/>
          <w:szCs w:val="28"/>
        </w:rPr>
        <w:t xml:space="preserve"> год "</w:t>
      </w:r>
      <w:r w:rsidRPr="00B811FE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947D7C" w:rsidRPr="00B811FE" w:rsidRDefault="00947D7C" w:rsidP="00C91A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024123">
        <w:rPr>
          <w:rFonts w:ascii="Times New Roman" w:hAnsi="Times New Roman" w:cs="Times New Roman"/>
          <w:sz w:val="28"/>
          <w:szCs w:val="28"/>
        </w:rPr>
        <w:t>31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E41B3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811FE">
        <w:rPr>
          <w:rFonts w:ascii="Times New Roman" w:hAnsi="Times New Roman" w:cs="Times New Roman"/>
          <w:sz w:val="28"/>
          <w:szCs w:val="28"/>
        </w:rPr>
        <w:t>20</w:t>
      </w:r>
      <w:r w:rsidR="00E6338C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2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года по</w:t>
      </w:r>
      <w:r w:rsidR="00321757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024123">
        <w:rPr>
          <w:rFonts w:ascii="Times New Roman" w:hAnsi="Times New Roman" w:cs="Times New Roman"/>
          <w:sz w:val="28"/>
          <w:szCs w:val="28"/>
        </w:rPr>
        <w:t>09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024123">
        <w:rPr>
          <w:rFonts w:ascii="Times New Roman" w:hAnsi="Times New Roman" w:cs="Times New Roman"/>
          <w:sz w:val="28"/>
          <w:szCs w:val="28"/>
        </w:rPr>
        <w:t>апреля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20</w:t>
      </w:r>
      <w:r w:rsidR="00E6338C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2</w:t>
      </w:r>
      <w:r w:rsidR="00615A11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B811FE" w:rsidRDefault="00947D7C" w:rsidP="00C9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11FE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</w:t>
      </w:r>
      <w:r w:rsidR="00FC2AD2" w:rsidRPr="00B811FE">
        <w:rPr>
          <w:rFonts w:ascii="Times New Roman" w:hAnsi="Times New Roman" w:cs="Times New Roman"/>
          <w:sz w:val="28"/>
          <w:szCs w:val="28"/>
        </w:rPr>
        <w:t xml:space="preserve">шицкий </w:t>
      </w:r>
      <w:r w:rsidR="00FC2AD2" w:rsidRPr="00B811FE">
        <w:rPr>
          <w:rFonts w:ascii="Times New Roman" w:hAnsi="Times New Roman" w:cs="Times New Roman"/>
          <w:sz w:val="28"/>
          <w:szCs w:val="28"/>
        </w:rPr>
        <w:lastRenderedPageBreak/>
        <w:t>Самарской области  "Об утверждении отчета об  исполнении бюджета сельского поселения Большая Дергуновка муниципального района Большеглушицкий Самарской области  за 20</w:t>
      </w:r>
      <w:r w:rsidR="00E41B3A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1</w:t>
      </w:r>
      <w:r w:rsidR="00FC2AD2" w:rsidRPr="00B811FE">
        <w:rPr>
          <w:rFonts w:ascii="Times New Roman" w:hAnsi="Times New Roman" w:cs="Times New Roman"/>
          <w:sz w:val="28"/>
          <w:szCs w:val="28"/>
        </w:rPr>
        <w:t xml:space="preserve"> год"</w:t>
      </w:r>
      <w:r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с </w:t>
      </w:r>
      <w:r w:rsidR="00024123">
        <w:rPr>
          <w:rFonts w:ascii="Times New Roman" w:hAnsi="Times New Roman" w:cs="Times New Roman"/>
          <w:sz w:val="28"/>
          <w:szCs w:val="28"/>
        </w:rPr>
        <w:t>31</w:t>
      </w:r>
      <w:r w:rsidR="00E6338C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E41B3A">
        <w:rPr>
          <w:rFonts w:ascii="Times New Roman" w:hAnsi="Times New Roman" w:cs="Times New Roman"/>
          <w:sz w:val="28"/>
          <w:szCs w:val="28"/>
        </w:rPr>
        <w:t>марта</w:t>
      </w:r>
      <w:r w:rsidR="00E6338C" w:rsidRPr="00B811FE">
        <w:rPr>
          <w:rFonts w:ascii="Times New Roman" w:hAnsi="Times New Roman" w:cs="Times New Roman"/>
          <w:sz w:val="28"/>
          <w:szCs w:val="28"/>
        </w:rPr>
        <w:t xml:space="preserve"> 20</w:t>
      </w:r>
      <w:r w:rsidR="00E6338C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2</w:t>
      </w:r>
      <w:r w:rsidR="00E6338C" w:rsidRPr="00B811F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24123">
        <w:rPr>
          <w:rFonts w:ascii="Times New Roman" w:hAnsi="Times New Roman" w:cs="Times New Roman"/>
          <w:sz w:val="28"/>
          <w:szCs w:val="28"/>
        </w:rPr>
        <w:t>07</w:t>
      </w:r>
      <w:r w:rsidR="00E6338C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024123">
        <w:rPr>
          <w:rFonts w:ascii="Times New Roman" w:hAnsi="Times New Roman" w:cs="Times New Roman"/>
          <w:sz w:val="28"/>
          <w:szCs w:val="28"/>
        </w:rPr>
        <w:t>апреля</w:t>
      </w:r>
      <w:r w:rsidR="00E6338C" w:rsidRPr="00B811FE">
        <w:rPr>
          <w:rFonts w:ascii="Times New Roman" w:hAnsi="Times New Roman" w:cs="Times New Roman"/>
          <w:sz w:val="28"/>
          <w:szCs w:val="28"/>
        </w:rPr>
        <w:t xml:space="preserve"> 20</w:t>
      </w:r>
      <w:r w:rsidR="00E6338C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2</w:t>
      </w:r>
      <w:r w:rsidR="00E6338C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7E1670" w:rsidRPr="00B811FE">
        <w:rPr>
          <w:rFonts w:ascii="Times New Roman" w:hAnsi="Times New Roman" w:cs="Times New Roman"/>
          <w:sz w:val="28"/>
          <w:szCs w:val="28"/>
        </w:rPr>
        <w:t>года в рабочие дни</w:t>
      </w:r>
      <w:r w:rsidR="00FC2AD2" w:rsidRPr="00B811FE">
        <w:rPr>
          <w:rFonts w:ascii="Times New Roman" w:hAnsi="Times New Roman" w:cs="Times New Roman"/>
          <w:sz w:val="28"/>
          <w:szCs w:val="28"/>
        </w:rPr>
        <w:t xml:space="preserve"> с 09-00 до 17-00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, </w:t>
      </w:r>
      <w:r w:rsidRPr="00B811FE">
        <w:rPr>
          <w:rFonts w:ascii="Times New Roman" w:hAnsi="Times New Roman" w:cs="Times New Roman"/>
          <w:sz w:val="28"/>
          <w:szCs w:val="28"/>
        </w:rPr>
        <w:t>по адресу:  446190</w:t>
      </w:r>
      <w:proofErr w:type="gramEnd"/>
      <w:r w:rsidRPr="00B811FE">
        <w:rPr>
          <w:rFonts w:ascii="Times New Roman" w:hAnsi="Times New Roman" w:cs="Times New Roman"/>
          <w:sz w:val="28"/>
          <w:szCs w:val="28"/>
        </w:rPr>
        <w:t>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07576C" w:rsidRPr="00B811FE">
        <w:rPr>
          <w:rFonts w:ascii="Times New Roman" w:hAnsi="Times New Roman" w:cs="Times New Roman"/>
          <w:sz w:val="28"/>
          <w:szCs w:val="28"/>
        </w:rPr>
        <w:t xml:space="preserve">специалиста администрации сельского поселения Большая Дергуновка -  </w:t>
      </w:r>
      <w:r w:rsidR="0007576C">
        <w:rPr>
          <w:rFonts w:ascii="Times New Roman" w:hAnsi="Times New Roman" w:cs="Times New Roman"/>
          <w:sz w:val="28"/>
          <w:szCs w:val="28"/>
        </w:rPr>
        <w:t>Дыхно Валерия Ивановича</w:t>
      </w:r>
      <w:r w:rsidR="0007576C" w:rsidRPr="00B811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B811FE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Советская, д.99.</w:t>
      </w:r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8. Мероприятие по информированию жителей поселения по вопросу публичных слушаний состоится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024123">
        <w:rPr>
          <w:rFonts w:ascii="Times New Roman" w:hAnsi="Times New Roman" w:cs="Times New Roman"/>
          <w:sz w:val="28"/>
          <w:szCs w:val="28"/>
        </w:rPr>
        <w:t>01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024123">
        <w:rPr>
          <w:rFonts w:ascii="Times New Roman" w:hAnsi="Times New Roman" w:cs="Times New Roman"/>
          <w:sz w:val="28"/>
          <w:szCs w:val="28"/>
        </w:rPr>
        <w:t>апреля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20</w:t>
      </w:r>
      <w:r w:rsidR="00E6338C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2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года в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1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0 </w:t>
      </w:r>
      <w:r w:rsidRPr="00B811FE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B811FE">
        <w:rPr>
          <w:rFonts w:ascii="Times New Roman" w:hAnsi="Times New Roman" w:cs="Times New Roman"/>
          <w:bCs/>
          <w:sz w:val="28"/>
          <w:szCs w:val="28"/>
        </w:rPr>
        <w:t>446190,</w:t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</w:t>
      </w:r>
      <w:proofErr w:type="spellStart"/>
      <w:r w:rsidRPr="00B811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11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811F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B811FE">
        <w:rPr>
          <w:rFonts w:ascii="Times New Roman" w:hAnsi="Times New Roman" w:cs="Times New Roman"/>
          <w:sz w:val="28"/>
          <w:szCs w:val="28"/>
        </w:rPr>
        <w:t xml:space="preserve"> Дергуновка, </w:t>
      </w:r>
      <w:proofErr w:type="spellStart"/>
      <w:r w:rsidRPr="00B811F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811FE">
        <w:rPr>
          <w:rFonts w:ascii="Times New Roman" w:hAnsi="Times New Roman" w:cs="Times New Roman"/>
          <w:sz w:val="28"/>
          <w:szCs w:val="28"/>
        </w:rPr>
        <w:t>, д.99.</w:t>
      </w:r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по вопросу публичных слушаний оканчивается </w:t>
      </w:r>
      <w:r w:rsidR="00024123">
        <w:rPr>
          <w:rFonts w:ascii="Times New Roman" w:hAnsi="Times New Roman" w:cs="Times New Roman"/>
          <w:sz w:val="28"/>
          <w:szCs w:val="28"/>
        </w:rPr>
        <w:t>07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024123">
        <w:rPr>
          <w:rFonts w:ascii="Times New Roman" w:hAnsi="Times New Roman" w:cs="Times New Roman"/>
          <w:sz w:val="28"/>
          <w:szCs w:val="28"/>
        </w:rPr>
        <w:t>апреля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20</w:t>
      </w:r>
      <w:r w:rsidR="00E6338C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2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C2AD2" w:rsidRPr="00B811FE">
        <w:rPr>
          <w:rFonts w:ascii="Times New Roman" w:hAnsi="Times New Roman" w:cs="Times New Roman"/>
          <w:sz w:val="28"/>
          <w:szCs w:val="28"/>
        </w:rPr>
        <w:t>"Об утверждении отчета об  исполнении бюджета сельского поселения Большая Дергуновка муниципального района Большеглушицкий Самарской области  за 20</w:t>
      </w:r>
      <w:r w:rsidR="00E41B3A">
        <w:rPr>
          <w:rFonts w:ascii="Times New Roman" w:hAnsi="Times New Roman" w:cs="Times New Roman"/>
          <w:sz w:val="28"/>
          <w:szCs w:val="28"/>
        </w:rPr>
        <w:t>2</w:t>
      </w:r>
      <w:r w:rsidR="00024123">
        <w:rPr>
          <w:rFonts w:ascii="Times New Roman" w:hAnsi="Times New Roman" w:cs="Times New Roman"/>
          <w:sz w:val="28"/>
          <w:szCs w:val="28"/>
        </w:rPr>
        <w:t>1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B811FE">
        <w:rPr>
          <w:rFonts w:ascii="Times New Roman" w:hAnsi="Times New Roman" w:cs="Times New Roman"/>
          <w:sz w:val="28"/>
          <w:szCs w:val="28"/>
        </w:rPr>
        <w:t>год"</w:t>
      </w:r>
      <w:r w:rsidRPr="00B811FE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A05DFC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>.</w:t>
      </w:r>
    </w:p>
    <w:p w:rsidR="00947D7C" w:rsidRPr="00B811FE" w:rsidRDefault="00947D7C" w:rsidP="00C91A7C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11. Настоящее постановление вступает в силу со дня его официального опубликования.</w:t>
      </w:r>
    </w:p>
    <w:p w:rsidR="00947D7C" w:rsidRDefault="00947D7C" w:rsidP="00C91A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B3A" w:rsidRDefault="00E41B3A" w:rsidP="00C91A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123" w:rsidRDefault="00024123" w:rsidP="00C91A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6CF" w:rsidRPr="006236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36CF" w:rsidRPr="00623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CF" w:rsidRPr="006236CF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024123" w:rsidRDefault="006236CF" w:rsidP="00C91A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4123">
        <w:rPr>
          <w:rFonts w:ascii="Times New Roman" w:hAnsi="Times New Roman" w:cs="Times New Roman"/>
          <w:sz w:val="28"/>
          <w:szCs w:val="28"/>
        </w:rPr>
        <w:t xml:space="preserve"> </w:t>
      </w:r>
      <w:r w:rsidRPr="006236CF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6236CF" w:rsidRPr="006236CF" w:rsidRDefault="006236CF" w:rsidP="00C91A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C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</w:t>
      </w:r>
      <w:r w:rsidR="000241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36CF">
        <w:rPr>
          <w:rFonts w:ascii="Times New Roman" w:hAnsi="Times New Roman" w:cs="Times New Roman"/>
          <w:sz w:val="28"/>
          <w:szCs w:val="28"/>
        </w:rPr>
        <w:t xml:space="preserve">    В.</w:t>
      </w:r>
      <w:r w:rsidR="00024123">
        <w:rPr>
          <w:rFonts w:ascii="Times New Roman" w:hAnsi="Times New Roman" w:cs="Times New Roman"/>
          <w:sz w:val="28"/>
          <w:szCs w:val="28"/>
        </w:rPr>
        <w:t>С</w:t>
      </w:r>
      <w:r w:rsidRPr="006236CF">
        <w:rPr>
          <w:rFonts w:ascii="Times New Roman" w:hAnsi="Times New Roman" w:cs="Times New Roman"/>
          <w:sz w:val="28"/>
          <w:szCs w:val="28"/>
        </w:rPr>
        <w:t xml:space="preserve">. </w:t>
      </w:r>
      <w:r w:rsidR="00024123">
        <w:rPr>
          <w:rFonts w:ascii="Times New Roman" w:hAnsi="Times New Roman" w:cs="Times New Roman"/>
          <w:sz w:val="28"/>
          <w:szCs w:val="28"/>
        </w:rPr>
        <w:t>Жуваго</w:t>
      </w:r>
    </w:p>
    <w:p w:rsidR="00947D7C" w:rsidRPr="006236CF" w:rsidRDefault="00947D7C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414" w:rsidRPr="00B811FE" w:rsidRDefault="000D3414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B811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1C74" w:rsidRPr="00B811F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C2AD2" w:rsidRPr="00B811FE" w:rsidRDefault="00FC2AD2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16" w:rsidRDefault="00751A16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FE" w:rsidRDefault="00B811FE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123" w:rsidRDefault="00024123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A9818CF" wp14:editId="77FCA160">
            <wp:extent cx="323850" cy="40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</w:t>
      </w:r>
      <w:r w:rsidRPr="00926D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проект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БОЛЬШЕГЛУШИЦКИЙ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№  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6DED">
        <w:rPr>
          <w:rFonts w:ascii="Times New Roman" w:eastAsia="Times New Roman" w:hAnsi="Times New Roman" w:cs="Times New Roman"/>
          <w:b/>
          <w:sz w:val="28"/>
          <w:szCs w:val="20"/>
        </w:rPr>
        <w:t>от                     2022  года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26DED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исполнении бюджета сельского поселения Большая Дергуновка муниципального района Большеглушицкий Самарской области за 2021 год»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926DED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926DED">
        <w:rPr>
          <w:rFonts w:ascii="Times New Roman" w:eastAsia="Times New Roman" w:hAnsi="Times New Roman" w:cs="Times New Roman"/>
          <w:sz w:val="28"/>
          <w:szCs w:val="28"/>
        </w:rPr>
        <w:t>. № 145-ФЗ, статьей 73 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№ 16 «Об утверждении Положения о бюджетном устройстве и бюджетном процессе в сельском поселении Большая Дергуновка муниципального района</w:t>
      </w:r>
      <w:proofErr w:type="gramEnd"/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области» Собрание представителей сельского поселения Большая Дергуновка  муниципального района  Большеглушицкий  Самарской области  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26DED" w:rsidRPr="00926DED" w:rsidRDefault="00926DED" w:rsidP="008669AF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    Утвердить отчет об исполнении бюджета сельского поселения Большая Дергуновка муниципального района Большеглушицкий Самарской области за  2021  год  по доходам в сумме 9412,5 тыс. рублей, по расходам в сумме  8893,0  тыс. рублей, профицит бюджета в сумме  519,5  тыс. рублей.</w:t>
      </w:r>
    </w:p>
    <w:p w:rsidR="00926DED" w:rsidRPr="00926DED" w:rsidRDefault="00926DED" w:rsidP="008669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8669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8669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2021 год согласно приложению 1 к настоящему Решению.     </w:t>
      </w:r>
    </w:p>
    <w:p w:rsidR="00926DED" w:rsidRPr="00926DED" w:rsidRDefault="008669AF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26DED" w:rsidRPr="00926DED">
        <w:rPr>
          <w:rFonts w:ascii="Times New Roman" w:eastAsia="Times New Roman" w:hAnsi="Times New Roman" w:cs="Times New Roman"/>
          <w:sz w:val="28"/>
          <w:szCs w:val="28"/>
        </w:rPr>
        <w:t xml:space="preserve">1.2.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2021 год согласно приложению 2 к настоящему Решению.     </w:t>
      </w:r>
    </w:p>
    <w:p w:rsidR="00926DED" w:rsidRPr="00926DED" w:rsidRDefault="008669AF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26DED" w:rsidRPr="00926DED">
        <w:rPr>
          <w:rFonts w:ascii="Times New Roman" w:eastAsia="Times New Roman" w:hAnsi="Times New Roman" w:cs="Times New Roman"/>
          <w:sz w:val="28"/>
          <w:szCs w:val="28"/>
        </w:rPr>
        <w:t xml:space="preserve">1.3. Утвердить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26DED" w:rsidRPr="00926DED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местного бюджета сельского поселения</w:t>
      </w:r>
      <w:proofErr w:type="gramEnd"/>
      <w:r w:rsidR="00926DED" w:rsidRPr="00926DED">
        <w:rPr>
          <w:rFonts w:ascii="Times New Roman" w:eastAsia="Times New Roman" w:hAnsi="Times New Roman" w:cs="Times New Roman"/>
          <w:sz w:val="28"/>
          <w:szCs w:val="28"/>
        </w:rPr>
        <w:t xml:space="preserve"> Большая Дергуновка муниципального района Большеглушицкий Самарской области за 2021 год согласно приложению 3 к настоящему Решению.</w:t>
      </w: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        1.4. 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2021 год согласно приложению 4 к настоящему Решению;</w:t>
      </w: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        1.5. Утвердить отчет об исполнении дорожного фонда сельского поселения Большая Дергуновка муниципального района Большеглушицкий Самарской области за 2021 год согласно приложению 5 к настоящему Решению.</w:t>
      </w: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Pr="004B6516" w:rsidRDefault="00926DED" w:rsidP="0020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04567"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r w:rsidR="00204567">
        <w:rPr>
          <w:rFonts w:ascii="Times New Roman" w:hAnsi="Times New Roman" w:cs="Times New Roman"/>
          <w:b/>
          <w:sz w:val="28"/>
          <w:szCs w:val="28"/>
        </w:rPr>
        <w:t>Дергуновк</w:t>
      </w:r>
      <w:r w:rsidR="00204567" w:rsidRPr="004B6516">
        <w:rPr>
          <w:rFonts w:ascii="Times New Roman" w:hAnsi="Times New Roman" w:cs="Times New Roman"/>
          <w:b/>
          <w:sz w:val="28"/>
          <w:szCs w:val="28"/>
        </w:rPr>
        <w:t>а муниципального района Большеглушицкий Самарской области за 20</w:t>
      </w:r>
      <w:r w:rsidR="00204567">
        <w:rPr>
          <w:rFonts w:ascii="Times New Roman" w:hAnsi="Times New Roman" w:cs="Times New Roman"/>
          <w:b/>
          <w:sz w:val="28"/>
          <w:szCs w:val="28"/>
        </w:rPr>
        <w:t>21</w:t>
      </w:r>
      <w:r w:rsidR="00204567"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04567" w:rsidRPr="008341E6" w:rsidRDefault="00204567" w:rsidP="00204567">
      <w:pPr>
        <w:rPr>
          <w:rFonts w:ascii="Times New Roman" w:hAnsi="Times New Roman" w:cs="Times New Roman"/>
          <w:sz w:val="28"/>
          <w:szCs w:val="28"/>
        </w:rPr>
      </w:pPr>
    </w:p>
    <w:p w:rsidR="00204567" w:rsidRPr="008341E6" w:rsidRDefault="00204567" w:rsidP="00204567">
      <w:pPr>
        <w:rPr>
          <w:rFonts w:ascii="Times New Roman" w:hAnsi="Times New Roman" w:cs="Times New Roman"/>
          <w:sz w:val="28"/>
          <w:szCs w:val="28"/>
        </w:rPr>
      </w:pPr>
    </w:p>
    <w:p w:rsidR="00204567" w:rsidRDefault="00204567" w:rsidP="00204567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доходной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567" w:rsidRPr="008341E6" w:rsidRDefault="00204567" w:rsidP="00204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9412,5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 100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204567" w:rsidRPr="008341E6" w:rsidRDefault="00204567" w:rsidP="00204567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в  объёме </w:t>
      </w:r>
      <w:r>
        <w:rPr>
          <w:rFonts w:ascii="Times New Roman" w:hAnsi="Times New Roman" w:cs="Times New Roman"/>
          <w:sz w:val="28"/>
          <w:szCs w:val="28"/>
        </w:rPr>
        <w:t>8893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204567" w:rsidRPr="008341E6" w:rsidRDefault="00204567" w:rsidP="00204567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 местного 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человек,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денежное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содержание – </w:t>
      </w:r>
      <w:r>
        <w:rPr>
          <w:rFonts w:ascii="Times New Roman" w:hAnsi="Times New Roman" w:cs="Times New Roman"/>
          <w:sz w:val="28"/>
          <w:szCs w:val="28"/>
        </w:rPr>
        <w:t xml:space="preserve">429,1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341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>
        <w:rPr>
          <w:rFonts w:ascii="Times New Roman" w:hAnsi="Times New Roman" w:cs="Times New Roman"/>
          <w:sz w:val="28"/>
          <w:szCs w:val="28"/>
        </w:rPr>
        <w:t xml:space="preserve"> 1203,3  т</w:t>
      </w:r>
      <w:r w:rsidRPr="008341E6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567" w:rsidRDefault="00204567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Default="00204567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Default="00204567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Default="00204567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Default="00204567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Default="00204567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4567" w:rsidRPr="008669AF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69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16"/>
        <w:gridCol w:w="2233"/>
        <w:gridCol w:w="3632"/>
        <w:gridCol w:w="1275"/>
        <w:gridCol w:w="1276"/>
      </w:tblGrid>
      <w:tr w:rsidR="00204567" w:rsidRPr="00204567" w:rsidTr="00F6458E">
        <w:trPr>
          <w:trHeight w:val="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204567" w:rsidRPr="00204567" w:rsidTr="00F6458E">
        <w:trPr>
          <w:trHeight w:val="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отчёта об исполнении бюджета сельского поселения Большая Дергуновка муниципального района Большеглушицкий Самарской области" за 2021 год</w:t>
            </w:r>
          </w:p>
        </w:tc>
      </w:tr>
      <w:tr w:rsidR="00204567" w:rsidRPr="00204567" w:rsidTr="00F6458E">
        <w:trPr>
          <w:trHeight w:val="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F6458E">
        <w:trPr>
          <w:trHeight w:val="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F6458E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F6458E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F6458E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F6458E">
        <w:trPr>
          <w:trHeight w:val="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F6458E">
        <w:trPr>
          <w:trHeight w:val="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 по кодам видов,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подвидов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2021 год</w:t>
            </w:r>
          </w:p>
        </w:tc>
      </w:tr>
      <w:tr w:rsidR="00204567" w:rsidRPr="00204567" w:rsidTr="00F6458E">
        <w:trPr>
          <w:trHeight w:val="465"/>
        </w:trPr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567" w:rsidRPr="00204567" w:rsidTr="00F6458E">
        <w:trPr>
          <w:trHeight w:val="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204567" w:rsidRPr="00204567" w:rsidTr="00F6458E">
        <w:trPr>
          <w:trHeight w:val="69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58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897,60</w:t>
            </w:r>
          </w:p>
        </w:tc>
      </w:tr>
      <w:tr w:rsidR="00204567" w:rsidRPr="00204567" w:rsidTr="00F6458E">
        <w:trPr>
          <w:trHeight w:val="69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897,60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405,30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414,40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550,90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-69,00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-70,60</w:t>
            </w:r>
          </w:p>
        </w:tc>
      </w:tr>
      <w:tr w:rsidR="00204567" w:rsidRPr="00204567" w:rsidTr="00F6458E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296,10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286,70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428,80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428,80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1 170,20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169,80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1 000,40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18210606033100000110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</w:tr>
      <w:tr w:rsidR="00204567" w:rsidRPr="00204567" w:rsidTr="00F6458E">
        <w:trPr>
          <w:trHeight w:val="6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593,40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587,40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22711100000000000000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22711105035100000120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204567" w:rsidRPr="00204567" w:rsidTr="00F6458E">
        <w:trPr>
          <w:trHeight w:val="52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22711300000000000000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</w:tr>
      <w:tr w:rsidR="00204567" w:rsidRPr="00204567" w:rsidTr="00F6458E">
        <w:trPr>
          <w:trHeight w:val="45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22711302995100000130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22800000000000000000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22811607090100000140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</w:tr>
      <w:tr w:rsidR="00204567" w:rsidRPr="00204567" w:rsidTr="00F6458E">
        <w:trPr>
          <w:trHeight w:val="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22720000000000000000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6 125,60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5 963,30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5 963,30</w:t>
            </w:r>
          </w:p>
        </w:tc>
      </w:tr>
      <w:tr w:rsidR="00204567" w:rsidRPr="00204567" w:rsidTr="00F6458E">
        <w:trPr>
          <w:trHeight w:val="45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22720216001100000150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1 684,40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1 684,40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22720220000000000150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2 951,10</w:t>
            </w:r>
          </w:p>
        </w:tc>
      </w:tr>
      <w:tr w:rsidR="00204567" w:rsidRPr="00204567" w:rsidTr="00F6458E">
        <w:trPr>
          <w:trHeight w:val="70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22720225576100000150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22720229999100000150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1 211,40</w:t>
            </w:r>
          </w:p>
        </w:tc>
      </w:tr>
      <w:tr w:rsidR="00204567" w:rsidRPr="00204567" w:rsidTr="00F6458E">
        <w:trPr>
          <w:trHeight w:val="109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22720235118100000150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22720240014100000150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1 233,00</w:t>
            </w:r>
          </w:p>
        </w:tc>
      </w:tr>
      <w:tr w:rsidR="00204567" w:rsidRPr="00204567" w:rsidTr="00F6458E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22720700000000000000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162,30</w:t>
            </w:r>
          </w:p>
        </w:tc>
      </w:tr>
      <w:tr w:rsidR="00204567" w:rsidRPr="00204567" w:rsidTr="00F6458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22720705020100000150</w:t>
            </w:r>
          </w:p>
        </w:tc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72,30</w:t>
            </w:r>
          </w:p>
        </w:tc>
      </w:tr>
      <w:tr w:rsidR="00204567" w:rsidRPr="00204567" w:rsidTr="00F6458E">
        <w:trPr>
          <w:trHeight w:val="465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22720705030100000150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204567" w:rsidRPr="00204567" w:rsidTr="00F6458E">
        <w:trPr>
          <w:trHeight w:val="31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9 392,60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9 412,50  </w:t>
            </w:r>
          </w:p>
        </w:tc>
      </w:tr>
    </w:tbl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69A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6458E" w:rsidRDefault="00F6458E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69AF" w:rsidRPr="008669AF" w:rsidRDefault="008669AF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2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08"/>
        <w:gridCol w:w="1300"/>
        <w:gridCol w:w="960"/>
        <w:gridCol w:w="960"/>
        <w:gridCol w:w="40"/>
        <w:gridCol w:w="196"/>
        <w:gridCol w:w="435"/>
        <w:gridCol w:w="196"/>
        <w:gridCol w:w="292"/>
        <w:gridCol w:w="221"/>
        <w:gridCol w:w="196"/>
        <w:gridCol w:w="655"/>
        <w:gridCol w:w="196"/>
        <w:gridCol w:w="320"/>
        <w:gridCol w:w="196"/>
        <w:gridCol w:w="782"/>
        <w:gridCol w:w="196"/>
        <w:gridCol w:w="797"/>
        <w:gridCol w:w="196"/>
        <w:gridCol w:w="741"/>
        <w:gridCol w:w="40"/>
        <w:gridCol w:w="196"/>
        <w:gridCol w:w="939"/>
        <w:gridCol w:w="196"/>
      </w:tblGrid>
      <w:tr w:rsidR="008669AF" w:rsidRPr="00204567" w:rsidTr="0043299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 муниципального района Большеглушицкий Самарской области за 2021 год"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trHeight w:val="6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gridAfter w:val="1"/>
          <w:wAfter w:w="196" w:type="dxa"/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за 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8669AF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9 088,1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3 045,9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8 893,0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3 045,9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43299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1 128,8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1 128,8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432999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1 128,8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1 128,8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43299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1 086,8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1 086,8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</w:t>
            </w:r>
            <w:r w:rsidR="00136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 (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45 0 00 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1363A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</w:tr>
      <w:tr w:rsidR="008669AF" w:rsidRPr="00204567" w:rsidTr="003F6484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3F6484">
        <w:trPr>
          <w:gridAfter w:val="1"/>
          <w:wAfter w:w="196" w:type="dxa"/>
          <w:trHeight w:val="2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3F6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2017-2024 годы  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3F6484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3F6484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3 999,9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</w:tr>
      <w:tr w:rsidR="008669AF" w:rsidRPr="00204567" w:rsidTr="003F6484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4 068,1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3 999,9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</w:tr>
      <w:tr w:rsidR="008669AF" w:rsidRPr="00204567" w:rsidTr="003F6484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3F6484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3 800,1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3 731,9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1 211,4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1 967,2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1 211,4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"Веселые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ребята" - создание детской площадки  в селе Большая Дергуновка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1 315,9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1 247,7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"Память предков" - благоустройство кладбища в селе Березовка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1 764,7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1 764,7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69AF" w:rsidRPr="00204567" w:rsidTr="00855B62">
        <w:trPr>
          <w:gridAfter w:val="1"/>
          <w:wAfter w:w="196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9 088,1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3 045,9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8 893,0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3 045,9</w:t>
            </w:r>
          </w:p>
        </w:tc>
      </w:tr>
    </w:tbl>
    <w:p w:rsidR="00926DED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55B62" w:rsidRPr="008669AF" w:rsidRDefault="00855B62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26DED" w:rsidRPr="008669AF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236"/>
        <w:gridCol w:w="236"/>
        <w:gridCol w:w="277"/>
        <w:gridCol w:w="812"/>
        <w:gridCol w:w="39"/>
        <w:gridCol w:w="670"/>
        <w:gridCol w:w="39"/>
        <w:gridCol w:w="1095"/>
        <w:gridCol w:w="39"/>
        <w:gridCol w:w="1221"/>
        <w:gridCol w:w="39"/>
        <w:gridCol w:w="953"/>
        <w:gridCol w:w="39"/>
        <w:gridCol w:w="1001"/>
        <w:gridCol w:w="236"/>
        <w:gridCol w:w="39"/>
      </w:tblGrid>
      <w:tr w:rsidR="00204567" w:rsidRPr="00204567" w:rsidTr="00855B62">
        <w:trPr>
          <w:gridAfter w:val="1"/>
          <w:wAfter w:w="39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gridAfter w:val="1"/>
          <w:wAfter w:w="39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области "Об утверждении  отчета об исполнении бюджета сельского поселения Большая Дергуновка муниципального района Большеглушицкий Самарской области за 2021 год"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gridAfter w:val="1"/>
          <w:wAfter w:w="39" w:type="dxa"/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gridAfter w:val="1"/>
          <w:wAfter w:w="39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gridAfter w:val="1"/>
          <w:wAfter w:w="39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за 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gridAfter w:val="1"/>
          <w:wAfter w:w="39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gridAfter w:val="1"/>
          <w:wAfter w:w="39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4 753,8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"Ремонт и содержание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улично-дорожной сети"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48 2 00 </w:t>
            </w: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753,9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753,9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3 800,1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3 731,9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2 035,4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1 967,2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1 211,4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"Веселые ребята" - создание детской площадки  в селе Большая Дергуновка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1 315,9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1 247,7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"Память предков" - благоустройство кладбища  в селе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1 764,7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1 764,7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2 169,5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2 169,5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2 119,7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2 119,7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567" w:rsidRPr="00204567" w:rsidTr="00855B62">
        <w:trPr>
          <w:trHeight w:val="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9 088,1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3 045,9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8 893,0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3 045,9 </w:t>
            </w:r>
          </w:p>
        </w:tc>
      </w:tr>
    </w:tbl>
    <w:p w:rsidR="00926DED" w:rsidRPr="008669AF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536"/>
        <w:gridCol w:w="1276"/>
        <w:gridCol w:w="1276"/>
      </w:tblGrid>
      <w:tr w:rsidR="00204567" w:rsidRPr="00204567" w:rsidTr="00855B62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муниципального района Большеглушицкий Самарской области  за 2021 год"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</w:t>
            </w:r>
            <w:r w:rsidR="0085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-519,5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-9412,5</w:t>
            </w:r>
          </w:p>
        </w:tc>
      </w:tr>
      <w:tr w:rsidR="00204567" w:rsidRPr="00204567" w:rsidTr="00855B6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-9412,5</w:t>
            </w:r>
          </w:p>
        </w:tc>
      </w:tr>
      <w:tr w:rsidR="00204567" w:rsidRPr="00204567" w:rsidTr="0030660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-9412,5</w:t>
            </w:r>
          </w:p>
        </w:tc>
      </w:tr>
      <w:tr w:rsidR="00204567" w:rsidRPr="00204567" w:rsidTr="0030660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-9412,5</w:t>
            </w:r>
          </w:p>
        </w:tc>
      </w:tr>
      <w:tr w:rsidR="00204567" w:rsidRPr="00204567" w:rsidTr="0030660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8893,0</w:t>
            </w:r>
          </w:p>
        </w:tc>
      </w:tr>
      <w:tr w:rsidR="00204567" w:rsidRPr="00204567" w:rsidTr="0030660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8893,0</w:t>
            </w:r>
          </w:p>
        </w:tc>
      </w:tr>
      <w:tr w:rsidR="00204567" w:rsidRPr="00204567" w:rsidTr="0030660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8893,0</w:t>
            </w:r>
          </w:p>
        </w:tc>
      </w:tr>
      <w:tr w:rsidR="00204567" w:rsidRPr="00204567" w:rsidTr="0030660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9088,1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8893,0</w:t>
            </w:r>
          </w:p>
        </w:tc>
      </w:tr>
    </w:tbl>
    <w:p w:rsidR="00926DED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175B0" w:rsidRPr="008669AF" w:rsidRDefault="00D175B0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26DED" w:rsidRPr="008669AF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81" w:type="dxa"/>
        <w:tblInd w:w="-318" w:type="dxa"/>
        <w:tblLook w:val="04A0" w:firstRow="1" w:lastRow="0" w:firstColumn="1" w:lastColumn="0" w:noHBand="0" w:noVBand="1"/>
      </w:tblPr>
      <w:tblGrid>
        <w:gridCol w:w="1420"/>
        <w:gridCol w:w="6661"/>
        <w:gridCol w:w="1900"/>
      </w:tblGrid>
      <w:tr w:rsidR="00204567" w:rsidRPr="00204567" w:rsidTr="00D175B0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D175B0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отчёта об исполнении бюджета сельского поселения Большая Дергуновка  муниципального района Большеглушицкий Самарской области  за 2021 год"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D175B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D175B0">
        <w:trPr>
          <w:trHeight w:val="315"/>
        </w:trPr>
        <w:tc>
          <w:tcPr>
            <w:tcW w:w="8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дорожного фонда сельского поселения Большая Дергуновка муниципального района Большеглушицкий Самарской области за 2021 год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D175B0">
        <w:trPr>
          <w:trHeight w:val="80"/>
        </w:trPr>
        <w:tc>
          <w:tcPr>
            <w:tcW w:w="8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567" w:rsidRPr="00204567" w:rsidTr="00D175B0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(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                                                                                                         </w:t>
            </w:r>
          </w:p>
        </w:tc>
      </w:tr>
      <w:tr w:rsidR="00204567" w:rsidRPr="00204567" w:rsidTr="00D175B0">
        <w:trPr>
          <w:trHeight w:val="338"/>
        </w:trPr>
        <w:tc>
          <w:tcPr>
            <w:tcW w:w="8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  </w:t>
            </w:r>
          </w:p>
        </w:tc>
      </w:tr>
      <w:tr w:rsidR="00204567" w:rsidRPr="00204567" w:rsidTr="00CB68DA">
        <w:trPr>
          <w:trHeight w:val="230"/>
        </w:trPr>
        <w:tc>
          <w:tcPr>
            <w:tcW w:w="8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67" w:rsidRPr="00204567" w:rsidRDefault="00204567" w:rsidP="008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567" w:rsidRPr="00204567" w:rsidTr="00D175B0">
        <w:trPr>
          <w:trHeight w:val="338"/>
        </w:trPr>
        <w:tc>
          <w:tcPr>
            <w:tcW w:w="8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по дорожному фонду на 01.01.2021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1 307,8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897,6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Start"/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,у</w:t>
            </w:r>
            <w:proofErr w:type="gramEnd"/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слуги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897,6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897,6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414,4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-70,7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753,8</w:t>
            </w:r>
          </w:p>
        </w:tc>
      </w:tr>
      <w:tr w:rsidR="00204567" w:rsidRPr="00204567" w:rsidTr="00CB68DA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по дорожному фонду на 01.01.2022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67" w:rsidRPr="00204567" w:rsidRDefault="00204567" w:rsidP="008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1 451,6</w:t>
            </w:r>
          </w:p>
        </w:tc>
      </w:tr>
    </w:tbl>
    <w:p w:rsidR="00926DED" w:rsidRPr="008669AF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26DED" w:rsidRDefault="00926DED" w:rsidP="008669A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lastRenderedPageBreak/>
        <w:t>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926DED" w:rsidRPr="00926DED" w:rsidRDefault="00926DED" w:rsidP="00926DE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926DED" w:rsidRDefault="00926DED" w:rsidP="00926DE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Pr="00926D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 настоящее Решение в газете «</w:t>
      </w:r>
      <w:proofErr w:type="spellStart"/>
      <w:r w:rsidRPr="00926DED">
        <w:rPr>
          <w:rFonts w:ascii="Times New Roman" w:eastAsia="Times New Roman" w:hAnsi="Times New Roman" w:cs="Times New Roman"/>
          <w:sz w:val="28"/>
          <w:szCs w:val="28"/>
        </w:rPr>
        <w:t>Большедергуновские</w:t>
      </w:r>
      <w:proofErr w:type="spellEnd"/>
      <w:r w:rsidRPr="00926DED">
        <w:rPr>
          <w:rFonts w:ascii="Times New Roman" w:eastAsia="Times New Roman" w:hAnsi="Times New Roman" w:cs="Times New Roman"/>
          <w:sz w:val="28"/>
          <w:szCs w:val="28"/>
        </w:rPr>
        <w:t xml:space="preserve"> Вести» сельского поселения Большая Дергуновка муниципального района Большеглушицкий Самарской области.</w:t>
      </w:r>
    </w:p>
    <w:p w:rsidR="000706D4" w:rsidRPr="00926DED" w:rsidRDefault="000706D4" w:rsidP="00926DE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26DED">
        <w:rPr>
          <w:rFonts w:ascii="Times New Roman" w:eastAsia="Times New Roman" w:hAnsi="Times New Roman" w:cs="Times New Roman"/>
          <w:sz w:val="28"/>
          <w:szCs w:val="28"/>
        </w:rPr>
        <w:t>Большая Дергуновка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Большеглушицкий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             А.В. Чечин 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сельского поселения </w:t>
      </w:r>
      <w:r w:rsidRPr="00926DED">
        <w:rPr>
          <w:rFonts w:ascii="Times New Roman" w:eastAsia="Times New Roman" w:hAnsi="Times New Roman" w:cs="Times New Roman"/>
          <w:sz w:val="28"/>
          <w:szCs w:val="28"/>
        </w:rPr>
        <w:t>Большая Дергуновка</w:t>
      </w: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Большеглушицкий</w:t>
      </w: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DED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   В.С. Жуваго</w:t>
      </w:r>
    </w:p>
    <w:p w:rsidR="00926DED" w:rsidRPr="00926DED" w:rsidRDefault="00926DED" w:rsidP="00926DE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DED" w:rsidRPr="00926DED" w:rsidRDefault="00926DED" w:rsidP="00926DE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DED" w:rsidRPr="00926DED" w:rsidRDefault="00926DED" w:rsidP="00926DE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4123" w:rsidRPr="00B811FE" w:rsidRDefault="00024123" w:rsidP="00C9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123" w:rsidRPr="00B811FE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6A" w:rsidRDefault="00ED356A" w:rsidP="00912CCA">
      <w:pPr>
        <w:spacing w:after="0" w:line="240" w:lineRule="auto"/>
      </w:pPr>
      <w:r>
        <w:separator/>
      </w:r>
    </w:p>
  </w:endnote>
  <w:endnote w:type="continuationSeparator" w:id="0">
    <w:p w:rsidR="00ED356A" w:rsidRDefault="00ED356A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6A" w:rsidRDefault="00ED356A" w:rsidP="00912CCA">
      <w:pPr>
        <w:spacing w:after="0" w:line="240" w:lineRule="auto"/>
      </w:pPr>
      <w:r>
        <w:separator/>
      </w:r>
    </w:p>
  </w:footnote>
  <w:footnote w:type="continuationSeparator" w:id="0">
    <w:p w:rsidR="00ED356A" w:rsidRDefault="00ED356A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D7C"/>
    <w:rsid w:val="00024123"/>
    <w:rsid w:val="0003796D"/>
    <w:rsid w:val="0004116D"/>
    <w:rsid w:val="000417D8"/>
    <w:rsid w:val="00062A1F"/>
    <w:rsid w:val="000706D4"/>
    <w:rsid w:val="0007576C"/>
    <w:rsid w:val="000779C0"/>
    <w:rsid w:val="00091032"/>
    <w:rsid w:val="000A1BA0"/>
    <w:rsid w:val="000D3022"/>
    <w:rsid w:val="000D3414"/>
    <w:rsid w:val="001363A2"/>
    <w:rsid w:val="001378A0"/>
    <w:rsid w:val="00171331"/>
    <w:rsid w:val="001C15A1"/>
    <w:rsid w:val="001E0BAA"/>
    <w:rsid w:val="00204567"/>
    <w:rsid w:val="002609BC"/>
    <w:rsid w:val="002610E9"/>
    <w:rsid w:val="002B7ED5"/>
    <w:rsid w:val="0030660D"/>
    <w:rsid w:val="00306D15"/>
    <w:rsid w:val="003078FF"/>
    <w:rsid w:val="00321757"/>
    <w:rsid w:val="00355701"/>
    <w:rsid w:val="00360420"/>
    <w:rsid w:val="003A33C7"/>
    <w:rsid w:val="003D0337"/>
    <w:rsid w:val="003E3F22"/>
    <w:rsid w:val="003F6484"/>
    <w:rsid w:val="004136D0"/>
    <w:rsid w:val="004211E1"/>
    <w:rsid w:val="00432999"/>
    <w:rsid w:val="00486179"/>
    <w:rsid w:val="00523955"/>
    <w:rsid w:val="005A1C0A"/>
    <w:rsid w:val="005A69C2"/>
    <w:rsid w:val="005C5F62"/>
    <w:rsid w:val="005D3A53"/>
    <w:rsid w:val="00605881"/>
    <w:rsid w:val="00615A11"/>
    <w:rsid w:val="006236CF"/>
    <w:rsid w:val="0063111F"/>
    <w:rsid w:val="006339DA"/>
    <w:rsid w:val="006355EF"/>
    <w:rsid w:val="00751A16"/>
    <w:rsid w:val="007743A4"/>
    <w:rsid w:val="00782F15"/>
    <w:rsid w:val="007852DB"/>
    <w:rsid w:val="007907DF"/>
    <w:rsid w:val="007B256B"/>
    <w:rsid w:val="007C1F47"/>
    <w:rsid w:val="007E1670"/>
    <w:rsid w:val="007E3D03"/>
    <w:rsid w:val="00815855"/>
    <w:rsid w:val="008401AE"/>
    <w:rsid w:val="00855B62"/>
    <w:rsid w:val="008669AF"/>
    <w:rsid w:val="00867982"/>
    <w:rsid w:val="00871147"/>
    <w:rsid w:val="008A647C"/>
    <w:rsid w:val="008F45BB"/>
    <w:rsid w:val="00903A10"/>
    <w:rsid w:val="0090771C"/>
    <w:rsid w:val="00912CCA"/>
    <w:rsid w:val="00926DED"/>
    <w:rsid w:val="009376AD"/>
    <w:rsid w:val="00947D7C"/>
    <w:rsid w:val="009924E1"/>
    <w:rsid w:val="00995967"/>
    <w:rsid w:val="009D1C74"/>
    <w:rsid w:val="009D4DE3"/>
    <w:rsid w:val="009E0255"/>
    <w:rsid w:val="009E516A"/>
    <w:rsid w:val="00A02006"/>
    <w:rsid w:val="00A05DFC"/>
    <w:rsid w:val="00A142E5"/>
    <w:rsid w:val="00A353AE"/>
    <w:rsid w:val="00A61157"/>
    <w:rsid w:val="00A75FDC"/>
    <w:rsid w:val="00B47F04"/>
    <w:rsid w:val="00B811FE"/>
    <w:rsid w:val="00B84003"/>
    <w:rsid w:val="00BB2BC2"/>
    <w:rsid w:val="00BF1CEC"/>
    <w:rsid w:val="00C91A7C"/>
    <w:rsid w:val="00CB68DA"/>
    <w:rsid w:val="00CE7CBE"/>
    <w:rsid w:val="00D00BE9"/>
    <w:rsid w:val="00D175B0"/>
    <w:rsid w:val="00D62FF6"/>
    <w:rsid w:val="00D637FA"/>
    <w:rsid w:val="00D6483D"/>
    <w:rsid w:val="00D6705F"/>
    <w:rsid w:val="00E31ED8"/>
    <w:rsid w:val="00E35580"/>
    <w:rsid w:val="00E41B3A"/>
    <w:rsid w:val="00E55C1A"/>
    <w:rsid w:val="00E6338C"/>
    <w:rsid w:val="00E65A95"/>
    <w:rsid w:val="00E8124E"/>
    <w:rsid w:val="00E85C92"/>
    <w:rsid w:val="00ED356A"/>
    <w:rsid w:val="00ED7339"/>
    <w:rsid w:val="00EF767B"/>
    <w:rsid w:val="00F050C5"/>
    <w:rsid w:val="00F2769F"/>
    <w:rsid w:val="00F306CB"/>
    <w:rsid w:val="00F5360D"/>
    <w:rsid w:val="00F6458E"/>
    <w:rsid w:val="00F82DAE"/>
    <w:rsid w:val="00FC2AD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70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  <w:style w:type="character" w:customStyle="1" w:styleId="40">
    <w:name w:val="Заголовок 4 Знак"/>
    <w:basedOn w:val="a0"/>
    <w:link w:val="4"/>
    <w:rsid w:val="00D6705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6705F"/>
  </w:style>
  <w:style w:type="table" w:styleId="ac">
    <w:name w:val="Table Grid"/>
    <w:basedOn w:val="a1"/>
    <w:rsid w:val="00D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6705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55F4-11D0-4FA7-8518-B7FC5A1E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67</cp:revision>
  <cp:lastPrinted>2020-04-09T10:05:00Z</cp:lastPrinted>
  <dcterms:created xsi:type="dcterms:W3CDTF">2016-11-01T07:14:00Z</dcterms:created>
  <dcterms:modified xsi:type="dcterms:W3CDTF">2022-04-11T06:46:00Z</dcterms:modified>
</cp:coreProperties>
</file>