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22" w:rsidRDefault="008E0522" w:rsidP="008E0522">
      <w:pPr>
        <w:pStyle w:val="5"/>
        <w:numPr>
          <w:ilvl w:val="0"/>
          <w:numId w:val="0"/>
        </w:numPr>
        <w:ind w:right="-34"/>
      </w:pPr>
      <w:r>
        <w:t xml:space="preserve">                   </w:t>
      </w:r>
      <w:r w:rsidR="0085154B">
        <w:rPr>
          <w:noProof/>
        </w:rPr>
        <w:pict>
          <v:shape id="_x0000_i1025" type="#_x0000_t75" style="width:36.75pt;height:42pt;visibility:visible;mso-wrap-style:square">
            <v:imagedata r:id="rId8" o:title=""/>
          </v:shape>
        </w:pict>
      </w:r>
    </w:p>
    <w:p w:rsidR="008E0522" w:rsidRDefault="008E0522" w:rsidP="008E0522">
      <w:pPr>
        <w:tabs>
          <w:tab w:val="left" w:pos="6521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РОССИЙСКАЯ ФЕДЕРАЦИЯ                                                        </w:t>
      </w: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  <w:color w:val="333333"/>
        </w:rPr>
        <w:t>МУНИЦИПАЛЬНЫЙ  РАЙОН</w:t>
      </w:r>
    </w:p>
    <w:p w:rsidR="008E0522" w:rsidRDefault="008E0522" w:rsidP="008E0522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БОЛЬШЕГЛУШИЦКИЙ</w:t>
      </w: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САМАРСКОЙ  ОБЛАСТИ</w:t>
      </w:r>
    </w:p>
    <w:p w:rsidR="008E0522" w:rsidRDefault="008E0522" w:rsidP="008E0522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 АДМИНИСТРАЦИЯ</w:t>
      </w:r>
    </w:p>
    <w:p w:rsidR="008E0522" w:rsidRDefault="008E0522" w:rsidP="008E0522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СЕЛЬСКОГО  ПОСЕЛЕНИЯ</w:t>
      </w:r>
    </w:p>
    <w:p w:rsidR="008E0522" w:rsidRDefault="008E0522" w:rsidP="008E0522">
      <w:pPr>
        <w:ind w:left="-142"/>
        <w:rPr>
          <w:b/>
          <w:color w:val="333333"/>
          <w:sz w:val="20"/>
          <w:szCs w:val="20"/>
        </w:rPr>
      </w:pPr>
      <w:r>
        <w:rPr>
          <w:b/>
          <w:color w:val="333333"/>
        </w:rPr>
        <w:t xml:space="preserve">    БОЛЬШАЯ ДЕРГУНОВКА</w:t>
      </w: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8E0522" w:rsidRDefault="008E0522" w:rsidP="008E0522">
      <w:pPr>
        <w:ind w:left="-142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8E0522" w:rsidRDefault="008E0522" w:rsidP="008E0522">
      <w:pPr>
        <w:ind w:left="-142"/>
        <w:rPr>
          <w:b/>
          <w:color w:val="333333"/>
          <w:sz w:val="20"/>
          <w:szCs w:val="20"/>
          <w:u w:val="single"/>
        </w:rPr>
      </w:pPr>
      <w:r>
        <w:rPr>
          <w:b/>
          <w:i/>
          <w:color w:val="333333"/>
          <w:sz w:val="28"/>
          <w:szCs w:val="28"/>
          <w:u w:val="single"/>
        </w:rPr>
        <w:t xml:space="preserve">от </w:t>
      </w:r>
      <w:r w:rsidR="0086342E">
        <w:rPr>
          <w:b/>
          <w:i/>
          <w:color w:val="333333"/>
          <w:sz w:val="28"/>
          <w:szCs w:val="28"/>
          <w:u w:val="single"/>
        </w:rPr>
        <w:t>2</w:t>
      </w:r>
      <w:r w:rsidR="00185B33">
        <w:rPr>
          <w:b/>
          <w:i/>
          <w:color w:val="333333"/>
          <w:sz w:val="28"/>
          <w:szCs w:val="28"/>
          <w:u w:val="single"/>
        </w:rPr>
        <w:t>4</w:t>
      </w:r>
      <w:r w:rsidR="0086342E">
        <w:rPr>
          <w:b/>
          <w:i/>
          <w:color w:val="333333"/>
          <w:sz w:val="28"/>
          <w:szCs w:val="28"/>
          <w:u w:val="single"/>
        </w:rPr>
        <w:t xml:space="preserve"> ноября</w:t>
      </w:r>
      <w:r>
        <w:rPr>
          <w:b/>
          <w:i/>
          <w:color w:val="333333"/>
          <w:sz w:val="28"/>
          <w:szCs w:val="28"/>
          <w:u w:val="single"/>
        </w:rPr>
        <w:t xml:space="preserve"> 2017г. №</w:t>
      </w:r>
      <w:r w:rsidR="00E731BE">
        <w:rPr>
          <w:b/>
          <w:i/>
          <w:color w:val="333333"/>
          <w:sz w:val="28"/>
          <w:szCs w:val="28"/>
          <w:u w:val="single"/>
        </w:rPr>
        <w:t>66</w:t>
      </w:r>
    </w:p>
    <w:p w:rsidR="008E0522" w:rsidRDefault="008E0522" w:rsidP="008E0522">
      <w:pPr>
        <w:ind w:left="-142"/>
        <w:rPr>
          <w:b/>
          <w:color w:val="333333"/>
        </w:rPr>
      </w:pPr>
    </w:p>
    <w:p w:rsidR="008E0522" w:rsidRDefault="008E0522" w:rsidP="008E0522">
      <w:pPr>
        <w:ind w:left="-142"/>
        <w:rPr>
          <w:b/>
          <w:color w:val="333333"/>
        </w:rPr>
      </w:pPr>
      <w:r>
        <w:rPr>
          <w:b/>
        </w:rPr>
        <w:t>О ПРОВЕДЕНИИ ПУБЛИЧН</w:t>
      </w:r>
      <w:r w:rsidR="00A26DF7">
        <w:rPr>
          <w:b/>
        </w:rPr>
        <w:t>Ы</w:t>
      </w:r>
      <w:r>
        <w:rPr>
          <w:b/>
        </w:rPr>
        <w:t>Х СЛУШАНИЙ</w:t>
      </w:r>
    </w:p>
    <w:p w:rsidR="008E0522" w:rsidRDefault="008E0522" w:rsidP="008E0522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 w:rsidR="00AA52D6" w:rsidRPr="008A4657" w:rsidRDefault="008E0522" w:rsidP="00AA52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стать</w:t>
      </w:r>
      <w:r w:rsidR="00770527">
        <w:rPr>
          <w:sz w:val="28"/>
          <w:szCs w:val="28"/>
        </w:rPr>
        <w:t xml:space="preserve">ёй </w:t>
      </w:r>
      <w:r>
        <w:rPr>
          <w:sz w:val="28"/>
          <w:szCs w:val="28"/>
        </w:rPr>
        <w:t xml:space="preserve">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</w:t>
      </w:r>
      <w:r w:rsidR="00D8670F" w:rsidRPr="00D8670F">
        <w:rPr>
          <w:szCs w:val="28"/>
        </w:rPr>
        <w:t xml:space="preserve"> </w:t>
      </w:r>
      <w:r w:rsidR="00D8670F" w:rsidRPr="00D8670F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, </w:t>
      </w:r>
      <w:r w:rsidR="00AA52D6">
        <w:rPr>
          <w:sz w:val="28"/>
          <w:szCs w:val="28"/>
        </w:rPr>
        <w:t>согласно статьи 15 главы</w:t>
      </w:r>
      <w:r w:rsidR="00AA52D6" w:rsidRPr="008A4657">
        <w:rPr>
          <w:sz w:val="28"/>
          <w:szCs w:val="28"/>
        </w:rPr>
        <w:t xml:space="preserve"> </w:t>
      </w:r>
      <w:r w:rsidR="00AA52D6">
        <w:rPr>
          <w:sz w:val="28"/>
          <w:szCs w:val="28"/>
          <w:lang w:val="en-US"/>
        </w:rPr>
        <w:t>IV</w:t>
      </w:r>
      <w:r w:rsidR="00AA52D6" w:rsidRPr="008A4657">
        <w:rPr>
          <w:sz w:val="28"/>
          <w:szCs w:val="28"/>
        </w:rPr>
        <w:t xml:space="preserve"> </w:t>
      </w:r>
      <w:r w:rsidR="00AA52D6" w:rsidRPr="00527B99">
        <w:rPr>
          <w:sz w:val="28"/>
          <w:szCs w:val="28"/>
        </w:rPr>
        <w:t xml:space="preserve">Решения Собрания представителей сельского поселения </w:t>
      </w:r>
      <w:r w:rsidR="0051034F" w:rsidRPr="008A4657">
        <w:rPr>
          <w:sz w:val="28"/>
          <w:szCs w:val="28"/>
        </w:rPr>
        <w:t>Большая Дергуновка</w:t>
      </w:r>
      <w:r w:rsidR="00AA52D6" w:rsidRPr="00527B99">
        <w:rPr>
          <w:sz w:val="28"/>
          <w:szCs w:val="28"/>
        </w:rPr>
        <w:t xml:space="preserve"> муниципального района </w:t>
      </w:r>
      <w:r w:rsidR="0085154B" w:rsidRPr="00527B99">
        <w:rPr>
          <w:sz w:val="28"/>
          <w:szCs w:val="28"/>
        </w:rPr>
        <w:fldChar w:fldCharType="begin"/>
      </w:r>
      <w:r w:rsidR="00AA52D6" w:rsidRPr="00527B99">
        <w:rPr>
          <w:sz w:val="28"/>
          <w:szCs w:val="28"/>
        </w:rPr>
        <w:instrText xml:space="preserve"> MERGEFIELD "Название_района" </w:instrText>
      </w:r>
      <w:r w:rsidR="0085154B" w:rsidRPr="00527B99">
        <w:rPr>
          <w:sz w:val="28"/>
          <w:szCs w:val="28"/>
        </w:rPr>
        <w:fldChar w:fldCharType="separate"/>
      </w:r>
      <w:r w:rsidR="00AA52D6" w:rsidRPr="00527B99">
        <w:rPr>
          <w:noProof/>
          <w:sz w:val="28"/>
          <w:szCs w:val="28"/>
        </w:rPr>
        <w:t>Большеглушицкий</w:t>
      </w:r>
      <w:r w:rsidR="0085154B" w:rsidRPr="00527B99">
        <w:rPr>
          <w:sz w:val="28"/>
          <w:szCs w:val="28"/>
        </w:rPr>
        <w:fldChar w:fldCharType="end"/>
      </w:r>
      <w:r w:rsidR="00AA52D6" w:rsidRPr="00527B99">
        <w:rPr>
          <w:sz w:val="28"/>
          <w:szCs w:val="28"/>
        </w:rPr>
        <w:t xml:space="preserve"> Самарской области</w:t>
      </w:r>
      <w:r w:rsidR="00AA52D6" w:rsidRPr="008A4657">
        <w:rPr>
          <w:rFonts w:ascii="Arial" w:hAnsi="Arial" w:cs="Arial"/>
          <w:b/>
        </w:rPr>
        <w:t xml:space="preserve"> </w:t>
      </w:r>
      <w:r w:rsidR="00AA52D6" w:rsidRPr="008A4657">
        <w:rPr>
          <w:sz w:val="28"/>
          <w:szCs w:val="28"/>
        </w:rPr>
        <w:t>от  27 декабря 2013года № 122 «Об утверждении Правил землепользования и застройки сельского поселения Большая Дергуновка муниципального района Большеглушицкий Самарской области»</w:t>
      </w:r>
    </w:p>
    <w:p w:rsidR="008E0522" w:rsidRDefault="008E0522" w:rsidP="00770527">
      <w:pPr>
        <w:spacing w:line="276" w:lineRule="auto"/>
        <w:ind w:firstLine="680"/>
        <w:jc w:val="both"/>
        <w:rPr>
          <w:sz w:val="28"/>
          <w:szCs w:val="28"/>
        </w:rPr>
      </w:pPr>
    </w:p>
    <w:p w:rsidR="008E0522" w:rsidRDefault="008E0522" w:rsidP="008E0522">
      <w:pPr>
        <w:shd w:val="clear" w:color="auto" w:fill="FFFFFF"/>
        <w:tabs>
          <w:tab w:val="left" w:pos="-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8E0522" w:rsidRDefault="008E0522" w:rsidP="008E0522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 w:rsidR="0018681B" w:rsidRPr="0018681B" w:rsidRDefault="008E0522" w:rsidP="0018681B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      1. 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85154B"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 w:rsidR="0085154B">
        <w:rPr>
          <w:szCs w:val="28"/>
        </w:rPr>
        <w:fldChar w:fldCharType="separate"/>
      </w:r>
      <w:r>
        <w:rPr>
          <w:noProof/>
          <w:szCs w:val="28"/>
        </w:rPr>
        <w:t>Большеглушицкий</w:t>
      </w:r>
      <w:r w:rsidR="0085154B">
        <w:rPr>
          <w:szCs w:val="28"/>
        </w:rPr>
        <w:fldChar w:fldCharType="end"/>
      </w:r>
      <w:r>
        <w:rPr>
          <w:szCs w:val="28"/>
        </w:rPr>
        <w:t xml:space="preserve"> Самарской области </w:t>
      </w:r>
      <w:r w:rsidR="0018681B">
        <w:rPr>
          <w:szCs w:val="28"/>
        </w:rPr>
        <w:t>«</w:t>
      </w:r>
      <w:r w:rsidR="0018681B" w:rsidRPr="0018681B">
        <w:rPr>
          <w:szCs w:val="28"/>
        </w:rPr>
        <w:t>Об утверждении Программы комплексного развития транспортной</w:t>
      </w:r>
      <w:r w:rsidR="0018681B">
        <w:rPr>
          <w:szCs w:val="28"/>
        </w:rPr>
        <w:t xml:space="preserve"> </w:t>
      </w:r>
      <w:r w:rsidR="0018681B" w:rsidRPr="0018681B">
        <w:rPr>
          <w:szCs w:val="28"/>
        </w:rPr>
        <w:t>инфраструктуры сельского поселения Большая Дергуновка муниципального района Большеглушицкий Сам</w:t>
      </w:r>
      <w:r w:rsidR="00AA52D6">
        <w:rPr>
          <w:szCs w:val="28"/>
        </w:rPr>
        <w:t>арской области на 2017</w:t>
      </w:r>
      <w:r w:rsidR="0018681B">
        <w:rPr>
          <w:szCs w:val="28"/>
        </w:rPr>
        <w:t>- 203</w:t>
      </w:r>
      <w:r w:rsidR="003B0F3E">
        <w:rPr>
          <w:szCs w:val="28"/>
        </w:rPr>
        <w:t>3</w:t>
      </w:r>
      <w:r w:rsidR="0018681B">
        <w:rPr>
          <w:szCs w:val="28"/>
        </w:rPr>
        <w:t xml:space="preserve"> гг.»</w:t>
      </w:r>
    </w:p>
    <w:p w:rsidR="008E0522" w:rsidRPr="008E0522" w:rsidRDefault="008E0522" w:rsidP="0018681B">
      <w:pPr>
        <w:jc w:val="both"/>
        <w:rPr>
          <w:sz w:val="28"/>
          <w:szCs w:val="28"/>
        </w:rPr>
      </w:pPr>
    </w:p>
    <w:p w:rsidR="008E0522" w:rsidRDefault="008E0522" w:rsidP="0018681B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     2.Вынести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</w:t>
      </w:r>
      <w:r w:rsidR="0018681B">
        <w:rPr>
          <w:szCs w:val="28"/>
        </w:rPr>
        <w:t>«</w:t>
      </w:r>
      <w:r w:rsidR="0018681B" w:rsidRPr="0018681B">
        <w:rPr>
          <w:szCs w:val="28"/>
        </w:rPr>
        <w:t>Об утверждении Программы комплексного развития транспортной</w:t>
      </w:r>
      <w:r w:rsidR="0018681B">
        <w:rPr>
          <w:szCs w:val="28"/>
        </w:rPr>
        <w:t xml:space="preserve"> </w:t>
      </w:r>
      <w:r w:rsidR="0018681B" w:rsidRPr="0018681B">
        <w:rPr>
          <w:szCs w:val="28"/>
        </w:rPr>
        <w:t>инфраструктуры сельского поселения Большая Дергуновка муниципального района Большеглушицкий Сам</w:t>
      </w:r>
      <w:r w:rsidR="0018681B">
        <w:rPr>
          <w:szCs w:val="28"/>
        </w:rPr>
        <w:t>арской области на 201</w:t>
      </w:r>
      <w:r w:rsidR="00AA52D6">
        <w:rPr>
          <w:szCs w:val="28"/>
        </w:rPr>
        <w:t>7</w:t>
      </w:r>
      <w:r w:rsidR="0018681B">
        <w:rPr>
          <w:szCs w:val="28"/>
        </w:rPr>
        <w:t>- 203</w:t>
      </w:r>
      <w:r w:rsidR="003B0F3E">
        <w:rPr>
          <w:szCs w:val="28"/>
        </w:rPr>
        <w:t>3</w:t>
      </w:r>
      <w:r w:rsidR="0018681B">
        <w:rPr>
          <w:szCs w:val="28"/>
        </w:rPr>
        <w:t xml:space="preserve"> гг.»</w:t>
      </w:r>
      <w:r>
        <w:rPr>
          <w:szCs w:val="28"/>
        </w:rPr>
        <w:t xml:space="preserve"> на публичные слушания.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</w:p>
    <w:p w:rsidR="008E0522" w:rsidRDefault="008E0522" w:rsidP="008E0522">
      <w:pPr>
        <w:pStyle w:val="ab"/>
        <w:numPr>
          <w:ilvl w:val="0"/>
          <w:numId w:val="30"/>
        </w:numPr>
        <w:tabs>
          <w:tab w:val="left" w:pos="1200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составляет </w:t>
      </w:r>
      <w:r w:rsidR="00770527">
        <w:rPr>
          <w:sz w:val="28"/>
          <w:szCs w:val="28"/>
        </w:rPr>
        <w:t>2</w:t>
      </w:r>
      <w:r>
        <w:rPr>
          <w:sz w:val="28"/>
          <w:szCs w:val="28"/>
        </w:rPr>
        <w:t>0 (</w:t>
      </w:r>
      <w:r w:rsidR="00770527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дней с </w:t>
      </w:r>
      <w:r w:rsidR="0086342E">
        <w:rPr>
          <w:sz w:val="28"/>
          <w:szCs w:val="28"/>
        </w:rPr>
        <w:t>2</w:t>
      </w:r>
      <w:r w:rsidR="00185B33">
        <w:rPr>
          <w:sz w:val="28"/>
          <w:szCs w:val="28"/>
        </w:rPr>
        <w:t>4</w:t>
      </w:r>
      <w:r w:rsidR="0086342E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 xml:space="preserve">года по </w:t>
      </w:r>
      <w:r w:rsidR="0086342E">
        <w:rPr>
          <w:sz w:val="28"/>
          <w:szCs w:val="28"/>
        </w:rPr>
        <w:t>1</w:t>
      </w:r>
      <w:r w:rsidR="00185B33">
        <w:rPr>
          <w:sz w:val="28"/>
          <w:szCs w:val="28"/>
        </w:rPr>
        <w:t>3</w:t>
      </w:r>
      <w:r w:rsidR="0086342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8E0522" w:rsidRDefault="008E0522" w:rsidP="0018681B">
      <w:pPr>
        <w:pStyle w:val="31"/>
        <w:ind w:right="-5"/>
        <w:jc w:val="both"/>
        <w:rPr>
          <w:szCs w:val="28"/>
        </w:rPr>
      </w:pPr>
      <w:r>
        <w:rPr>
          <w:szCs w:val="28"/>
        </w:rPr>
        <w:lastRenderedPageBreak/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</w:t>
      </w:r>
      <w:r w:rsidR="0018681B">
        <w:rPr>
          <w:szCs w:val="28"/>
        </w:rPr>
        <w:t>"</w:t>
      </w:r>
      <w:r w:rsidR="0018681B" w:rsidRPr="0018681B">
        <w:rPr>
          <w:szCs w:val="28"/>
        </w:rPr>
        <w:t>Об утверждении Программы комплексного развития транспортной</w:t>
      </w:r>
      <w:r w:rsidR="0018681B">
        <w:rPr>
          <w:szCs w:val="28"/>
        </w:rPr>
        <w:t xml:space="preserve"> </w:t>
      </w:r>
      <w:r w:rsidR="0018681B" w:rsidRPr="0018681B">
        <w:rPr>
          <w:szCs w:val="28"/>
        </w:rPr>
        <w:t>инфраструктуры сельского поселения Большая Дергуновка муниципального района Большеглушицкий Сам</w:t>
      </w:r>
      <w:r w:rsidR="0018681B">
        <w:rPr>
          <w:szCs w:val="28"/>
        </w:rPr>
        <w:t>арской области на 201</w:t>
      </w:r>
      <w:r w:rsidR="00AA52D6">
        <w:rPr>
          <w:szCs w:val="28"/>
        </w:rPr>
        <w:t>7</w:t>
      </w:r>
      <w:r w:rsidR="0018681B">
        <w:rPr>
          <w:szCs w:val="28"/>
        </w:rPr>
        <w:t>- 203</w:t>
      </w:r>
      <w:r w:rsidR="003B0F3E">
        <w:rPr>
          <w:szCs w:val="28"/>
        </w:rPr>
        <w:t>3</w:t>
      </w:r>
      <w:r w:rsidR="0018681B">
        <w:rPr>
          <w:szCs w:val="28"/>
        </w:rPr>
        <w:t xml:space="preserve"> гг.»</w:t>
      </w:r>
      <w:r>
        <w:rPr>
          <w:szCs w:val="28"/>
        </w:rPr>
        <w:t xml:space="preserve"> с </w:t>
      </w:r>
      <w:r w:rsidR="0086342E">
        <w:rPr>
          <w:szCs w:val="28"/>
        </w:rPr>
        <w:t>2</w:t>
      </w:r>
      <w:r w:rsidR="00185B33">
        <w:rPr>
          <w:szCs w:val="28"/>
        </w:rPr>
        <w:t>4</w:t>
      </w:r>
      <w:r w:rsidR="0086342E">
        <w:rPr>
          <w:szCs w:val="28"/>
        </w:rPr>
        <w:t xml:space="preserve"> ноября </w:t>
      </w:r>
      <w:r>
        <w:rPr>
          <w:szCs w:val="28"/>
        </w:rPr>
        <w:t>201</w:t>
      </w:r>
      <w:r w:rsidR="0018681B">
        <w:rPr>
          <w:szCs w:val="28"/>
        </w:rPr>
        <w:t>7</w:t>
      </w:r>
      <w:r>
        <w:rPr>
          <w:szCs w:val="28"/>
        </w:rPr>
        <w:t xml:space="preserve"> года по </w:t>
      </w:r>
      <w:r w:rsidR="0086342E">
        <w:rPr>
          <w:szCs w:val="28"/>
        </w:rPr>
        <w:t>1</w:t>
      </w:r>
      <w:r w:rsidR="00185B33">
        <w:rPr>
          <w:szCs w:val="28"/>
        </w:rPr>
        <w:t>3</w:t>
      </w:r>
      <w:r w:rsidR="0086342E">
        <w:rPr>
          <w:szCs w:val="28"/>
        </w:rPr>
        <w:t xml:space="preserve"> декабря </w:t>
      </w:r>
      <w:r>
        <w:rPr>
          <w:szCs w:val="28"/>
        </w:rPr>
        <w:t>201</w:t>
      </w:r>
      <w:r w:rsidR="0018681B">
        <w:rPr>
          <w:szCs w:val="28"/>
        </w:rPr>
        <w:t>7</w:t>
      </w:r>
      <w:r>
        <w:rPr>
          <w:szCs w:val="28"/>
        </w:rPr>
        <w:t xml:space="preserve"> года  с 10-00 до 19-00 в рабочие дни, в субботу  с 12-00 до 17-00 по адресу:  446190, Самарская область, Большеглушицкий район, с. Большая Дергуновка, ул.</w:t>
      </w:r>
      <w:r w:rsidR="0086342E">
        <w:rPr>
          <w:szCs w:val="28"/>
        </w:rPr>
        <w:t xml:space="preserve"> </w:t>
      </w:r>
      <w:r>
        <w:rPr>
          <w:szCs w:val="28"/>
        </w:rPr>
        <w:t>Советская, д.99. Письменные замечания и предложения подлежат приобщению к протоколу публичных слушаний.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85154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85154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Большеглушицкий</w:t>
      </w:r>
      <w:r w:rsidR="0085154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18681B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сельского поселения Большая Дергуновка -  </w:t>
      </w:r>
      <w:r w:rsidR="004E53BD">
        <w:rPr>
          <w:sz w:val="28"/>
          <w:szCs w:val="28"/>
        </w:rPr>
        <w:t>Жуваго Викторию Сергеевну</w:t>
      </w:r>
      <w:r>
        <w:rPr>
          <w:sz w:val="28"/>
          <w:szCs w:val="28"/>
        </w:rPr>
        <w:t>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>
        <w:rPr>
          <w:bCs/>
          <w:sz w:val="28"/>
          <w:szCs w:val="28"/>
        </w:rPr>
        <w:t xml:space="preserve">446190, </w:t>
      </w:r>
      <w:r>
        <w:rPr>
          <w:sz w:val="28"/>
          <w:szCs w:val="28"/>
        </w:rPr>
        <w:t>Самарская область, Большеглушицкий район, с. Большая Дергуновка, ул.</w:t>
      </w:r>
      <w:r w:rsidR="008634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д.99.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86342E">
        <w:rPr>
          <w:sz w:val="28"/>
          <w:szCs w:val="28"/>
        </w:rPr>
        <w:t>2</w:t>
      </w:r>
      <w:r w:rsidR="00185B33">
        <w:rPr>
          <w:sz w:val="28"/>
          <w:szCs w:val="28"/>
        </w:rPr>
        <w:t>5</w:t>
      </w:r>
      <w:r w:rsidR="0086342E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18 часов по адресу: </w:t>
      </w:r>
      <w:r>
        <w:rPr>
          <w:bCs/>
          <w:sz w:val="28"/>
          <w:szCs w:val="28"/>
        </w:rPr>
        <w:t>446190,</w:t>
      </w:r>
      <w:r>
        <w:rPr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Прием замечаний и предложений по вопросу публичных слушаний оканчивается   </w:t>
      </w:r>
      <w:r w:rsidR="00185B33">
        <w:rPr>
          <w:sz w:val="28"/>
          <w:szCs w:val="28"/>
        </w:rPr>
        <w:t>11</w:t>
      </w:r>
      <w:r w:rsidR="0086342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1868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 </w:t>
      </w:r>
    </w:p>
    <w:p w:rsidR="008E0522" w:rsidRDefault="008E0522" w:rsidP="004E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85154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85154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Большеглушицкий</w:t>
      </w:r>
      <w:r w:rsidR="0085154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 w:rsidR="0018681B" w:rsidRPr="00770527">
        <w:rPr>
          <w:sz w:val="28"/>
          <w:szCs w:val="28"/>
        </w:rPr>
        <w:t>"Об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</w:t>
      </w:r>
      <w:r w:rsidR="00AA52D6">
        <w:rPr>
          <w:sz w:val="28"/>
          <w:szCs w:val="28"/>
        </w:rPr>
        <w:t>7</w:t>
      </w:r>
      <w:r w:rsidR="0018681B" w:rsidRPr="00770527">
        <w:rPr>
          <w:sz w:val="28"/>
          <w:szCs w:val="28"/>
        </w:rPr>
        <w:t>- 203</w:t>
      </w:r>
      <w:r w:rsidR="003B0F3E">
        <w:rPr>
          <w:sz w:val="28"/>
          <w:szCs w:val="28"/>
        </w:rPr>
        <w:t>3</w:t>
      </w:r>
      <w:r w:rsidR="0018681B">
        <w:rPr>
          <w:szCs w:val="28"/>
        </w:rPr>
        <w:t xml:space="preserve"> гг.»</w:t>
      </w:r>
      <w:r>
        <w:rPr>
          <w:sz w:val="28"/>
          <w:szCs w:val="28"/>
        </w:rPr>
        <w:t xml:space="preserve"> в газете </w:t>
      </w:r>
      <w:r w:rsidR="0085154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 w:rsidR="0085154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"Большедергуновские </w:t>
      </w:r>
      <w:r w:rsidR="00E53577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ести"</w:t>
      </w:r>
      <w:r w:rsidR="0085154B">
        <w:rPr>
          <w:sz w:val="28"/>
          <w:szCs w:val="28"/>
        </w:rPr>
        <w:fldChar w:fldCharType="end"/>
      </w:r>
      <w:r w:rsidR="00B758F5" w:rsidRPr="00B758F5">
        <w:rPr>
          <w:sz w:val="28"/>
          <w:szCs w:val="28"/>
        </w:rPr>
        <w:t xml:space="preserve"> </w:t>
      </w:r>
      <w:r w:rsidR="00B758F5" w:rsidRPr="0095644C">
        <w:rPr>
          <w:sz w:val="28"/>
          <w:szCs w:val="28"/>
        </w:rPr>
        <w:t xml:space="preserve">и </w:t>
      </w:r>
      <w:r w:rsidR="00B758F5">
        <w:rPr>
          <w:sz w:val="28"/>
          <w:szCs w:val="28"/>
        </w:rPr>
        <w:t xml:space="preserve">разместить на официальном сайте </w:t>
      </w:r>
      <w:r w:rsidR="00B758F5" w:rsidRPr="001C5FF7">
        <w:rPr>
          <w:color w:val="052635"/>
          <w:sz w:val="28"/>
          <w:szCs w:val="28"/>
        </w:rPr>
        <w:t xml:space="preserve">Администрации </w:t>
      </w:r>
      <w:r w:rsidR="00B758F5" w:rsidRPr="001C5FF7">
        <w:rPr>
          <w:sz w:val="28"/>
          <w:szCs w:val="28"/>
        </w:rPr>
        <w:t xml:space="preserve">сельского поселения </w:t>
      </w:r>
      <w:r w:rsidR="00B758F5">
        <w:rPr>
          <w:color w:val="000000"/>
          <w:sz w:val="28"/>
          <w:szCs w:val="28"/>
        </w:rPr>
        <w:t>Большая Дергуновка</w:t>
      </w:r>
      <w:r w:rsidR="00B758F5" w:rsidRPr="00BE4DC6">
        <w:rPr>
          <w:color w:val="000000"/>
          <w:sz w:val="28"/>
          <w:szCs w:val="28"/>
        </w:rPr>
        <w:t xml:space="preserve"> </w:t>
      </w:r>
      <w:r w:rsidR="00B758F5" w:rsidRPr="001C5FF7">
        <w:rPr>
          <w:color w:val="052635"/>
          <w:sz w:val="28"/>
          <w:szCs w:val="28"/>
        </w:rPr>
        <w:t>муниципального района Большеглушицкий Самарской области (</w:t>
      </w:r>
      <w:r w:rsidR="00B758F5" w:rsidRPr="000102A6">
        <w:rPr>
          <w:sz w:val="28"/>
          <w:szCs w:val="28"/>
        </w:rPr>
        <w:t>http://adm-dergunovka.ru</w:t>
      </w:r>
      <w:r w:rsidR="00B758F5" w:rsidRPr="001C5FF7">
        <w:rPr>
          <w:sz w:val="28"/>
          <w:szCs w:val="28"/>
        </w:rPr>
        <w:t>).</w:t>
      </w:r>
    </w:p>
    <w:p w:rsidR="008E0522" w:rsidRDefault="008E0522" w:rsidP="008E052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8E0522" w:rsidRDefault="008E0522" w:rsidP="008E0522">
      <w:pPr>
        <w:jc w:val="both"/>
        <w:outlineLvl w:val="0"/>
        <w:rPr>
          <w:sz w:val="28"/>
          <w:szCs w:val="28"/>
        </w:rPr>
      </w:pPr>
    </w:p>
    <w:p w:rsidR="004E53BD" w:rsidRDefault="004E53BD" w:rsidP="008E0522">
      <w:pPr>
        <w:jc w:val="both"/>
        <w:outlineLvl w:val="0"/>
        <w:rPr>
          <w:sz w:val="28"/>
          <w:szCs w:val="28"/>
        </w:rPr>
      </w:pPr>
    </w:p>
    <w:p w:rsidR="008E0522" w:rsidRDefault="008E0522" w:rsidP="008E0522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0522" w:rsidRDefault="008E0522" w:rsidP="008E0522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Большая Дергуновка                                                           В.И. Дыхно</w:t>
      </w:r>
    </w:p>
    <w:p w:rsidR="008E0522" w:rsidRDefault="008E0522" w:rsidP="008E0522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18681B" w:rsidRDefault="0018681B" w:rsidP="00AA52D6">
      <w:pPr>
        <w:rPr>
          <w:b/>
        </w:rPr>
      </w:pPr>
    </w:p>
    <w:p w:rsidR="0018681B" w:rsidRDefault="0018681B" w:rsidP="00315BD4">
      <w:pPr>
        <w:jc w:val="center"/>
        <w:rPr>
          <w:b/>
        </w:rPr>
      </w:pP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444C99">
        <w:rPr>
          <w:b/>
        </w:rPr>
        <w:lastRenderedPageBreak/>
        <w:t xml:space="preserve">    </w:t>
      </w:r>
      <w:bookmarkStart w:id="0" w:name="Par1"/>
      <w:bookmarkEnd w:id="0"/>
      <w:r w:rsidR="00A26DF7" w:rsidRPr="0085154B">
        <w:rPr>
          <w:b/>
          <w:noProof/>
          <w:sz w:val="26"/>
          <w:szCs w:val="26"/>
        </w:rPr>
        <w:pict>
          <v:shape id="Рисунок 1" o:spid="_x0000_i1026" type="#_x0000_t75" style="width:24pt;height:30pt;visibility:visible">
            <v:imagedata r:id="rId9" o:title=""/>
          </v:shape>
        </w:pict>
      </w:r>
    </w:p>
    <w:p w:rsidR="00315BD4" w:rsidRDefault="00315BD4" w:rsidP="00315BD4">
      <w:pPr>
        <w:tabs>
          <w:tab w:val="left" w:pos="1095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</w:t>
      </w:r>
      <w:r>
        <w:rPr>
          <w:b/>
          <w:bCs/>
          <w:sz w:val="26"/>
          <w:szCs w:val="26"/>
        </w:rPr>
        <w:tab/>
      </w:r>
      <w:r w:rsidRPr="00C75F68">
        <w:rPr>
          <w:b/>
          <w:bCs/>
          <w:sz w:val="26"/>
          <w:szCs w:val="26"/>
        </w:rPr>
        <w:t>СОБРАНИЕ ПРЕДСТАВИТЕЛЕЙ</w:t>
      </w:r>
      <w:r>
        <w:rPr>
          <w:b/>
          <w:bCs/>
          <w:sz w:val="26"/>
          <w:szCs w:val="26"/>
        </w:rPr>
        <w:t xml:space="preserve">                          ПРОЕКТ</w:t>
      </w:r>
    </w:p>
    <w:p w:rsidR="00315BD4" w:rsidRDefault="00315BD4" w:rsidP="00315B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БОЛЬШАЯ ДЕРГУНОВКА 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315BD4" w:rsidRPr="00C75F68" w:rsidRDefault="00315BD4" w:rsidP="00315BD4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315BD4" w:rsidRDefault="00315BD4" w:rsidP="00315BD4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315BD4" w:rsidRPr="006444DB" w:rsidRDefault="00315BD4" w:rsidP="00315BD4">
      <w:pPr>
        <w:rPr>
          <w:bCs/>
          <w:sz w:val="26"/>
          <w:szCs w:val="26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</w:t>
      </w:r>
      <w:r w:rsidRPr="00C75F68">
        <w:rPr>
          <w:b/>
          <w:bCs/>
          <w:spacing w:val="20"/>
          <w:sz w:val="28"/>
          <w:szCs w:val="28"/>
        </w:rPr>
        <w:t>РЕШЕНИЕ</w:t>
      </w:r>
      <w:r w:rsidRPr="00C75F6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___</w:t>
      </w:r>
    </w:p>
    <w:p w:rsidR="00315BD4" w:rsidRPr="00C75F68" w:rsidRDefault="00315BD4" w:rsidP="0031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75F6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__________ </w:t>
      </w:r>
      <w:r w:rsidRPr="00C75F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C75F68">
        <w:rPr>
          <w:b/>
          <w:bCs/>
          <w:sz w:val="28"/>
          <w:szCs w:val="28"/>
        </w:rPr>
        <w:t>г.</w:t>
      </w:r>
    </w:p>
    <w:p w:rsidR="00A24151" w:rsidRPr="00AE09EA" w:rsidRDefault="00A24151" w:rsidP="00315BD4">
      <w:pPr>
        <w:pStyle w:val="31"/>
        <w:ind w:right="-5"/>
        <w:jc w:val="center"/>
        <w:rPr>
          <w:b/>
          <w:szCs w:val="28"/>
        </w:rPr>
      </w:pPr>
      <w:r w:rsidRPr="00AE09EA">
        <w:rPr>
          <w:b/>
          <w:szCs w:val="28"/>
        </w:rPr>
        <w:t>Об утверждении Программы комплексного развития транспортной</w:t>
      </w:r>
    </w:p>
    <w:p w:rsidR="00A24151" w:rsidRPr="002F2254" w:rsidRDefault="00A24151" w:rsidP="002F2254">
      <w:pPr>
        <w:pStyle w:val="31"/>
        <w:ind w:right="-5"/>
        <w:jc w:val="center"/>
        <w:rPr>
          <w:b/>
          <w:szCs w:val="28"/>
        </w:rPr>
      </w:pPr>
      <w:r w:rsidRPr="00AE09EA">
        <w:rPr>
          <w:b/>
          <w:szCs w:val="28"/>
        </w:rPr>
        <w:t>инфраструктуры сельского поселения Большая Дергуновка</w:t>
      </w:r>
      <w:r w:rsidR="00F51BC4">
        <w:rPr>
          <w:b/>
          <w:szCs w:val="28"/>
        </w:rPr>
        <w:t xml:space="preserve"> </w:t>
      </w:r>
      <w:r w:rsidR="009173CA">
        <w:rPr>
          <w:b/>
          <w:szCs w:val="28"/>
        </w:rPr>
        <w:t xml:space="preserve">муниципального </w:t>
      </w:r>
      <w:r w:rsidR="009173CA" w:rsidRPr="00AE09EA">
        <w:rPr>
          <w:b/>
          <w:szCs w:val="28"/>
        </w:rPr>
        <w:t xml:space="preserve">района </w:t>
      </w:r>
      <w:r w:rsidRPr="00AE09EA">
        <w:rPr>
          <w:b/>
          <w:szCs w:val="28"/>
        </w:rPr>
        <w:t>Большеглушицк</w:t>
      </w:r>
      <w:r w:rsidR="009173CA">
        <w:rPr>
          <w:b/>
          <w:szCs w:val="28"/>
        </w:rPr>
        <w:t xml:space="preserve">ий </w:t>
      </w:r>
      <w:r w:rsidRPr="00AE09EA">
        <w:rPr>
          <w:b/>
          <w:szCs w:val="28"/>
        </w:rPr>
        <w:t>Самарской области на 201</w:t>
      </w:r>
      <w:r w:rsidR="00AA52D6">
        <w:rPr>
          <w:b/>
          <w:szCs w:val="28"/>
        </w:rPr>
        <w:t>7</w:t>
      </w:r>
      <w:r w:rsidRPr="00AE09EA">
        <w:rPr>
          <w:b/>
          <w:szCs w:val="28"/>
        </w:rPr>
        <w:t>- 203</w:t>
      </w:r>
      <w:r w:rsidR="003B0F3E">
        <w:rPr>
          <w:b/>
          <w:szCs w:val="28"/>
        </w:rPr>
        <w:t>3</w:t>
      </w:r>
      <w:r w:rsidRPr="00AE09EA">
        <w:rPr>
          <w:b/>
          <w:szCs w:val="28"/>
        </w:rPr>
        <w:t xml:space="preserve"> гг.</w:t>
      </w:r>
    </w:p>
    <w:p w:rsidR="00315BD4" w:rsidRDefault="00A24151" w:rsidP="00315BD4">
      <w:pPr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7029E4" w:rsidRPr="007029E4">
        <w:rPr>
          <w:sz w:val="28"/>
          <w:szCs w:val="28"/>
        </w:rPr>
        <w:t xml:space="preserve">Генеральным планом сельского поселения </w:t>
      </w:r>
      <w:r w:rsidR="007029E4" w:rsidRPr="007029E4">
        <w:rPr>
          <w:color w:val="000000"/>
          <w:sz w:val="28"/>
          <w:szCs w:val="28"/>
        </w:rPr>
        <w:t xml:space="preserve">Большая Дергуновка </w:t>
      </w:r>
      <w:r w:rsidR="007029E4" w:rsidRPr="007029E4">
        <w:rPr>
          <w:sz w:val="28"/>
          <w:szCs w:val="28"/>
        </w:rPr>
        <w:t xml:space="preserve">муниципального района Большеглушицкий Самарской области, утвержденного решением Собрание представителей сельского поселения </w:t>
      </w:r>
      <w:r w:rsidR="007029E4" w:rsidRPr="007029E4">
        <w:rPr>
          <w:bCs/>
          <w:sz w:val="28"/>
          <w:szCs w:val="28"/>
        </w:rPr>
        <w:t>Большая Дергуновка</w:t>
      </w:r>
      <w:r w:rsidR="007029E4" w:rsidRPr="007029E4">
        <w:rPr>
          <w:sz w:val="28"/>
          <w:szCs w:val="28"/>
        </w:rPr>
        <w:t xml:space="preserve"> муниципального района Большеглушицкий Самарской области от 02.12.2013года №114</w:t>
      </w:r>
      <w:r w:rsidR="007029E4">
        <w:rPr>
          <w:sz w:val="28"/>
          <w:szCs w:val="28"/>
        </w:rPr>
        <w:t>,</w:t>
      </w:r>
      <w:r w:rsidRPr="007029E4">
        <w:rPr>
          <w:sz w:val="28"/>
          <w:szCs w:val="28"/>
        </w:rPr>
        <w:t xml:space="preserve"> </w:t>
      </w:r>
      <w:r w:rsidR="00315BD4" w:rsidRPr="00F25E8F">
        <w:rPr>
          <w:sz w:val="28"/>
          <w:szCs w:val="28"/>
        </w:rPr>
        <w:t>Уставом сельского поселения Большая Дергуновка муниципального района Большеглушицкий Самарской области</w:t>
      </w:r>
      <w:r w:rsidR="00315BD4">
        <w:rPr>
          <w:sz w:val="28"/>
          <w:szCs w:val="28"/>
        </w:rPr>
        <w:t>,</w:t>
      </w:r>
      <w:r w:rsidR="00315BD4" w:rsidRPr="004B3C04">
        <w:rPr>
          <w:sz w:val="28"/>
          <w:szCs w:val="28"/>
        </w:rPr>
        <w:t xml:space="preserve"> </w:t>
      </w:r>
      <w:r w:rsidR="00315BD4" w:rsidRPr="002357EE">
        <w:rPr>
          <w:sz w:val="28"/>
          <w:szCs w:val="28"/>
        </w:rPr>
        <w:t xml:space="preserve">Собрание представителей </w:t>
      </w:r>
      <w:r w:rsidR="00315BD4">
        <w:rPr>
          <w:sz w:val="28"/>
          <w:szCs w:val="28"/>
        </w:rPr>
        <w:t xml:space="preserve">сельского поселения </w:t>
      </w:r>
      <w:r w:rsidR="00315BD4" w:rsidRPr="008D5497">
        <w:rPr>
          <w:bCs/>
          <w:sz w:val="28"/>
          <w:szCs w:val="28"/>
        </w:rPr>
        <w:t>Большая Дергуновка</w:t>
      </w:r>
      <w:r w:rsidR="00315BD4">
        <w:rPr>
          <w:sz w:val="28"/>
          <w:szCs w:val="28"/>
        </w:rPr>
        <w:t xml:space="preserve"> </w:t>
      </w:r>
      <w:r w:rsidR="00315BD4" w:rsidRPr="002357EE">
        <w:rPr>
          <w:sz w:val="28"/>
          <w:szCs w:val="28"/>
        </w:rPr>
        <w:t>муниципального района Большеглушицкий Самарской</w:t>
      </w:r>
      <w:r w:rsidR="00315BD4" w:rsidRPr="008D6D78">
        <w:rPr>
          <w:sz w:val="28"/>
          <w:szCs w:val="28"/>
        </w:rPr>
        <w:t xml:space="preserve"> области</w:t>
      </w:r>
    </w:p>
    <w:p w:rsidR="00315BD4" w:rsidRPr="00C75F68" w:rsidRDefault="00315BD4" w:rsidP="00315BD4">
      <w:pPr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C75F68">
        <w:rPr>
          <w:b/>
          <w:sz w:val="28"/>
          <w:szCs w:val="28"/>
        </w:rPr>
        <w:t>РЕШИЛО:</w:t>
      </w:r>
    </w:p>
    <w:p w:rsidR="00A24151" w:rsidRPr="00883F83" w:rsidRDefault="00A24151" w:rsidP="002F2254">
      <w:pPr>
        <w:widowControl/>
        <w:autoSpaceDE/>
        <w:ind w:firstLine="709"/>
        <w:jc w:val="both"/>
        <w:textAlignment w:val="top"/>
        <w:rPr>
          <w:sz w:val="28"/>
          <w:szCs w:val="28"/>
        </w:rPr>
      </w:pPr>
      <w:r w:rsidRPr="00883F83">
        <w:rPr>
          <w:sz w:val="28"/>
          <w:szCs w:val="28"/>
        </w:rPr>
        <w:t xml:space="preserve">1. Утвердить прилагаемую Программу комплексного  развития транспортной инфраструктуры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2A2C85">
        <w:rPr>
          <w:color w:val="000000"/>
          <w:sz w:val="28"/>
          <w:szCs w:val="28"/>
        </w:rPr>
        <w:t xml:space="preserve"> </w:t>
      </w:r>
      <w:r w:rsidRPr="00883F83">
        <w:rPr>
          <w:sz w:val="28"/>
          <w:szCs w:val="28"/>
        </w:rPr>
        <w:t>муниципального района Большеглушицкий Самарской области на 201</w:t>
      </w:r>
      <w:r w:rsidR="00AA52D6">
        <w:rPr>
          <w:sz w:val="28"/>
          <w:szCs w:val="28"/>
        </w:rPr>
        <w:t>7</w:t>
      </w:r>
      <w:r w:rsidRPr="00883F83">
        <w:rPr>
          <w:sz w:val="28"/>
          <w:szCs w:val="28"/>
        </w:rPr>
        <w:t>-203</w:t>
      </w:r>
      <w:r w:rsidR="003B0F3E">
        <w:rPr>
          <w:sz w:val="28"/>
          <w:szCs w:val="28"/>
        </w:rPr>
        <w:t>3</w:t>
      </w:r>
      <w:r w:rsidRPr="00883F83">
        <w:rPr>
          <w:sz w:val="28"/>
          <w:szCs w:val="28"/>
        </w:rPr>
        <w:t>годы.</w:t>
      </w:r>
    </w:p>
    <w:p w:rsidR="002F2254" w:rsidRDefault="00315BD4" w:rsidP="002F2254">
      <w:pPr>
        <w:pStyle w:val="31"/>
        <w:numPr>
          <w:ilvl w:val="0"/>
          <w:numId w:val="29"/>
        </w:numPr>
        <w:ind w:right="-5"/>
        <w:jc w:val="both"/>
        <w:rPr>
          <w:szCs w:val="28"/>
        </w:rPr>
      </w:pPr>
      <w:r w:rsidRPr="002A2C85">
        <w:rPr>
          <w:color w:val="000000"/>
          <w:szCs w:val="28"/>
          <w:lang w:eastAsia="ru-RU"/>
        </w:rPr>
        <w:t xml:space="preserve">Опубликовать настоящее </w:t>
      </w:r>
      <w:r>
        <w:rPr>
          <w:color w:val="000000"/>
          <w:szCs w:val="28"/>
          <w:lang w:eastAsia="ru-RU"/>
        </w:rPr>
        <w:t>Решение</w:t>
      </w:r>
      <w:r w:rsidRPr="002A2C8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 газете</w:t>
      </w:r>
      <w:r w:rsidRPr="002A2C85">
        <w:rPr>
          <w:color w:val="000000"/>
          <w:szCs w:val="28"/>
          <w:lang w:eastAsia="ru-RU"/>
        </w:rPr>
        <w:t>  «</w:t>
      </w:r>
      <w:r>
        <w:rPr>
          <w:color w:val="000000"/>
          <w:szCs w:val="28"/>
          <w:lang w:eastAsia="ru-RU"/>
        </w:rPr>
        <w:t>Большедергуновские Вести</w:t>
      </w:r>
      <w:r w:rsidRPr="002A2C85">
        <w:rPr>
          <w:color w:val="000000"/>
          <w:szCs w:val="28"/>
          <w:lang w:eastAsia="ru-RU"/>
        </w:rPr>
        <w:t xml:space="preserve">», </w:t>
      </w:r>
      <w:r>
        <w:rPr>
          <w:color w:val="000000"/>
          <w:szCs w:val="28"/>
          <w:lang w:eastAsia="ru-RU"/>
        </w:rPr>
        <w:t xml:space="preserve">и </w:t>
      </w:r>
      <w:r>
        <w:rPr>
          <w:szCs w:val="28"/>
        </w:rPr>
        <w:t xml:space="preserve">разместить на официальном сайте </w:t>
      </w:r>
      <w:r w:rsidRPr="001C5FF7">
        <w:rPr>
          <w:color w:val="052635"/>
          <w:szCs w:val="28"/>
        </w:rPr>
        <w:t xml:space="preserve">Администрации </w:t>
      </w:r>
      <w:r w:rsidRPr="001C5FF7">
        <w:rPr>
          <w:szCs w:val="28"/>
        </w:rPr>
        <w:t xml:space="preserve">сельского поселения </w:t>
      </w:r>
      <w:r>
        <w:rPr>
          <w:color w:val="000000"/>
          <w:szCs w:val="28"/>
        </w:rPr>
        <w:t>Большая Дергуновка</w:t>
      </w:r>
      <w:r w:rsidRPr="00BE4DC6">
        <w:rPr>
          <w:color w:val="000000"/>
          <w:szCs w:val="28"/>
        </w:rPr>
        <w:t xml:space="preserve"> </w:t>
      </w:r>
      <w:r w:rsidRPr="001C5FF7">
        <w:rPr>
          <w:color w:val="052635"/>
          <w:szCs w:val="28"/>
        </w:rPr>
        <w:t>муниципального района Большеглушицкий Самарской области (</w:t>
      </w:r>
      <w:hyperlink r:id="rId10" w:history="1">
        <w:r w:rsidR="002F2254" w:rsidRPr="00CA5D60">
          <w:rPr>
            <w:rStyle w:val="af7"/>
            <w:szCs w:val="28"/>
          </w:rPr>
          <w:t>http://adm-dergunovka.ru</w:t>
        </w:r>
      </w:hyperlink>
      <w:r w:rsidRPr="001C5FF7">
        <w:rPr>
          <w:szCs w:val="28"/>
        </w:rPr>
        <w:t>).</w:t>
      </w:r>
    </w:p>
    <w:p w:rsidR="002F2254" w:rsidRPr="007029E4" w:rsidRDefault="00315BD4" w:rsidP="007029E4">
      <w:pPr>
        <w:pStyle w:val="31"/>
        <w:ind w:right="-5"/>
        <w:jc w:val="both"/>
        <w:rPr>
          <w:color w:val="000000" w:themeColor="text1"/>
          <w:szCs w:val="28"/>
        </w:rPr>
      </w:pPr>
      <w:r w:rsidRPr="002F2254">
        <w:rPr>
          <w:szCs w:val="28"/>
        </w:rPr>
        <w:t xml:space="preserve">    3. </w:t>
      </w:r>
      <w:r w:rsidR="0051034F" w:rsidRPr="00D17579">
        <w:rPr>
          <w:color w:val="000000" w:themeColor="text1"/>
          <w:szCs w:val="28"/>
        </w:rPr>
        <w:t>Настоящее Решение вступает в силу на следующий день после его официального опубликования.</w:t>
      </w:r>
      <w:r w:rsidR="0051034F" w:rsidRPr="00D17579">
        <w:rPr>
          <w:rFonts w:ascii="Calibri" w:hAnsi="Calibri"/>
          <w:color w:val="000000" w:themeColor="text1"/>
          <w:szCs w:val="28"/>
        </w:rPr>
        <w:t xml:space="preserve"> </w:t>
      </w: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2F2254" w:rsidRPr="00064442" w:rsidTr="008E052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Предс</w:t>
            </w:r>
            <w:r>
              <w:rPr>
                <w:b/>
                <w:bCs/>
              </w:rPr>
              <w:t xml:space="preserve">едатель </w:t>
            </w:r>
            <w:r w:rsidRPr="00064442">
              <w:rPr>
                <w:b/>
                <w:bCs/>
              </w:rPr>
              <w:t xml:space="preserve"> Собрания представителей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сельского поселения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Большая Дергуновка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муниципального района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Большеглушицкий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Самарской области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________</w:t>
            </w:r>
            <w:r>
              <w:rPr>
                <w:b/>
                <w:bCs/>
              </w:rPr>
              <w:t>А.В. Чечин</w:t>
            </w:r>
          </w:p>
          <w:p w:rsidR="002F2254" w:rsidRPr="00064442" w:rsidRDefault="002F2254" w:rsidP="008E0522">
            <w:pPr>
              <w:spacing w:line="120" w:lineRule="atLeast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</w:p>
          <w:p w:rsidR="002F2254" w:rsidRPr="00064442" w:rsidRDefault="002F2254" w:rsidP="008E0522">
            <w:pPr>
              <w:spacing w:line="120" w:lineRule="atLeast"/>
              <w:rPr>
                <w:b/>
                <w:bCs/>
              </w:rPr>
            </w:pPr>
          </w:p>
          <w:p w:rsidR="002F2254" w:rsidRPr="00064442" w:rsidRDefault="002F2254" w:rsidP="008E0522">
            <w:pPr>
              <w:spacing w:line="120" w:lineRule="atLeast"/>
              <w:ind w:left="518" w:hanging="518"/>
              <w:jc w:val="both"/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Глава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 xml:space="preserve"> сельского поселения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Большая Дергуновка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муниципального района Большеглушицкий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  <w:r w:rsidRPr="00064442">
              <w:rPr>
                <w:b/>
                <w:bCs/>
              </w:rPr>
              <w:t>Самарской области</w:t>
            </w:r>
          </w:p>
          <w:p w:rsidR="002F2254" w:rsidRPr="00064442" w:rsidRDefault="002F2254" w:rsidP="008E0522">
            <w:pPr>
              <w:spacing w:line="120" w:lineRule="atLeast"/>
              <w:jc w:val="center"/>
              <w:rPr>
                <w:b/>
                <w:bCs/>
              </w:rPr>
            </w:pPr>
          </w:p>
          <w:p w:rsidR="002F2254" w:rsidRPr="00064442" w:rsidRDefault="002F2254" w:rsidP="008E0522">
            <w:pPr>
              <w:spacing w:line="120" w:lineRule="atLeast"/>
              <w:rPr>
                <w:b/>
                <w:bCs/>
              </w:rPr>
            </w:pPr>
            <w:r w:rsidRPr="00064442">
              <w:rPr>
                <w:b/>
                <w:bCs/>
              </w:rPr>
              <w:t xml:space="preserve">        _______</w:t>
            </w:r>
            <w:r>
              <w:rPr>
                <w:b/>
                <w:bCs/>
              </w:rPr>
              <w:t>В.И. Дыхно</w:t>
            </w:r>
          </w:p>
        </w:tc>
      </w:tr>
    </w:tbl>
    <w:p w:rsidR="00315BD4" w:rsidRPr="00110CC7" w:rsidRDefault="00315BD4" w:rsidP="002F225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rPr>
          <w:b/>
          <w:sz w:val="28"/>
          <w:szCs w:val="28"/>
        </w:rPr>
        <w:lastRenderedPageBreak/>
        <w:tab/>
        <w:t xml:space="preserve"> </w:t>
      </w:r>
      <w:r w:rsidRPr="00110CC7">
        <w:t>Утверждена</w:t>
      </w:r>
    </w:p>
    <w:p w:rsid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 w:rsidRPr="00110CC7">
        <w:t>Решение</w:t>
      </w:r>
      <w:r>
        <w:t xml:space="preserve">м </w:t>
      </w:r>
      <w:r w:rsidRPr="00110CC7">
        <w:t xml:space="preserve"> Собрания</w:t>
      </w:r>
      <w:r>
        <w:t xml:space="preserve"> представителей</w:t>
      </w:r>
    </w:p>
    <w:p w:rsid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t>сельского поселения Большая Дергуновка</w:t>
      </w:r>
    </w:p>
    <w:p w:rsid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t>муниципального района Большеглушицкий</w:t>
      </w:r>
    </w:p>
    <w:p w:rsidR="00110CC7" w:rsidRPr="00110CC7" w:rsidRDefault="00110CC7" w:rsidP="00315BD4">
      <w:pPr>
        <w:pStyle w:val="21"/>
        <w:keepNext/>
        <w:keepLines/>
        <w:tabs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right"/>
        <w:outlineLvl w:val="0"/>
      </w:pPr>
      <w:r>
        <w:t>Самарской области</w:t>
      </w:r>
    </w:p>
    <w:p w:rsidR="00110CC7" w:rsidRDefault="00110CC7" w:rsidP="00315BD4">
      <w:pPr>
        <w:pStyle w:val="21"/>
        <w:keepNext/>
        <w:keepLines/>
        <w:tabs>
          <w:tab w:val="left" w:pos="2460"/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A24151" w:rsidRPr="00883F83" w:rsidRDefault="00110CC7" w:rsidP="00315BD4">
      <w:pPr>
        <w:pStyle w:val="21"/>
        <w:keepNext/>
        <w:keepLines/>
        <w:tabs>
          <w:tab w:val="left" w:pos="2460"/>
          <w:tab w:val="left" w:pos="2535"/>
          <w:tab w:val="left" w:pos="2625"/>
          <w:tab w:val="left" w:pos="3780"/>
          <w:tab w:val="center" w:pos="4889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52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610361">
        <w:rPr>
          <w:b/>
          <w:sz w:val="28"/>
          <w:szCs w:val="28"/>
        </w:rPr>
        <w:t xml:space="preserve">     </w:t>
      </w:r>
      <w:r w:rsidR="00A24151" w:rsidRPr="00883F83">
        <w:rPr>
          <w:b/>
          <w:sz w:val="28"/>
          <w:szCs w:val="28"/>
        </w:rPr>
        <w:t>ПРОГРАММА</w:t>
      </w:r>
    </w:p>
    <w:p w:rsidR="00A24151" w:rsidRPr="00883F83" w:rsidRDefault="00A24151" w:rsidP="0018681B">
      <w:pPr>
        <w:keepNext/>
        <w:keepLines/>
        <w:widowControl/>
        <w:ind w:left="1416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  <w:lang w:eastAsia="ru-RU"/>
        </w:rPr>
        <w:t>Комплексного</w:t>
      </w:r>
      <w:r>
        <w:rPr>
          <w:b/>
          <w:sz w:val="28"/>
          <w:szCs w:val="28"/>
          <w:lang w:eastAsia="ru-RU"/>
        </w:rPr>
        <w:t xml:space="preserve"> </w:t>
      </w:r>
      <w:r w:rsidRPr="00883F83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  <w:r w:rsidRPr="00883F83">
        <w:rPr>
          <w:b/>
          <w:sz w:val="28"/>
          <w:szCs w:val="28"/>
        </w:rPr>
        <w:t xml:space="preserve">транспортной инфраструктуры сельского поселения </w:t>
      </w:r>
      <w:r w:rsidRPr="00E93F01">
        <w:rPr>
          <w:b/>
          <w:sz w:val="28"/>
          <w:szCs w:val="28"/>
        </w:rPr>
        <w:t xml:space="preserve">Большая Дергуновка </w:t>
      </w:r>
      <w:r w:rsidRPr="00883F83">
        <w:rPr>
          <w:b/>
          <w:sz w:val="28"/>
          <w:szCs w:val="28"/>
        </w:rPr>
        <w:t>муниципального района Большеглушицкий Самарской области на 201</w:t>
      </w:r>
      <w:r w:rsidR="00AA52D6">
        <w:rPr>
          <w:b/>
          <w:sz w:val="28"/>
          <w:szCs w:val="28"/>
        </w:rPr>
        <w:t>7</w:t>
      </w:r>
      <w:r w:rsidRPr="00883F83">
        <w:rPr>
          <w:b/>
          <w:sz w:val="28"/>
          <w:szCs w:val="28"/>
        </w:rPr>
        <w:t xml:space="preserve"> – 203</w:t>
      </w:r>
      <w:r w:rsidR="003B0F3E">
        <w:rPr>
          <w:b/>
          <w:sz w:val="28"/>
          <w:szCs w:val="28"/>
        </w:rPr>
        <w:t>3</w:t>
      </w:r>
      <w:r w:rsidRPr="00883F83">
        <w:rPr>
          <w:b/>
          <w:sz w:val="28"/>
          <w:szCs w:val="28"/>
        </w:rPr>
        <w:t xml:space="preserve"> годы</w:t>
      </w:r>
    </w:p>
    <w:p w:rsidR="00A24151" w:rsidRPr="00883F83" w:rsidRDefault="00A24151" w:rsidP="00F51BC4">
      <w:pPr>
        <w:keepNext/>
        <w:keepLines/>
        <w:widowControl/>
        <w:jc w:val="center"/>
        <w:rPr>
          <w:sz w:val="28"/>
          <w:szCs w:val="28"/>
        </w:rPr>
      </w:pPr>
      <w:r w:rsidRPr="00883F83">
        <w:rPr>
          <w:sz w:val="28"/>
          <w:szCs w:val="28"/>
        </w:rPr>
        <w:t>(далее – Программа)</w:t>
      </w:r>
    </w:p>
    <w:p w:rsidR="00A24151" w:rsidRPr="00883F83" w:rsidRDefault="00A24151" w:rsidP="00B356F7">
      <w:pPr>
        <w:keepNext/>
        <w:keepLines/>
        <w:widowControl/>
        <w:jc w:val="center"/>
        <w:rPr>
          <w:b/>
          <w:sz w:val="28"/>
          <w:szCs w:val="28"/>
        </w:rPr>
      </w:pPr>
    </w:p>
    <w:p w:rsidR="00A24151" w:rsidRPr="00883F83" w:rsidRDefault="00A24151" w:rsidP="00B356F7">
      <w:pPr>
        <w:keepNext/>
        <w:keepLines/>
        <w:widowControl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1.ПАСПОРТ</w:t>
      </w:r>
      <w:r>
        <w:rPr>
          <w:b/>
          <w:sz w:val="28"/>
          <w:szCs w:val="28"/>
        </w:rPr>
        <w:t xml:space="preserve"> </w:t>
      </w:r>
      <w:r w:rsidRPr="00883F83">
        <w:rPr>
          <w:b/>
          <w:sz w:val="28"/>
          <w:szCs w:val="28"/>
        </w:rPr>
        <w:t>ПРОГРАММЫ</w:t>
      </w:r>
    </w:p>
    <w:p w:rsidR="00A24151" w:rsidRPr="00883F83" w:rsidRDefault="00A24151" w:rsidP="00A34009">
      <w:pPr>
        <w:keepNext/>
        <w:keepLines/>
        <w:widowControl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30"/>
      </w:tblGrid>
      <w:tr w:rsidR="00A24151" w:rsidRPr="00C41CB6" w:rsidTr="00610361">
        <w:tc>
          <w:tcPr>
            <w:tcW w:w="3119" w:type="dxa"/>
          </w:tcPr>
          <w:p w:rsidR="00A24151" w:rsidRPr="00C41CB6" w:rsidRDefault="00A24151" w:rsidP="00E31A4E">
            <w:pPr>
              <w:keepNext/>
              <w:keepLines/>
              <w:widowControl/>
            </w:pPr>
            <w:r w:rsidRPr="00C41CB6">
              <w:t>Наименование программы</w:t>
            </w:r>
          </w:p>
        </w:tc>
        <w:tc>
          <w:tcPr>
            <w:tcW w:w="7230" w:type="dxa"/>
          </w:tcPr>
          <w:p w:rsidR="00A24151" w:rsidRPr="00C41CB6" w:rsidRDefault="00A24151" w:rsidP="003B0F3E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</w:pPr>
            <w:r w:rsidRPr="00C41CB6">
              <w:rPr>
                <w:bCs/>
              </w:rPr>
              <w:t xml:space="preserve">Программа комплексного развития транспортной инфраструктуры сельского поселения </w:t>
            </w:r>
            <w:r w:rsidRPr="00C41CB6">
              <w:t>Большая Дергуновка</w:t>
            </w:r>
            <w:r w:rsidRPr="00C41CB6">
              <w:rPr>
                <w:bCs/>
              </w:rPr>
              <w:t xml:space="preserve"> муниципального района Большеглушицкий Самарской области на 201</w:t>
            </w:r>
            <w:r w:rsidR="00AA52D6">
              <w:rPr>
                <w:bCs/>
              </w:rPr>
              <w:t>7</w:t>
            </w:r>
            <w:r w:rsidRPr="00C41CB6">
              <w:rPr>
                <w:bCs/>
              </w:rPr>
              <w:t>-203</w:t>
            </w:r>
            <w:r w:rsidR="003B0F3E">
              <w:rPr>
                <w:bCs/>
              </w:rPr>
              <w:t>3</w:t>
            </w:r>
            <w:r w:rsidRPr="00C41CB6">
              <w:rPr>
                <w:bCs/>
              </w:rPr>
              <w:t>годы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A34009">
            <w:pPr>
              <w:keepNext/>
              <w:keepLines/>
              <w:widowControl/>
            </w:pPr>
            <w:r w:rsidRPr="00C41CB6">
              <w:t>Основание для разработки Программы</w:t>
            </w:r>
          </w:p>
        </w:tc>
        <w:tc>
          <w:tcPr>
            <w:tcW w:w="7230" w:type="dxa"/>
          </w:tcPr>
          <w:p w:rsidR="00A24151" w:rsidRPr="00C41CB6" w:rsidRDefault="00A24151" w:rsidP="00E2265A">
            <w:pPr>
              <w:widowControl/>
              <w:autoSpaceDE/>
              <w:jc w:val="both"/>
              <w:textAlignment w:val="top"/>
            </w:pPr>
            <w:r w:rsidRPr="00C41CB6">
              <w:t>- Градостроительный кодекс Российской Федерации,</w:t>
            </w:r>
          </w:p>
          <w:p w:rsidR="00A24151" w:rsidRPr="00C41CB6" w:rsidRDefault="00A24151" w:rsidP="00AC4789">
            <w:pPr>
              <w:widowControl/>
              <w:autoSpaceDE/>
              <w:jc w:val="both"/>
              <w:textAlignment w:val="top"/>
              <w:rPr>
                <w:b/>
              </w:rPr>
            </w:pPr>
            <w:r w:rsidRPr="00C41CB6">
              <w:t>- 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A07796">
            <w:pPr>
              <w:keepNext/>
              <w:keepLines/>
              <w:widowControl/>
            </w:pPr>
            <w:r w:rsidRPr="00C41CB6">
              <w:t>Наименование заказчика Программы и его местонахождение</w:t>
            </w:r>
          </w:p>
        </w:tc>
        <w:tc>
          <w:tcPr>
            <w:tcW w:w="7230" w:type="dxa"/>
          </w:tcPr>
          <w:p w:rsidR="00A24151" w:rsidRPr="00C41CB6" w:rsidRDefault="00A24151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A24151" w:rsidRPr="00C41CB6" w:rsidRDefault="00A24151" w:rsidP="00A07796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446190</w:t>
            </w:r>
            <w:r w:rsidR="003B0F3E">
              <w:t>,</w:t>
            </w:r>
            <w:r w:rsidRPr="00C41CB6">
              <w:t xml:space="preserve"> Самарская область, Большеглушицкий район, с. Большая Дергуновка, ул.Советская д.99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A07796">
            <w:pPr>
              <w:keepNext/>
              <w:keepLines/>
              <w:widowControl/>
            </w:pPr>
            <w:r w:rsidRPr="00C41CB6">
              <w:t>Наименование разработчика Программы и его местонахождение</w:t>
            </w:r>
          </w:p>
        </w:tc>
        <w:tc>
          <w:tcPr>
            <w:tcW w:w="7230" w:type="dxa"/>
          </w:tcPr>
          <w:p w:rsidR="00A24151" w:rsidRPr="00C41CB6" w:rsidRDefault="00A24151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A24151" w:rsidRPr="00C41CB6" w:rsidRDefault="00A24151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446190</w:t>
            </w:r>
            <w:r w:rsidR="003B0F3E">
              <w:t>,</w:t>
            </w:r>
            <w:r w:rsidRPr="00C41CB6">
              <w:t xml:space="preserve"> Самарская область, Большеглушицкий район, с. Большая Дергуновка, ул.Советская д.99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E2265A">
            <w:pPr>
              <w:keepNext/>
              <w:keepLines/>
              <w:widowControl/>
            </w:pPr>
            <w:r w:rsidRPr="00C41CB6">
              <w:t>Цель Программы</w:t>
            </w:r>
          </w:p>
        </w:tc>
        <w:tc>
          <w:tcPr>
            <w:tcW w:w="7230" w:type="dxa"/>
          </w:tcPr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сельского поселения Большая Дергуновка муниципального района Большеглушицкий Самарской области</w:t>
            </w:r>
          </w:p>
        </w:tc>
      </w:tr>
      <w:tr w:rsidR="00A24151" w:rsidRPr="00C41CB6" w:rsidTr="003B0F3E">
        <w:trPr>
          <w:trHeight w:val="1550"/>
        </w:trPr>
        <w:tc>
          <w:tcPr>
            <w:tcW w:w="3119" w:type="dxa"/>
          </w:tcPr>
          <w:p w:rsidR="00A24151" w:rsidRPr="00C41CB6" w:rsidRDefault="00A24151" w:rsidP="00E2265A">
            <w:pPr>
              <w:keepNext/>
              <w:keepLines/>
              <w:widowControl/>
            </w:pPr>
            <w:r w:rsidRPr="00C41CB6">
              <w:t>Задачи Программы</w:t>
            </w:r>
          </w:p>
        </w:tc>
        <w:tc>
          <w:tcPr>
            <w:tcW w:w="7230" w:type="dxa"/>
          </w:tcPr>
          <w:p w:rsidR="00A24151" w:rsidRPr="00C41CB6" w:rsidRDefault="00A24151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 (далее - транспортный спрос);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г) развитие транспортной инфраструктуры, сбалансированное с градостроительной деятельностью в поселении;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д) условия для управления транспортным спросом;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 xml:space="preserve">ж) создание приоритетных условий движения транспортных </w:t>
            </w:r>
            <w:r w:rsidRPr="00C4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общего пользования по отношению к иным транспортным средствам;</w:t>
            </w:r>
          </w:p>
          <w:p w:rsidR="00A24151" w:rsidRPr="00C41CB6" w:rsidRDefault="00A24151" w:rsidP="00626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A24151" w:rsidRPr="00C41CB6" w:rsidRDefault="00A24151" w:rsidP="00626363">
            <w:pPr>
              <w:jc w:val="both"/>
            </w:pPr>
            <w:r w:rsidRPr="00C41CB6">
              <w:t>и) эффективность функционирования действующей транспортной инфраструктуры.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A07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развития транспортной</w:t>
            </w:r>
            <w:r w:rsidRPr="00C41C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</w:t>
            </w:r>
          </w:p>
          <w:p w:rsidR="00A24151" w:rsidRPr="00C41CB6" w:rsidRDefault="00A24151" w:rsidP="00A07796">
            <w:pPr>
              <w:keepNext/>
              <w:keepLines/>
              <w:widowControl/>
            </w:pPr>
          </w:p>
        </w:tc>
        <w:tc>
          <w:tcPr>
            <w:tcW w:w="7230" w:type="dxa"/>
          </w:tcPr>
          <w:p w:rsidR="00A24151" w:rsidRPr="00C41CB6" w:rsidRDefault="00A24151" w:rsidP="0082593F">
            <w:pPr>
              <w:keepNext/>
              <w:keepLines/>
              <w:widowControl/>
              <w:ind w:right="-108"/>
              <w:jc w:val="both"/>
              <w:rPr>
                <w:highlight w:val="yellow"/>
                <w:lang w:eastAsia="ru-RU"/>
              </w:rPr>
            </w:pPr>
            <w:r w:rsidRPr="00C41CB6">
              <w:rPr>
                <w:lang w:eastAsia="ru-RU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A24151" w:rsidRPr="00C41CB6" w:rsidTr="00610361">
        <w:trPr>
          <w:trHeight w:val="1090"/>
        </w:trPr>
        <w:tc>
          <w:tcPr>
            <w:tcW w:w="3119" w:type="dxa"/>
          </w:tcPr>
          <w:p w:rsidR="00A24151" w:rsidRPr="00C41CB6" w:rsidRDefault="00A24151" w:rsidP="004C3CA0">
            <w:pPr>
              <w:widowControl/>
              <w:suppressAutoHyphens w:val="0"/>
              <w:autoSpaceDN w:val="0"/>
              <w:adjustRightInd w:val="0"/>
              <w:jc w:val="both"/>
            </w:pPr>
            <w:r w:rsidRPr="00C41CB6">
              <w:t>Срок и этапы реализации Программы</w:t>
            </w:r>
          </w:p>
        </w:tc>
        <w:tc>
          <w:tcPr>
            <w:tcW w:w="7230" w:type="dxa"/>
          </w:tcPr>
          <w:p w:rsidR="00A24151" w:rsidRPr="00C41CB6" w:rsidRDefault="00A24151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>Срок: с 201</w:t>
            </w:r>
            <w:r w:rsidR="00AA52D6">
              <w:t>7</w:t>
            </w:r>
            <w:r w:rsidRPr="00C41CB6">
              <w:t xml:space="preserve"> г. по 203</w:t>
            </w:r>
            <w:r w:rsidR="003B0F3E">
              <w:t>3</w:t>
            </w:r>
            <w:r w:rsidRPr="00C41CB6">
              <w:t xml:space="preserve"> г.</w:t>
            </w:r>
          </w:p>
          <w:p w:rsidR="00A24151" w:rsidRPr="00C41CB6" w:rsidRDefault="00A24151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t xml:space="preserve">Программа реализуется в два этапа: </w:t>
            </w:r>
          </w:p>
          <w:p w:rsidR="00A24151" w:rsidRPr="00C41CB6" w:rsidRDefault="00A24151" w:rsidP="004C3CA0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C41CB6">
              <w:rPr>
                <w:lang w:val="en-US"/>
              </w:rPr>
              <w:t>I</w:t>
            </w:r>
            <w:r w:rsidRPr="00C41CB6">
              <w:t xml:space="preserve"> этап – 201</w:t>
            </w:r>
            <w:r w:rsidR="00AA52D6">
              <w:t>7</w:t>
            </w:r>
            <w:r w:rsidRPr="00C41CB6">
              <w:t>-202</w:t>
            </w:r>
            <w:r w:rsidR="00AA52D6">
              <w:t>1</w:t>
            </w:r>
            <w:r w:rsidRPr="00C41CB6">
              <w:t xml:space="preserve"> годы</w:t>
            </w:r>
          </w:p>
          <w:p w:rsidR="00A24151" w:rsidRPr="00110CC7" w:rsidRDefault="00A24151" w:rsidP="003B0F3E">
            <w:pPr>
              <w:jc w:val="both"/>
            </w:pPr>
            <w:r w:rsidRPr="00C41CB6">
              <w:rPr>
                <w:lang w:val="en-US"/>
              </w:rPr>
              <w:t>II</w:t>
            </w:r>
            <w:r w:rsidRPr="00C41CB6">
              <w:t>этап – 202</w:t>
            </w:r>
            <w:r w:rsidR="00AA52D6">
              <w:t>2</w:t>
            </w:r>
            <w:r w:rsidRPr="00C41CB6">
              <w:t>-203</w:t>
            </w:r>
            <w:r w:rsidR="003B0F3E">
              <w:t>3</w:t>
            </w:r>
            <w:r w:rsidRPr="00C41CB6">
              <w:t xml:space="preserve"> годы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4C3CA0">
            <w:pPr>
              <w:widowControl/>
              <w:suppressAutoHyphens w:val="0"/>
              <w:autoSpaceDN w:val="0"/>
              <w:adjustRightInd w:val="0"/>
              <w:jc w:val="both"/>
              <w:rPr>
                <w:lang w:eastAsia="en-US"/>
              </w:rPr>
            </w:pPr>
            <w:r w:rsidRPr="00C41CB6">
              <w:rPr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  <w:p w:rsidR="00A24151" w:rsidRPr="00C41CB6" w:rsidRDefault="00A24151" w:rsidP="007F22D8">
            <w:pPr>
              <w:keepNext/>
              <w:keepLines/>
              <w:widowControl/>
            </w:pPr>
          </w:p>
        </w:tc>
        <w:tc>
          <w:tcPr>
            <w:tcW w:w="7230" w:type="dxa"/>
          </w:tcPr>
          <w:p w:rsidR="00A24151" w:rsidRPr="00C41CB6" w:rsidRDefault="00A24151" w:rsidP="007A0C3F">
            <w:r w:rsidRPr="00C41CB6">
              <w:t>Предусмотрено строительство и реконструкция автодорог:</w:t>
            </w:r>
          </w:p>
          <w:p w:rsidR="00A24151" w:rsidRPr="00C41CB6" w:rsidRDefault="00A24151" w:rsidP="007A0C3F">
            <w:pPr>
              <w:ind w:firstLine="284"/>
              <w:rPr>
                <w:b/>
              </w:rPr>
            </w:pPr>
          </w:p>
          <w:p w:rsidR="00A24151" w:rsidRPr="00C41CB6" w:rsidRDefault="00A24151" w:rsidP="007A0C3F">
            <w:pPr>
              <w:rPr>
                <w:b/>
              </w:rPr>
            </w:pPr>
            <w:r w:rsidRPr="00C41CB6">
              <w:rPr>
                <w:b/>
              </w:rPr>
              <w:t>Строительство: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с. Большая Дергуновка -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C41CB6">
                <w:t>0,7 км</w:t>
              </w:r>
            </w:smartTag>
            <w:r w:rsidRPr="00C41CB6">
              <w:t>.</w:t>
            </w:r>
          </w:p>
          <w:p w:rsidR="00A24151" w:rsidRPr="00C41CB6" w:rsidRDefault="00A24151" w:rsidP="007A0C3F">
            <w:pPr>
              <w:rPr>
                <w:b/>
              </w:rPr>
            </w:pPr>
          </w:p>
          <w:p w:rsidR="00A24151" w:rsidRPr="00C41CB6" w:rsidRDefault="00A24151" w:rsidP="007A0C3F">
            <w:pPr>
              <w:rPr>
                <w:b/>
              </w:rPr>
            </w:pPr>
            <w:r w:rsidRPr="00C41CB6">
              <w:rPr>
                <w:b/>
              </w:rPr>
              <w:t>Реконструкция: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с. Большая Дергуновка </w:t>
            </w:r>
            <w:r>
              <w:t>–</w:t>
            </w:r>
            <w:r w:rsidRPr="00C41CB6">
              <w:t xml:space="preserve"> </w:t>
            </w:r>
            <w:r>
              <w:t>13.78</w:t>
            </w:r>
            <w:r w:rsidRPr="00C41CB6">
              <w:t xml:space="preserve">    км;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с.Березовка </w:t>
            </w:r>
            <w:r>
              <w:t>–</w:t>
            </w:r>
            <w:r w:rsidRPr="00C41CB6">
              <w:t xml:space="preserve"> </w:t>
            </w:r>
            <w:r>
              <w:t>1.8</w:t>
            </w:r>
            <w:r w:rsidRPr="00C41CB6">
              <w:t xml:space="preserve">    км;</w:t>
            </w:r>
          </w:p>
          <w:p w:rsidR="00A24151" w:rsidRPr="00C41CB6" w:rsidRDefault="00A24151" w:rsidP="007A0C3F">
            <w:pPr>
              <w:widowControl/>
              <w:numPr>
                <w:ilvl w:val="0"/>
                <w:numId w:val="24"/>
              </w:numPr>
              <w:autoSpaceDE/>
              <w:jc w:val="both"/>
            </w:pPr>
            <w:r w:rsidRPr="00C41CB6">
              <w:t xml:space="preserve">в п.Пробуждение </w:t>
            </w:r>
            <w:r>
              <w:t>–</w:t>
            </w:r>
            <w:r w:rsidRPr="00C41CB6">
              <w:t xml:space="preserve">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  <w:r>
              <w:t>.</w:t>
            </w:r>
          </w:p>
          <w:p w:rsidR="00A24151" w:rsidRPr="00C41CB6" w:rsidRDefault="00A24151" w:rsidP="008142B8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b/>
              </w:rPr>
            </w:pPr>
            <w:r w:rsidRPr="00C41CB6">
              <w:rPr>
                <w:b/>
              </w:rPr>
              <w:t xml:space="preserve">Капитальный ремонт </w:t>
            </w:r>
          </w:p>
        </w:tc>
      </w:tr>
      <w:tr w:rsidR="00A24151" w:rsidRPr="00C41CB6" w:rsidTr="00610361">
        <w:tc>
          <w:tcPr>
            <w:tcW w:w="3119" w:type="dxa"/>
          </w:tcPr>
          <w:p w:rsidR="00A24151" w:rsidRPr="00C41CB6" w:rsidRDefault="00A24151" w:rsidP="00146E3D">
            <w:pPr>
              <w:keepNext/>
              <w:keepLines/>
              <w:widowControl/>
            </w:pPr>
            <w:r w:rsidRPr="00C41CB6">
              <w:t>Объемы  и источники финансирования Программы</w:t>
            </w:r>
          </w:p>
        </w:tc>
        <w:tc>
          <w:tcPr>
            <w:tcW w:w="7230" w:type="dxa"/>
          </w:tcPr>
          <w:p w:rsidR="00A24151" w:rsidRPr="00C41CB6" w:rsidRDefault="00A24151" w:rsidP="006F5FE4">
            <w:pPr>
              <w:pStyle w:val="Default"/>
              <w:keepNext/>
              <w:keepLines/>
              <w:jc w:val="both"/>
              <w:rPr>
                <w:highlight w:val="yellow"/>
              </w:rPr>
            </w:pPr>
            <w:r w:rsidRPr="00C41CB6">
              <w:rPr>
                <w:lang w:eastAsia="ru-RU"/>
              </w:rPr>
              <w:t xml:space="preserve">Объем финансирования Программы составляет рублей. </w:t>
            </w:r>
            <w:r w:rsidRPr="00C41CB6">
              <w:t>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</w:t>
            </w:r>
            <w:r w:rsidRPr="00C41CB6">
              <w:rPr>
                <w:lang w:eastAsia="ru-RU"/>
              </w:rPr>
              <w:t>, инвестиционных ресурсов банков, предприятий, организаций, предпринимателей</w:t>
            </w:r>
          </w:p>
        </w:tc>
      </w:tr>
    </w:tbl>
    <w:p w:rsidR="00A24151" w:rsidRPr="00883F83" w:rsidRDefault="00A2415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A24151" w:rsidRPr="00F51BC4" w:rsidRDefault="00A24151" w:rsidP="00F51BC4">
      <w:pPr>
        <w:jc w:val="center"/>
        <w:rPr>
          <w:b/>
          <w:bCs/>
          <w:sz w:val="28"/>
          <w:szCs w:val="28"/>
        </w:rPr>
      </w:pPr>
      <w:r w:rsidRPr="00883F83">
        <w:rPr>
          <w:rStyle w:val="a5"/>
          <w:sz w:val="28"/>
          <w:szCs w:val="28"/>
        </w:rPr>
        <w:t>2. ХАРАКТЕРИСТИКА СУЩЕСТВУЮЩЕГО СОСТОЯНИЯ ТРАНСПОРТНОЙ</w:t>
      </w:r>
      <w:r>
        <w:rPr>
          <w:rStyle w:val="a5"/>
          <w:sz w:val="28"/>
          <w:szCs w:val="28"/>
        </w:rPr>
        <w:t xml:space="preserve"> </w:t>
      </w:r>
      <w:r w:rsidRPr="00883F83">
        <w:rPr>
          <w:rStyle w:val="a5"/>
          <w:sz w:val="28"/>
          <w:szCs w:val="28"/>
        </w:rPr>
        <w:t xml:space="preserve">ИНФРАСТРУКТУРЫ СЕЛЬСКОГО ПОСЕЛЕНИЯ </w:t>
      </w:r>
      <w:r>
        <w:rPr>
          <w:rStyle w:val="a5"/>
          <w:sz w:val="28"/>
          <w:szCs w:val="28"/>
        </w:rPr>
        <w:t>БОЛЬШАЯ ДЕРГУНОВКА</w:t>
      </w:r>
      <w:r w:rsidRPr="00883F83">
        <w:rPr>
          <w:rStyle w:val="a5"/>
          <w:sz w:val="28"/>
          <w:szCs w:val="28"/>
        </w:rPr>
        <w:t xml:space="preserve"> МУНИЦИПАЛЬНОГО РАЙОНА БОЛЬШЕГЛУШИЦКИЙ САМАРСКОЙ ОБЛАСТИ</w:t>
      </w:r>
    </w:p>
    <w:p w:rsidR="00A24151" w:rsidRPr="00883F83" w:rsidRDefault="00A24151" w:rsidP="00C151A2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304213964"/>
      <w:r w:rsidRPr="00883F83">
        <w:rPr>
          <w:rFonts w:ascii="Times New Roman" w:hAnsi="Times New Roman" w:cs="Times New Roman"/>
          <w:sz w:val="28"/>
          <w:szCs w:val="28"/>
          <w:lang w:eastAsia="ru-RU"/>
        </w:rPr>
        <w:t xml:space="preserve">Все территории сёл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Берёзовка и пос.Пробуждение</w:t>
      </w:r>
      <w:r w:rsidRPr="00883F83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входящих в состав сельского поселения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83F83">
        <w:rPr>
          <w:rFonts w:ascii="Times New Roman" w:hAnsi="Times New Roman" w:cs="Times New Roman"/>
          <w:sz w:val="28"/>
          <w:szCs w:val="28"/>
        </w:rPr>
        <w:t xml:space="preserve"> </w:t>
      </w:r>
      <w:r w:rsidRPr="00883F8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области,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A24151" w:rsidRPr="00883F83" w:rsidRDefault="00A24151" w:rsidP="00F51BC4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Внешняя транспортная инфраструктура представлена на территории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автомобильным транспортом.</w:t>
      </w:r>
      <w:bookmarkStart w:id="2" w:name="_Toc304213965"/>
      <w:bookmarkStart w:id="3" w:name="_Toc336011066"/>
      <w:bookmarkEnd w:id="1"/>
    </w:p>
    <w:p w:rsidR="00A24151" w:rsidRPr="00F51BC4" w:rsidRDefault="00A24151" w:rsidP="00F51BC4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C45813">
        <w:rPr>
          <w:rFonts w:ascii="Times New Roman" w:hAnsi="Times New Roman"/>
          <w:i w:val="0"/>
          <w:sz w:val="28"/>
          <w:szCs w:val="28"/>
        </w:rPr>
        <w:t xml:space="preserve"> </w:t>
      </w:r>
      <w:r w:rsidR="00F51BC4"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C45813">
        <w:rPr>
          <w:rFonts w:ascii="Times New Roman" w:hAnsi="Times New Roman"/>
          <w:i w:val="0"/>
          <w:sz w:val="28"/>
          <w:szCs w:val="28"/>
        </w:rPr>
        <w:t>Внешний транспорт</w:t>
      </w:r>
      <w:bookmarkEnd w:id="2"/>
      <w:bookmarkEnd w:id="3"/>
    </w:p>
    <w:p w:rsidR="00A24151" w:rsidRPr="00C45813" w:rsidRDefault="00A24151" w:rsidP="004C29E6">
      <w:pPr>
        <w:pStyle w:val="aff6"/>
        <w:spacing w:line="240" w:lineRule="auto"/>
        <w:rPr>
          <w:rFonts w:ascii="Times New Roman" w:hAnsi="Times New Roman" w:cs="Times New Roman"/>
          <w:b/>
          <w:bCs/>
        </w:rPr>
      </w:pPr>
      <w:r w:rsidRPr="00C45813">
        <w:rPr>
          <w:rFonts w:ascii="Times New Roman" w:hAnsi="Times New Roman" w:cs="Times New Roman"/>
          <w:b/>
        </w:rPr>
        <w:t>Железнодорожный транспорт</w:t>
      </w:r>
    </w:p>
    <w:p w:rsidR="00A24151" w:rsidRPr="00883F83" w:rsidRDefault="00A24151" w:rsidP="004C29E6">
      <w:pPr>
        <w:pStyle w:val="aff6"/>
        <w:spacing w:line="240" w:lineRule="auto"/>
        <w:rPr>
          <w:b/>
          <w:bCs/>
        </w:rPr>
      </w:pPr>
    </w:p>
    <w:p w:rsidR="00A24151" w:rsidRPr="00883F83" w:rsidRDefault="00A24151" w:rsidP="00FC6B21">
      <w:pPr>
        <w:ind w:firstLine="68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Федеральные железные дороги, проходящие в переделах Самарской </w:t>
      </w:r>
      <w:r w:rsidRPr="00883F83">
        <w:rPr>
          <w:sz w:val="28"/>
          <w:szCs w:val="28"/>
        </w:rPr>
        <w:lastRenderedPageBreak/>
        <w:t xml:space="preserve">области не пересекают территорию муниципального района Большеглушицкий Самарской области. </w:t>
      </w:r>
    </w:p>
    <w:p w:rsidR="00A24151" w:rsidRPr="00883F83" w:rsidRDefault="00A24151" w:rsidP="00FC6B21">
      <w:pPr>
        <w:ind w:firstLine="68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Расстояние от административного центра района с.Большая Глушица до ближайшей грузовой железнодорожной станции «Черниговка» Южно-Уральской железной дороги–</w:t>
      </w:r>
      <w:smartTag w:uri="urn:schemas-microsoft-com:office:smarttags" w:element="metricconverter">
        <w:smartTagPr>
          <w:attr w:name="ProductID" w:val="0,1 км"/>
        </w:smartTagPr>
        <w:r w:rsidRPr="00883F83">
          <w:rPr>
            <w:sz w:val="28"/>
            <w:szCs w:val="28"/>
          </w:rPr>
          <w:t>40,5 км</w:t>
        </w:r>
      </w:smartTag>
      <w:r w:rsidRPr="00883F83">
        <w:rPr>
          <w:sz w:val="28"/>
          <w:szCs w:val="28"/>
        </w:rPr>
        <w:t>.</w:t>
      </w:r>
    </w:p>
    <w:p w:rsidR="00A24151" w:rsidRPr="00883F83" w:rsidRDefault="00A24151" w:rsidP="00FC6B21">
      <w:pPr>
        <w:ind w:firstLine="68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Расстояние до станции «Самара» железной дороги «Москва-Рязань-Саранск-Самара-Уфа-Челябинск» Куйбышевской железной дороги составляет – </w:t>
      </w:r>
      <w:smartTag w:uri="urn:schemas-microsoft-com:office:smarttags" w:element="metricconverter">
        <w:smartTagPr>
          <w:attr w:name="ProductID" w:val="0,1 км"/>
        </w:smartTagPr>
        <w:r w:rsidRPr="00883F83">
          <w:rPr>
            <w:sz w:val="28"/>
            <w:szCs w:val="28"/>
          </w:rPr>
          <w:t>103 км</w:t>
        </w:r>
      </w:smartTag>
      <w:r w:rsidRPr="00883F83">
        <w:rPr>
          <w:sz w:val="28"/>
          <w:szCs w:val="28"/>
        </w:rPr>
        <w:t>.</w:t>
      </w:r>
    </w:p>
    <w:p w:rsidR="00A24151" w:rsidRPr="00F51BC4" w:rsidRDefault="00A24151" w:rsidP="00F51BC4">
      <w:pPr>
        <w:pStyle w:val="aff6"/>
        <w:spacing w:line="240" w:lineRule="auto"/>
        <w:ind w:firstLine="720"/>
        <w:rPr>
          <w:rFonts w:ascii="Times New Roman" w:hAnsi="Times New Roman" w:cs="Times New Roman"/>
          <w:b/>
        </w:rPr>
      </w:pPr>
      <w:r w:rsidRPr="00C45813">
        <w:rPr>
          <w:rFonts w:ascii="Times New Roman" w:hAnsi="Times New Roman" w:cs="Times New Roman"/>
          <w:b/>
        </w:rPr>
        <w:t>Авиатранспорт</w:t>
      </w:r>
    </w:p>
    <w:p w:rsidR="00A24151" w:rsidRPr="00C45813" w:rsidRDefault="00A24151" w:rsidP="004C29E6">
      <w:pPr>
        <w:pStyle w:val="22"/>
        <w:spacing w:line="240" w:lineRule="atLeast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C45813">
        <w:rPr>
          <w:rFonts w:ascii="Times New Roman" w:hAnsi="Times New Roman" w:cs="Times New Roman"/>
          <w:sz w:val="28"/>
          <w:szCs w:val="28"/>
        </w:rPr>
        <w:t>Пассажирские перевозки авиатранспортом жители муниципального района Большеглушицкий Самарской области осуществляют из международного аэропорта «Курумоч».</w:t>
      </w:r>
    </w:p>
    <w:p w:rsidR="00A24151" w:rsidRPr="00110CC7" w:rsidRDefault="00A24151" w:rsidP="00110CC7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813">
        <w:rPr>
          <w:rFonts w:ascii="Times New Roman" w:hAnsi="Times New Roman" w:cs="Times New Roman"/>
          <w:sz w:val="28"/>
          <w:szCs w:val="28"/>
        </w:rPr>
        <w:t>Из аэропорта выполняются рейсы практически во все крупные города России, в столицы стран СНГ, а также Турцию, Объединенные Арабские Эмираты, Израиль, Германию, Чехию, Австралию, Италию и другие страны. В соответствии с разработанной Концепцией развития аэродромной (аэропортовой) сети гражданской авиации Российской Федерации на период до 2020 года международный аэропорт «Курумоч» входит в перечень из 12 международных узловых аэропортов (хабов) федеральной базовой авиатранспортной системы.</w:t>
      </w:r>
    </w:p>
    <w:p w:rsidR="00A24151" w:rsidRPr="00F51BC4" w:rsidRDefault="00A24151" w:rsidP="00F51BC4">
      <w:pPr>
        <w:ind w:firstLine="720"/>
        <w:jc w:val="both"/>
        <w:rPr>
          <w:b/>
          <w:sz w:val="28"/>
          <w:szCs w:val="28"/>
        </w:rPr>
      </w:pPr>
      <w:r w:rsidRPr="00C45813">
        <w:rPr>
          <w:b/>
          <w:sz w:val="28"/>
          <w:szCs w:val="28"/>
        </w:rPr>
        <w:t>Автомобильный транспорт</w:t>
      </w:r>
    </w:p>
    <w:p w:rsidR="00A24151" w:rsidRPr="00C45813" w:rsidRDefault="00A24151" w:rsidP="00FC6B21">
      <w:pPr>
        <w:ind w:firstLine="708"/>
        <w:jc w:val="both"/>
        <w:rPr>
          <w:sz w:val="28"/>
          <w:szCs w:val="28"/>
        </w:rPr>
      </w:pPr>
      <w:r w:rsidRPr="00C45813">
        <w:rPr>
          <w:sz w:val="28"/>
          <w:szCs w:val="28"/>
        </w:rPr>
        <w:t xml:space="preserve">Федеральные автомобильные дороги общего пользования, проходящие в переделах Самарской области, не пересекают территорию муниципального района </w:t>
      </w:r>
      <w:r w:rsidRPr="00C45813">
        <w:rPr>
          <w:bCs/>
          <w:sz w:val="28"/>
          <w:szCs w:val="28"/>
        </w:rPr>
        <w:t>Большеглушицкий Самарской области.</w:t>
      </w:r>
    </w:p>
    <w:p w:rsidR="00A24151" w:rsidRPr="00C45813" w:rsidRDefault="00A24151" w:rsidP="004C29E6">
      <w:pPr>
        <w:tabs>
          <w:tab w:val="num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813">
        <w:rPr>
          <w:sz w:val="28"/>
          <w:szCs w:val="28"/>
        </w:rPr>
        <w:t xml:space="preserve">Внутреннее и внешнее сообщение сельского поселения </w:t>
      </w:r>
      <w:r w:rsidRPr="00E93F01">
        <w:rPr>
          <w:sz w:val="28"/>
          <w:szCs w:val="28"/>
        </w:rPr>
        <w:t>Большая Дергуновка</w:t>
      </w:r>
      <w:r w:rsidRPr="00C45813">
        <w:rPr>
          <w:sz w:val="28"/>
          <w:szCs w:val="28"/>
        </w:rPr>
        <w:t xml:space="preserve"> осуществляется по автодороге федерального значения «Самара – Большая Черниговка – граница с Казахстаном» (М-32) и примыкающим к ней автомобильным дорогам с твердым покрытием.</w:t>
      </w:r>
    </w:p>
    <w:p w:rsidR="00A24151" w:rsidRPr="00883F83" w:rsidRDefault="00A24151" w:rsidP="00F51BC4">
      <w:pPr>
        <w:tabs>
          <w:tab w:val="num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813">
        <w:rPr>
          <w:sz w:val="28"/>
          <w:szCs w:val="28"/>
        </w:rPr>
        <w:t xml:space="preserve">Расстояние от села </w:t>
      </w:r>
      <w:r w:rsidRPr="00E93F01">
        <w:rPr>
          <w:sz w:val="28"/>
          <w:szCs w:val="28"/>
        </w:rPr>
        <w:t>Большая Дергуновка</w:t>
      </w:r>
      <w:r w:rsidRPr="00C45813">
        <w:rPr>
          <w:sz w:val="28"/>
          <w:szCs w:val="28"/>
        </w:rPr>
        <w:t xml:space="preserve"> до областного центра Самара составляет </w:t>
      </w:r>
      <w:r>
        <w:rPr>
          <w:sz w:val="28"/>
          <w:szCs w:val="28"/>
        </w:rPr>
        <w:t>94</w:t>
      </w:r>
      <w:r w:rsidRPr="00C45813">
        <w:rPr>
          <w:sz w:val="28"/>
          <w:szCs w:val="28"/>
        </w:rPr>
        <w:t xml:space="preserve"> км, до районного центра Большая Глушица – </w:t>
      </w:r>
      <w:r>
        <w:rPr>
          <w:sz w:val="28"/>
          <w:szCs w:val="28"/>
        </w:rPr>
        <w:t>20</w:t>
      </w:r>
      <w:r w:rsidRPr="00C45813">
        <w:rPr>
          <w:sz w:val="28"/>
          <w:szCs w:val="28"/>
        </w:rPr>
        <w:t xml:space="preserve"> км, до ближайшей железнодорожной станции Кряж – 90 км.</w:t>
      </w:r>
    </w:p>
    <w:p w:rsidR="00A24151" w:rsidRPr="00883F83" w:rsidRDefault="00A24151" w:rsidP="005346DE">
      <w:pPr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Перечень автомобильных дорог общего пользования,</w:t>
      </w:r>
      <w:r w:rsidRPr="00883F83">
        <w:rPr>
          <w:b/>
          <w:sz w:val="28"/>
          <w:szCs w:val="28"/>
        </w:rPr>
        <w:br/>
        <w:t xml:space="preserve"> проходящих по территории сельского поселения </w:t>
      </w:r>
      <w:r w:rsidRPr="00C45813">
        <w:rPr>
          <w:b/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</w:t>
      </w:r>
      <w:r w:rsidRPr="00883F83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A24151" w:rsidRPr="00883F83" w:rsidRDefault="00A24151" w:rsidP="005346DE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595"/>
        <w:gridCol w:w="2402"/>
        <w:gridCol w:w="2380"/>
        <w:gridCol w:w="1668"/>
      </w:tblGrid>
      <w:tr w:rsidR="00A24151" w:rsidRPr="00E7680F" w:rsidTr="009A7A84">
        <w:tc>
          <w:tcPr>
            <w:tcW w:w="532" w:type="dxa"/>
            <w:vAlign w:val="center"/>
          </w:tcPr>
          <w:p w:rsidR="00A24151" w:rsidRPr="00E7680F" w:rsidRDefault="00A24151" w:rsidP="004977C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№</w:t>
            </w:r>
          </w:p>
          <w:p w:rsidR="00A24151" w:rsidRPr="00E7680F" w:rsidRDefault="00A24151" w:rsidP="004977C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Наименование автомобильной дороги общего пользования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Общая протяженность, км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b/>
                <w:sz w:val="28"/>
                <w:szCs w:val="28"/>
              </w:rPr>
            </w:pPr>
            <w:r w:rsidRPr="00E7680F">
              <w:rPr>
                <w:b/>
                <w:sz w:val="28"/>
                <w:szCs w:val="28"/>
              </w:rPr>
              <w:t>Покрытие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«Самара-Большая Черниговка- Большая Глушица-Пестравка-пруд на овраге Березовка (Верхний)»</w:t>
            </w:r>
          </w:p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Федеральная,</w:t>
            </w:r>
          </w:p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  <w:lang w:val="en-US"/>
              </w:rPr>
              <w:t xml:space="preserve">II </w:t>
            </w:r>
            <w:r w:rsidRPr="00E7680F">
              <w:rPr>
                <w:sz w:val="28"/>
                <w:szCs w:val="28"/>
              </w:rPr>
              <w:t>категория</w:t>
            </w: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2,5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A24151" w:rsidRPr="00E7680F" w:rsidRDefault="00A24151" w:rsidP="009A7A84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 xml:space="preserve">«Самара-Большая Черниговка- </w:t>
            </w:r>
            <w:r w:rsidRPr="00E7680F">
              <w:rPr>
                <w:sz w:val="28"/>
                <w:szCs w:val="28"/>
              </w:rPr>
              <w:lastRenderedPageBreak/>
              <w:t>Большая Глушица-Пестравка-пруд на овраге Березовка (Нижний)»</w:t>
            </w:r>
          </w:p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0,8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«Самара-Большая Черниговка- граница с республикой Казахстан» - Большая Дергуновка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10,0</w:t>
            </w:r>
          </w:p>
        </w:tc>
        <w:tc>
          <w:tcPr>
            <w:tcW w:w="1548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 xml:space="preserve">"Большая Дергуновка - Мокша" 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21,0</w:t>
            </w:r>
          </w:p>
        </w:tc>
        <w:tc>
          <w:tcPr>
            <w:tcW w:w="1548" w:type="dxa"/>
          </w:tcPr>
          <w:p w:rsidR="00A24151" w:rsidRPr="00E7680F" w:rsidRDefault="00A24151"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"Большая Дергуновка - Константиновка"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19,0</w:t>
            </w:r>
          </w:p>
        </w:tc>
        <w:tc>
          <w:tcPr>
            <w:tcW w:w="1548" w:type="dxa"/>
          </w:tcPr>
          <w:p w:rsidR="00A24151" w:rsidRPr="00E7680F" w:rsidRDefault="00A24151"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A7A84">
        <w:tc>
          <w:tcPr>
            <w:tcW w:w="532" w:type="dxa"/>
          </w:tcPr>
          <w:p w:rsidR="00A24151" w:rsidRPr="00E7680F" w:rsidRDefault="00A24151" w:rsidP="004977CE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"Большая Дергуновка – колодец «Бузин»"</w:t>
            </w:r>
          </w:p>
        </w:tc>
        <w:tc>
          <w:tcPr>
            <w:tcW w:w="2465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4977CE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3,5</w:t>
            </w:r>
          </w:p>
        </w:tc>
        <w:tc>
          <w:tcPr>
            <w:tcW w:w="1548" w:type="dxa"/>
          </w:tcPr>
          <w:p w:rsidR="00A24151" w:rsidRPr="00E7680F" w:rsidRDefault="00A24151">
            <w:r w:rsidRPr="00E7680F">
              <w:rPr>
                <w:sz w:val="28"/>
                <w:szCs w:val="28"/>
              </w:rPr>
              <w:t>Грунтово-щебеночное</w:t>
            </w:r>
          </w:p>
        </w:tc>
      </w:tr>
      <w:tr w:rsidR="00A24151" w:rsidRPr="00E7680F" w:rsidTr="009E6C05">
        <w:tc>
          <w:tcPr>
            <w:tcW w:w="532" w:type="dxa"/>
          </w:tcPr>
          <w:p w:rsidR="00A24151" w:rsidRPr="00E7680F" w:rsidRDefault="00A24151" w:rsidP="009E6C05">
            <w:pPr>
              <w:jc w:val="center"/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A24151" w:rsidRPr="00E7680F" w:rsidRDefault="00A24151" w:rsidP="009E6C05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"Большая Дергуновка – колодец «Маяшин»"</w:t>
            </w:r>
          </w:p>
        </w:tc>
        <w:tc>
          <w:tcPr>
            <w:tcW w:w="2465" w:type="dxa"/>
          </w:tcPr>
          <w:p w:rsidR="00A24151" w:rsidRPr="00E7680F" w:rsidRDefault="00A24151" w:rsidP="009E6C05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A24151" w:rsidRPr="00E7680F" w:rsidRDefault="00A24151" w:rsidP="009E6C05">
            <w:pPr>
              <w:rPr>
                <w:sz w:val="28"/>
                <w:szCs w:val="28"/>
              </w:rPr>
            </w:pPr>
            <w:r w:rsidRPr="00E7680F">
              <w:rPr>
                <w:sz w:val="28"/>
                <w:szCs w:val="28"/>
              </w:rPr>
              <w:t>3,0</w:t>
            </w:r>
          </w:p>
        </w:tc>
        <w:tc>
          <w:tcPr>
            <w:tcW w:w="1548" w:type="dxa"/>
          </w:tcPr>
          <w:p w:rsidR="00A24151" w:rsidRPr="00E7680F" w:rsidRDefault="00A24151" w:rsidP="009E6C05">
            <w:r w:rsidRPr="00E7680F">
              <w:rPr>
                <w:sz w:val="28"/>
                <w:szCs w:val="28"/>
              </w:rPr>
              <w:t xml:space="preserve">Грунтово-щебеночное </w:t>
            </w:r>
          </w:p>
        </w:tc>
      </w:tr>
    </w:tbl>
    <w:p w:rsidR="00A24151" w:rsidRPr="00883F83" w:rsidRDefault="00A24151" w:rsidP="005346DE">
      <w:pPr>
        <w:rPr>
          <w:sz w:val="28"/>
          <w:szCs w:val="28"/>
        </w:rPr>
      </w:pPr>
    </w:p>
    <w:p w:rsidR="00A24151" w:rsidRPr="00883F83" w:rsidRDefault="00A24151" w:rsidP="005346DE">
      <w:pPr>
        <w:jc w:val="center"/>
        <w:rPr>
          <w:color w:val="00B0F0"/>
          <w:sz w:val="28"/>
          <w:szCs w:val="28"/>
        </w:rPr>
      </w:pPr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>Примыкания и пересечения улиц и дорог местного значения поселения с автодорогами регионального и межмуниципального  значения решены в одном уровне, но не соответствуют техническим требованиям и требованиям безопасности дорожного движения. В местах примыкания отсутствует уширение проезжей части региональной дороги, в местах пересечений отсутствует светофорное регулирование.</w:t>
      </w:r>
    </w:p>
    <w:p w:rsidR="00A24151" w:rsidRPr="00C45813" w:rsidRDefault="00A24151" w:rsidP="002D00EA">
      <w:pPr>
        <w:jc w:val="both"/>
        <w:rPr>
          <w:b/>
          <w:color w:val="000000"/>
          <w:sz w:val="28"/>
          <w:szCs w:val="28"/>
        </w:rPr>
      </w:pPr>
    </w:p>
    <w:p w:rsidR="00A24151" w:rsidRPr="00E7680F" w:rsidRDefault="00A24151" w:rsidP="00C151A2">
      <w:pPr>
        <w:jc w:val="both"/>
        <w:rPr>
          <w:b/>
          <w:color w:val="000000"/>
          <w:sz w:val="28"/>
          <w:szCs w:val="28"/>
        </w:rPr>
      </w:pPr>
      <w:r w:rsidRPr="00E7680F">
        <w:rPr>
          <w:b/>
          <w:color w:val="000000"/>
          <w:sz w:val="28"/>
          <w:szCs w:val="28"/>
        </w:rPr>
        <w:t>Искусственные дорожные сооружения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>Искусственным дорожным сооружением в границах с.п.</w:t>
      </w:r>
      <w:r w:rsidRPr="00E7680F">
        <w:rPr>
          <w:sz w:val="28"/>
          <w:szCs w:val="28"/>
        </w:rPr>
        <w:t xml:space="preserve"> Большая Дергуновка </w:t>
      </w:r>
      <w:r w:rsidRPr="00E7680F">
        <w:rPr>
          <w:color w:val="000000"/>
          <w:sz w:val="28"/>
          <w:szCs w:val="28"/>
        </w:rPr>
        <w:t>является: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>- Мост в с.Большая Дергуновка через реку Вязовка, мост расположен на автодороге общего пользования «Большая Дергуновка – Константиновка».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 -Дамба по ул.Советской села Большая Дергуновка на «Белоусовом» долу.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 -Дамба в с. Большая Дергуновка на реке Вязовка па проезде от ул.Советской до ул.Комсомольской в районе дома №78 по ул.Советской.  </w:t>
      </w:r>
    </w:p>
    <w:p w:rsidR="00A24151" w:rsidRPr="00E7680F" w:rsidRDefault="00A24151" w:rsidP="005A24AC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- в с. Большая Дергуновка на реке Вязовка па проезде от ул.Советской до ул.Комсомольской в районе дома №144 по ул.Советской.  </w:t>
      </w:r>
    </w:p>
    <w:p w:rsidR="00A24151" w:rsidRPr="00E7680F" w:rsidRDefault="00A24151" w:rsidP="00C151A2">
      <w:pPr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- в с. Большая Дергуновка на реке Вязовка па проезде от ул.Советской до ул.Заречной в районе дома №175 по ул.Советской.  </w:t>
      </w:r>
    </w:p>
    <w:p w:rsidR="00A24151" w:rsidRPr="00F51BC4" w:rsidRDefault="00A24151" w:rsidP="00F51BC4">
      <w:pPr>
        <w:pStyle w:val="5"/>
        <w:numPr>
          <w:ilvl w:val="0"/>
          <w:numId w:val="0"/>
        </w:numPr>
        <w:rPr>
          <w:rFonts w:ascii="Times New Roman" w:hAnsi="Times New Roman"/>
          <w:i w:val="0"/>
          <w:sz w:val="28"/>
          <w:szCs w:val="28"/>
        </w:rPr>
      </w:pPr>
      <w:bookmarkStart w:id="4" w:name="_Toc336011067"/>
      <w:r w:rsidRPr="00C45813">
        <w:rPr>
          <w:rFonts w:ascii="Times New Roman" w:hAnsi="Times New Roman"/>
          <w:i w:val="0"/>
          <w:sz w:val="28"/>
          <w:szCs w:val="28"/>
        </w:rPr>
        <w:lastRenderedPageBreak/>
        <w:t>Сеть общественного пассажирского транспорта</w:t>
      </w:r>
      <w:bookmarkEnd w:id="4"/>
    </w:p>
    <w:p w:rsidR="00A24151" w:rsidRPr="00C45813" w:rsidRDefault="00A24151" w:rsidP="00C45813">
      <w:pPr>
        <w:tabs>
          <w:tab w:val="num" w:pos="-1701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45813">
        <w:rPr>
          <w:sz w:val="28"/>
          <w:szCs w:val="28"/>
        </w:rPr>
        <w:t xml:space="preserve">По территории поселения </w:t>
      </w:r>
      <w:r>
        <w:rPr>
          <w:sz w:val="28"/>
          <w:szCs w:val="28"/>
        </w:rPr>
        <w:t xml:space="preserve">не </w:t>
      </w:r>
      <w:r w:rsidRPr="00C45813">
        <w:rPr>
          <w:sz w:val="28"/>
          <w:szCs w:val="28"/>
        </w:rPr>
        <w:t>осуществляются перевозки рейсовыми автобусами по дорогам общего пользования постоянными маршрутами, связывая населенные пункты поселения между собой</w:t>
      </w:r>
      <w:r>
        <w:rPr>
          <w:sz w:val="28"/>
          <w:szCs w:val="28"/>
        </w:rPr>
        <w:t>, кроме школьных маршрутов.</w:t>
      </w:r>
    </w:p>
    <w:p w:rsidR="00A24151" w:rsidRPr="00883F83" w:rsidRDefault="00A24151" w:rsidP="005346DE">
      <w:pPr>
        <w:rPr>
          <w:color w:val="000000"/>
          <w:sz w:val="28"/>
          <w:szCs w:val="28"/>
        </w:rPr>
      </w:pPr>
    </w:p>
    <w:p w:rsidR="00A24151" w:rsidRPr="00C45813" w:rsidRDefault="00A24151" w:rsidP="005346DE">
      <w:pPr>
        <w:rPr>
          <w:b/>
          <w:color w:val="000000"/>
          <w:sz w:val="28"/>
          <w:szCs w:val="28"/>
        </w:rPr>
      </w:pPr>
      <w:r w:rsidRPr="00C45813">
        <w:rPr>
          <w:b/>
          <w:color w:val="000000"/>
          <w:sz w:val="28"/>
          <w:szCs w:val="28"/>
        </w:rPr>
        <w:t xml:space="preserve">Автостанции в селе </w:t>
      </w:r>
      <w:r w:rsidRPr="00C45813">
        <w:rPr>
          <w:b/>
          <w:sz w:val="28"/>
          <w:szCs w:val="28"/>
        </w:rPr>
        <w:t>Большая Дергуновка</w:t>
      </w:r>
      <w:r w:rsidRPr="00C45813">
        <w:rPr>
          <w:b/>
          <w:color w:val="000000"/>
          <w:sz w:val="28"/>
          <w:szCs w:val="28"/>
        </w:rPr>
        <w:t xml:space="preserve"> нет. </w:t>
      </w:r>
    </w:p>
    <w:p w:rsidR="00A24151" w:rsidRPr="00C45813" w:rsidRDefault="00A24151" w:rsidP="00434793">
      <w:pPr>
        <w:pStyle w:val="5"/>
        <w:numPr>
          <w:ilvl w:val="0"/>
          <w:numId w:val="0"/>
        </w:numPr>
        <w:rPr>
          <w:rFonts w:ascii="Times New Roman" w:hAnsi="Times New Roman"/>
          <w:i w:val="0"/>
          <w:color w:val="000000"/>
          <w:sz w:val="28"/>
          <w:szCs w:val="28"/>
        </w:rPr>
      </w:pPr>
      <w:bookmarkStart w:id="5" w:name="_Toc279576171"/>
      <w:bookmarkStart w:id="6" w:name="_Toc304213967"/>
      <w:bookmarkStart w:id="7" w:name="_Toc336011068"/>
      <w:r w:rsidRPr="00C45813">
        <w:rPr>
          <w:rFonts w:ascii="Times New Roman" w:hAnsi="Times New Roman"/>
          <w:i w:val="0"/>
          <w:color w:val="000000"/>
          <w:sz w:val="28"/>
          <w:szCs w:val="28"/>
        </w:rPr>
        <w:t>Сооружения и предприятия для хранения и технического обслуживания транспортных средств.</w:t>
      </w:r>
      <w:bookmarkEnd w:id="5"/>
      <w:bookmarkEnd w:id="6"/>
      <w:bookmarkEnd w:id="7"/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В сельском поселении </w:t>
      </w:r>
      <w:r w:rsidRPr="00E93F01">
        <w:rPr>
          <w:sz w:val="28"/>
          <w:szCs w:val="28"/>
        </w:rPr>
        <w:t>Большая Дергуновка</w:t>
      </w:r>
      <w:r w:rsidRPr="00883F83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color w:val="000000"/>
          <w:sz w:val="28"/>
          <w:szCs w:val="28"/>
        </w:rPr>
        <w:t xml:space="preserve">  </w:t>
      </w:r>
      <w:r w:rsidRPr="00883F83">
        <w:rPr>
          <w:color w:val="000000"/>
          <w:sz w:val="28"/>
          <w:szCs w:val="28"/>
        </w:rPr>
        <w:t>коллективные крытые стоянки в населённых пунктах отсутствуют. Хранение личного автотранспорта осуществляется на приусадебных участках.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Ближайшие объекты обслуживания транспортных средств (автозаправочные станции и станции технического обслуживания) расположены в административном центре района.</w:t>
      </w:r>
    </w:p>
    <w:p w:rsidR="00A24151" w:rsidRPr="00883F83" w:rsidRDefault="00A24151" w:rsidP="00686B57">
      <w:pPr>
        <w:pStyle w:val="4"/>
        <w:numPr>
          <w:ilvl w:val="0"/>
          <w:numId w:val="0"/>
        </w:numPr>
        <w:spacing w:before="0" w:after="0"/>
        <w:jc w:val="both"/>
        <w:rPr>
          <w:rFonts w:ascii="Calibri" w:hAnsi="Calibri" w:cs="Calibri"/>
          <w:i/>
          <w:sz w:val="28"/>
          <w:szCs w:val="28"/>
        </w:rPr>
      </w:pPr>
      <w:bookmarkStart w:id="8" w:name="_Toc336011069"/>
    </w:p>
    <w:p w:rsidR="00A24151" w:rsidRPr="00C45813" w:rsidRDefault="00A24151" w:rsidP="00686B57">
      <w:pPr>
        <w:pStyle w:val="4"/>
        <w:numPr>
          <w:ilvl w:val="0"/>
          <w:numId w:val="0"/>
        </w:numPr>
        <w:spacing w:before="0" w:after="0"/>
        <w:jc w:val="both"/>
        <w:rPr>
          <w:sz w:val="28"/>
          <w:szCs w:val="28"/>
        </w:rPr>
      </w:pPr>
      <w:r w:rsidRPr="00C45813">
        <w:rPr>
          <w:sz w:val="28"/>
          <w:szCs w:val="28"/>
        </w:rPr>
        <w:t>Сеть улиц и дорог населенных пунктов</w:t>
      </w:r>
      <w:bookmarkEnd w:id="8"/>
    </w:p>
    <w:p w:rsidR="00A24151" w:rsidRPr="00883F83" w:rsidRDefault="00A24151" w:rsidP="00012696">
      <w:pPr>
        <w:jc w:val="both"/>
        <w:rPr>
          <w:sz w:val="28"/>
          <w:szCs w:val="28"/>
        </w:rPr>
      </w:pPr>
    </w:p>
    <w:p w:rsidR="00A24151" w:rsidRPr="00883F83" w:rsidRDefault="00A24151" w:rsidP="00FC6B21">
      <w:pPr>
        <w:pStyle w:val="2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83F83">
        <w:rPr>
          <w:rFonts w:ascii="Times New Roman" w:hAnsi="Times New Roman" w:cs="Times New Roman"/>
          <w:sz w:val="28"/>
          <w:szCs w:val="28"/>
          <w:lang w:eastAsia="ru-RU"/>
        </w:rPr>
        <w:t xml:space="preserve">Все территории сёл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Берёзовка и пос. Пробуждение</w:t>
      </w:r>
      <w:r w:rsidRPr="00883F83">
        <w:rPr>
          <w:rFonts w:ascii="Times New Roman" w:hAnsi="Times New Roman" w:cs="Times New Roman"/>
          <w:sz w:val="28"/>
          <w:szCs w:val="28"/>
          <w:lang w:eastAsia="ru-RU"/>
        </w:rPr>
        <w:t>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В целом улично-дорожная сеть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color w:val="000000"/>
          <w:sz w:val="28"/>
          <w:szCs w:val="28"/>
        </w:rPr>
        <w:t xml:space="preserve"> муниципального района Большеглушицкий Самарской области характеризуется недостаточной степенью благоустройства. </w:t>
      </w:r>
    </w:p>
    <w:p w:rsidR="00A24151" w:rsidRPr="00883F83" w:rsidRDefault="00A24151" w:rsidP="00FC6B21">
      <w:pPr>
        <w:ind w:firstLine="708"/>
        <w:jc w:val="both"/>
        <w:rPr>
          <w:color w:val="00B0F0"/>
          <w:sz w:val="28"/>
          <w:szCs w:val="28"/>
        </w:rPr>
      </w:pPr>
      <w:r w:rsidRPr="00883F83">
        <w:rPr>
          <w:color w:val="000000"/>
          <w:sz w:val="28"/>
          <w:szCs w:val="28"/>
        </w:rPr>
        <w:t xml:space="preserve">Главной улицей </w:t>
      </w:r>
      <w:r>
        <w:rPr>
          <w:color w:val="000000"/>
          <w:sz w:val="28"/>
          <w:szCs w:val="28"/>
        </w:rPr>
        <w:t xml:space="preserve">села </w:t>
      </w:r>
      <w:r w:rsidRPr="00E93F01">
        <w:rPr>
          <w:sz w:val="28"/>
          <w:szCs w:val="28"/>
        </w:rPr>
        <w:t>Большая Дергуновка</w:t>
      </w:r>
      <w:r w:rsidRPr="00883F83">
        <w:rPr>
          <w:color w:val="000000"/>
          <w:sz w:val="28"/>
          <w:szCs w:val="28"/>
        </w:rPr>
        <w:t xml:space="preserve"> является улица</w:t>
      </w:r>
      <w:r>
        <w:rPr>
          <w:color w:val="000000"/>
          <w:sz w:val="28"/>
          <w:szCs w:val="28"/>
        </w:rPr>
        <w:t xml:space="preserve"> </w:t>
      </w:r>
      <w:r w:rsidRPr="00883F83">
        <w:rPr>
          <w:color w:val="000000"/>
          <w:sz w:val="28"/>
          <w:szCs w:val="28"/>
        </w:rPr>
        <w:t>Советская, асфальтобетонное покрытие имеют</w:t>
      </w:r>
      <w:r>
        <w:rPr>
          <w:color w:val="000000"/>
          <w:sz w:val="28"/>
          <w:szCs w:val="28"/>
        </w:rPr>
        <w:t xml:space="preserve"> частично</w:t>
      </w:r>
      <w:r w:rsidRPr="00883F83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</w:t>
      </w:r>
      <w:r w:rsidRPr="00883F83">
        <w:rPr>
          <w:color w:val="000000"/>
          <w:sz w:val="28"/>
          <w:szCs w:val="28"/>
        </w:rPr>
        <w:t xml:space="preserve">Советская, </w:t>
      </w:r>
      <w:r>
        <w:rPr>
          <w:color w:val="000000"/>
          <w:sz w:val="28"/>
          <w:szCs w:val="28"/>
        </w:rPr>
        <w:t xml:space="preserve"> ул. Школьная, </w:t>
      </w:r>
      <w:r w:rsidRPr="00883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Батумская, Обводная, Сельская и Молодежная.</w:t>
      </w:r>
    </w:p>
    <w:p w:rsidR="00A24151" w:rsidRPr="00883F83" w:rsidRDefault="00A24151" w:rsidP="00FC6B21">
      <w:pPr>
        <w:ind w:firstLine="708"/>
        <w:rPr>
          <w:color w:val="000000"/>
          <w:sz w:val="28"/>
          <w:szCs w:val="28"/>
        </w:rPr>
      </w:pPr>
      <w:r w:rsidRPr="00883F83">
        <w:rPr>
          <w:color w:val="000000"/>
          <w:sz w:val="28"/>
          <w:szCs w:val="28"/>
        </w:rPr>
        <w:t>Характеристика автомобильных дорог общего пользования местного значения поселения представлена в нижеследующей таблице.</w:t>
      </w:r>
    </w:p>
    <w:p w:rsidR="00A24151" w:rsidRPr="00883F83" w:rsidRDefault="00A24151" w:rsidP="005346DE">
      <w:pPr>
        <w:spacing w:before="240" w:after="60"/>
        <w:jc w:val="right"/>
        <w:outlineLvl w:val="8"/>
        <w:rPr>
          <w:color w:val="00B0F0"/>
          <w:sz w:val="28"/>
          <w:szCs w:val="28"/>
        </w:rPr>
        <w:sectPr w:rsidR="00A24151" w:rsidRPr="00883F83" w:rsidSect="00F51BC4">
          <w:pgSz w:w="11906" w:h="16838" w:code="9"/>
          <w:pgMar w:top="426" w:right="851" w:bottom="851" w:left="1276" w:header="709" w:footer="709" w:gutter="0"/>
          <w:cols w:space="708"/>
          <w:docGrid w:linePitch="360"/>
        </w:sectPr>
      </w:pPr>
    </w:p>
    <w:p w:rsidR="00A24151" w:rsidRPr="00883F83" w:rsidRDefault="00A24151" w:rsidP="005346DE">
      <w:pPr>
        <w:spacing w:before="240" w:after="60"/>
        <w:jc w:val="right"/>
        <w:outlineLvl w:val="8"/>
        <w:rPr>
          <w:i/>
          <w:color w:val="000000"/>
          <w:sz w:val="28"/>
          <w:szCs w:val="28"/>
        </w:rPr>
      </w:pPr>
      <w:r w:rsidRPr="00883F83">
        <w:rPr>
          <w:i/>
          <w:color w:val="000000"/>
          <w:sz w:val="28"/>
          <w:szCs w:val="28"/>
        </w:rPr>
        <w:lastRenderedPageBreak/>
        <w:t xml:space="preserve">Таблица </w:t>
      </w:r>
    </w:p>
    <w:p w:rsidR="00A24151" w:rsidRPr="00883F83" w:rsidRDefault="00A24151" w:rsidP="005346DE">
      <w:pPr>
        <w:jc w:val="center"/>
        <w:rPr>
          <w:b/>
          <w:color w:val="000000"/>
          <w:sz w:val="28"/>
          <w:szCs w:val="28"/>
        </w:rPr>
      </w:pPr>
      <w:r w:rsidRPr="00883F83">
        <w:rPr>
          <w:b/>
          <w:color w:val="000000"/>
          <w:sz w:val="28"/>
          <w:szCs w:val="28"/>
        </w:rPr>
        <w:t xml:space="preserve">Характеристика автомобильных дорог общего пользования местного значения сельского поселения </w:t>
      </w:r>
      <w:r>
        <w:rPr>
          <w:b/>
          <w:color w:val="000000"/>
          <w:sz w:val="28"/>
          <w:szCs w:val="28"/>
        </w:rPr>
        <w:t>Большая Дергуновка</w:t>
      </w:r>
      <w:r w:rsidRPr="00883F83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A24151" w:rsidRPr="00883F83" w:rsidRDefault="00A24151" w:rsidP="005346DE">
      <w:pPr>
        <w:rPr>
          <w:color w:val="00B0F0"/>
          <w:sz w:val="28"/>
          <w:szCs w:val="28"/>
        </w:rPr>
      </w:pPr>
    </w:p>
    <w:tbl>
      <w:tblPr>
        <w:tblW w:w="14305" w:type="dxa"/>
        <w:jc w:val="center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3536"/>
        <w:gridCol w:w="2885"/>
        <w:gridCol w:w="28"/>
        <w:gridCol w:w="6"/>
        <w:gridCol w:w="1538"/>
        <w:gridCol w:w="31"/>
        <w:gridCol w:w="51"/>
        <w:gridCol w:w="1117"/>
        <w:gridCol w:w="85"/>
        <w:gridCol w:w="58"/>
        <w:gridCol w:w="1893"/>
        <w:gridCol w:w="88"/>
        <w:gridCol w:w="2339"/>
      </w:tblGrid>
      <w:tr w:rsidR="00A24151" w:rsidRPr="00883F83" w:rsidTr="006B7C7A">
        <w:trPr>
          <w:tblHeader/>
          <w:jc w:val="center"/>
        </w:trPr>
        <w:tc>
          <w:tcPr>
            <w:tcW w:w="650" w:type="dxa"/>
            <w:vMerge w:val="restart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№ №</w:t>
            </w:r>
          </w:p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36" w:type="dxa"/>
            <w:vMerge w:val="restart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Наименование дороги или улицы</w:t>
            </w:r>
          </w:p>
        </w:tc>
        <w:tc>
          <w:tcPr>
            <w:tcW w:w="7692" w:type="dxa"/>
            <w:gridSpan w:val="10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Проезжая часть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151" w:rsidRPr="00883F83" w:rsidTr="006B7C7A">
        <w:trPr>
          <w:tblHeader/>
          <w:jc w:val="center"/>
        </w:trPr>
        <w:tc>
          <w:tcPr>
            <w:tcW w:w="650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Протяженность (км)</w:t>
            </w:r>
          </w:p>
        </w:tc>
        <w:tc>
          <w:tcPr>
            <w:tcW w:w="4807" w:type="dxa"/>
            <w:gridSpan w:val="9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В том числе протяженность по покрытию (км)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Категория улиц и дорог</w:t>
            </w:r>
          </w:p>
        </w:tc>
      </w:tr>
      <w:tr w:rsidR="00A24151" w:rsidRPr="00883F83" w:rsidTr="006B7C7A">
        <w:trPr>
          <w:tblHeader/>
          <w:jc w:val="center"/>
        </w:trPr>
        <w:tc>
          <w:tcPr>
            <w:tcW w:w="650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  <w:vAlign w:val="center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Асф/бет.</w:t>
            </w:r>
          </w:p>
        </w:tc>
        <w:tc>
          <w:tcPr>
            <w:tcW w:w="1199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Гр/щеб.</w:t>
            </w:r>
          </w:p>
        </w:tc>
        <w:tc>
          <w:tcPr>
            <w:tcW w:w="2036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Грунт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151" w:rsidRPr="00883F83" w:rsidTr="006B7C7A">
        <w:trPr>
          <w:tblHeader/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jc w:val="center"/>
              <w:rPr>
                <w:i/>
                <w:sz w:val="28"/>
                <w:szCs w:val="28"/>
              </w:rPr>
            </w:pPr>
            <w:r w:rsidRPr="00883F8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jc w:val="center"/>
              <w:rPr>
                <w:i/>
                <w:sz w:val="28"/>
                <w:szCs w:val="28"/>
              </w:rPr>
            </w:pPr>
            <w:r w:rsidRPr="00883F8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72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99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36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427" w:type="dxa"/>
            <w:gridSpan w:val="2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A24151" w:rsidRPr="00883F83" w:rsidTr="006B7C7A">
        <w:trPr>
          <w:jc w:val="center"/>
        </w:trPr>
        <w:tc>
          <w:tcPr>
            <w:tcW w:w="14305" w:type="dxa"/>
            <w:gridSpan w:val="14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rPr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Большая Дергуновка</w:t>
            </w: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ул.Советская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Ул.Комсомольская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Батумская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2913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203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ул.Советской до ул.Гагарина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от ул.Советской (около д.143) до ул.Комсомольской 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ул.Советской (около д.78) до ул.Комсомольской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от ул.Советской </w:t>
            </w:r>
            <w:r>
              <w:rPr>
                <w:sz w:val="28"/>
                <w:szCs w:val="28"/>
              </w:rPr>
              <w:lastRenderedPageBreak/>
              <w:t>(около д.175) до ул.Заречной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по ул.Обводная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575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6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по ул.Сельская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575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14305" w:type="dxa"/>
            <w:gridSpan w:val="14"/>
          </w:tcPr>
          <w:p w:rsidR="00A24151" w:rsidRPr="00FC6B21" w:rsidRDefault="00A24151" w:rsidP="006B7C7A">
            <w:pPr>
              <w:shd w:val="clear" w:color="auto" w:fill="FFFFFF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6B21">
              <w:rPr>
                <w:b/>
                <w:sz w:val="28"/>
                <w:szCs w:val="28"/>
              </w:rPr>
              <w:t>С.Березовка</w:t>
            </w: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A24151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Озёрная</w:t>
            </w:r>
          </w:p>
        </w:tc>
        <w:tc>
          <w:tcPr>
            <w:tcW w:w="2913" w:type="dxa"/>
            <w:gridSpan w:val="2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575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2039" w:type="dxa"/>
            <w:gridSpan w:val="3"/>
          </w:tcPr>
          <w:p w:rsidR="00A24151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14305" w:type="dxa"/>
            <w:gridSpan w:val="14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Пос.Пробуждение</w:t>
            </w: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  <w:r w:rsidRPr="0088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2919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620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981" w:type="dxa"/>
            <w:gridSpan w:val="2"/>
          </w:tcPr>
          <w:p w:rsidR="00A24151" w:rsidRPr="00883F83" w:rsidRDefault="00A24151" w:rsidP="006B7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1" w:rsidRPr="00883F83" w:rsidTr="006B7C7A">
        <w:trPr>
          <w:jc w:val="center"/>
        </w:trPr>
        <w:tc>
          <w:tcPr>
            <w:tcW w:w="650" w:type="dxa"/>
          </w:tcPr>
          <w:p w:rsidR="00A24151" w:rsidRPr="00883F83" w:rsidRDefault="00A24151" w:rsidP="006B7C7A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24151" w:rsidRPr="00883F83" w:rsidRDefault="00A24151" w:rsidP="006B7C7A">
            <w:pPr>
              <w:rPr>
                <w:b/>
                <w:sz w:val="28"/>
                <w:szCs w:val="28"/>
              </w:rPr>
            </w:pPr>
            <w:r w:rsidRPr="00883F8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919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17,08</w:t>
            </w:r>
          </w:p>
        </w:tc>
        <w:tc>
          <w:tcPr>
            <w:tcW w:w="1620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7,73</w:t>
            </w:r>
          </w:p>
        </w:tc>
        <w:tc>
          <w:tcPr>
            <w:tcW w:w="1260" w:type="dxa"/>
            <w:gridSpan w:val="3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9,35</w:t>
            </w:r>
          </w:p>
        </w:tc>
        <w:tc>
          <w:tcPr>
            <w:tcW w:w="1981" w:type="dxa"/>
            <w:gridSpan w:val="2"/>
          </w:tcPr>
          <w:p w:rsidR="00A24151" w:rsidRPr="00883F83" w:rsidRDefault="00A24151" w:rsidP="006B7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A24151" w:rsidRPr="00883F83" w:rsidRDefault="00A24151" w:rsidP="006B7C7A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24151" w:rsidRPr="00883F83" w:rsidRDefault="00A24151" w:rsidP="005346DE">
      <w:pPr>
        <w:rPr>
          <w:color w:val="00B0F0"/>
          <w:sz w:val="28"/>
          <w:szCs w:val="28"/>
        </w:rPr>
        <w:sectPr w:rsidR="00A24151" w:rsidRPr="00883F83" w:rsidSect="004977CE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A24151" w:rsidRDefault="00110CC7" w:rsidP="00110C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24151" w:rsidRPr="00883F83">
        <w:rPr>
          <w:color w:val="000000"/>
          <w:sz w:val="28"/>
          <w:szCs w:val="28"/>
        </w:rPr>
        <w:t xml:space="preserve">Общая протяженность автомобильных дорог общего пользования местного значения поселения составляет </w:t>
      </w:r>
      <w:r w:rsidR="00A24151">
        <w:rPr>
          <w:color w:val="000000"/>
          <w:sz w:val="28"/>
          <w:szCs w:val="28"/>
        </w:rPr>
        <w:t>17,08</w:t>
      </w:r>
      <w:r w:rsidR="00A24151" w:rsidRPr="00883F83">
        <w:rPr>
          <w:color w:val="000000"/>
          <w:sz w:val="28"/>
          <w:szCs w:val="28"/>
        </w:rPr>
        <w:t xml:space="preserve"> км, в том числе по покрытию: асфальтобетон –</w:t>
      </w:r>
      <w:r w:rsidR="00A24151">
        <w:rPr>
          <w:color w:val="000000"/>
          <w:sz w:val="28"/>
          <w:szCs w:val="28"/>
        </w:rPr>
        <w:t>7,73</w:t>
      </w:r>
      <w:r w:rsidR="00A24151" w:rsidRPr="00883F83">
        <w:rPr>
          <w:color w:val="000000"/>
          <w:sz w:val="28"/>
          <w:szCs w:val="28"/>
        </w:rPr>
        <w:t xml:space="preserve"> км, без бетонного </w:t>
      </w:r>
      <w:r w:rsidR="00A24151">
        <w:rPr>
          <w:color w:val="000000"/>
          <w:sz w:val="28"/>
          <w:szCs w:val="28"/>
        </w:rPr>
        <w:t>покрытия (щебень, грунт) – 9,35</w:t>
      </w:r>
      <w:r w:rsidR="00A24151" w:rsidRPr="00883F83">
        <w:rPr>
          <w:color w:val="000000"/>
          <w:sz w:val="28"/>
          <w:szCs w:val="28"/>
        </w:rPr>
        <w:t xml:space="preserve"> км. </w:t>
      </w:r>
    </w:p>
    <w:p w:rsidR="00A24151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границах села Большая Дергуновка имеются земляные плотины с проездами:</w:t>
      </w:r>
    </w:p>
    <w:p w:rsidR="00A24151" w:rsidRDefault="00A24151" w:rsidP="00FC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 плотины с водопропускными устройствами через овраги по ул. Советской;</w:t>
      </w:r>
    </w:p>
    <w:p w:rsidR="00A24151" w:rsidRDefault="00A24151" w:rsidP="00FC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одна плотина через овраг по ул.Комсомольской;</w:t>
      </w:r>
    </w:p>
    <w:p w:rsidR="00A24151" w:rsidRDefault="00A24151" w:rsidP="00FC6B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 земляные плотины с проездом через р.Вязовку.</w:t>
      </w:r>
    </w:p>
    <w:p w:rsidR="00A24151" w:rsidRPr="00883F83" w:rsidRDefault="00A24151" w:rsidP="00FC6B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центре села для обеспечения связи между левым и правым берегами реки Вязовка построен мост, соединяющий улицы Советскую и Комсомольскую.</w:t>
      </w:r>
    </w:p>
    <w:p w:rsidR="00A24151" w:rsidRPr="00883F83" w:rsidRDefault="00A24151" w:rsidP="00FC6B21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Строительства, реконструкции и модернизации покрытий окажет существенное значение на обеспечение движения рейсовых и школьных автобусов, служб скорой медицинской помощи и служб МЧС России, сокращение оттока сельского населения из-за неблагоприятных условий, связанных с бездорожьем.</w:t>
      </w:r>
    </w:p>
    <w:p w:rsidR="00A24151" w:rsidRPr="00883F83" w:rsidRDefault="00A24151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51" w:rsidRPr="00883F83" w:rsidRDefault="00A24151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83">
        <w:rPr>
          <w:rFonts w:ascii="Times New Roman" w:hAnsi="Times New Roman" w:cs="Times New Roman"/>
          <w:b/>
          <w:bCs/>
          <w:sz w:val="28"/>
          <w:szCs w:val="28"/>
        </w:rPr>
        <w:t xml:space="preserve">3.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Pr="00883F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A24151" w:rsidRPr="00883F83" w:rsidRDefault="00A24151" w:rsidP="00E5794F">
      <w:pPr>
        <w:widowControl/>
        <w:suppressAutoHyphens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eastAsia="en-US"/>
        </w:rPr>
      </w:pPr>
    </w:p>
    <w:p w:rsidR="00A24151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Для определения расчетного парка автомобилей принят уровень автомобилизации на I очередь строительства в соответствии с пунктом 11.2.3. «Региональных нормативов градостроительного проектирования Самарской области» - 250 автомобилей на 1000 жителей; в связи с отсутствием данных о динамике роста числа автомобилей, на расчетный срок строительства и перспективу условно принят уровень автомобилизации 300  автомобилей на 1000 жителей.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  <w:highlight w:val="yellow"/>
        </w:rPr>
      </w:pPr>
      <w:r w:rsidRPr="00883F83">
        <w:rPr>
          <w:sz w:val="28"/>
          <w:szCs w:val="28"/>
        </w:rPr>
        <w:t xml:space="preserve">Расчетный парк автомобилей в сельском поселении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415</w:t>
      </w:r>
      <w:r w:rsidRPr="00883F83">
        <w:rPr>
          <w:sz w:val="28"/>
          <w:szCs w:val="28"/>
        </w:rPr>
        <w:t xml:space="preserve"> автомобилей.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Необходимое количество машино-мест на стоянках постоянного хранения автомобилей, из расчета 90% обеспеченности расчетного парка автомобилей, составит </w:t>
      </w:r>
      <w:r>
        <w:rPr>
          <w:sz w:val="28"/>
          <w:szCs w:val="28"/>
        </w:rPr>
        <w:t>373</w:t>
      </w:r>
      <w:r w:rsidRPr="00883F83">
        <w:rPr>
          <w:sz w:val="28"/>
          <w:szCs w:val="28"/>
        </w:rPr>
        <w:t xml:space="preserve"> машино-мест.</w:t>
      </w: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связи с преобладающей застройкой индивидуальными и блокированными двухквартирными жилыми домами с приусадебными участками, хранение личного автотранспорта следует предусматривать в пределах отведенных участков. </w:t>
      </w:r>
    </w:p>
    <w:p w:rsidR="00A24151" w:rsidRPr="00883F83" w:rsidRDefault="00A24151" w:rsidP="00FC6B21">
      <w:pPr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Вместимость и площадь участков для стоянок временного хранения автомобилей, размещаемых в общественно-деловых и рекреационных зонах уточняются на дальнейших стадиях проектирования.</w:t>
      </w:r>
    </w:p>
    <w:p w:rsidR="00A24151" w:rsidRDefault="00A24151" w:rsidP="00C62A8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lastRenderedPageBreak/>
        <w:t xml:space="preserve">Для обслуживания расчетного парка автомобилей необходимы объекты технического обслуживания. </w:t>
      </w:r>
      <w:r>
        <w:rPr>
          <w:sz w:val="28"/>
          <w:szCs w:val="28"/>
        </w:rPr>
        <w:t>АЗС из расчета 1 топливно-раздаточная колонка на 1200 легковых автомобилей. Генеральным планом предусматривается 3 колонки на расчетный срок. СТО из расчета 1 пост на 200 легковых автомобилей: 2 поста на расчетный срок.</w:t>
      </w:r>
    </w:p>
    <w:p w:rsidR="00A24151" w:rsidRDefault="00A24151" w:rsidP="00C62A8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предусматривается строительство АЗС в восточной части на въезде в село Большая Дергуновка.</w:t>
      </w:r>
    </w:p>
    <w:p w:rsidR="00A24151" w:rsidRPr="00C62A87" w:rsidRDefault="00A24151" w:rsidP="00C62A8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F83">
        <w:rPr>
          <w:b/>
          <w:sz w:val="28"/>
          <w:szCs w:val="28"/>
          <w:lang w:eastAsia="en-US"/>
        </w:rPr>
        <w:t xml:space="preserve"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  </w:t>
      </w: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24151" w:rsidRPr="00883F83" w:rsidRDefault="00A24151" w:rsidP="007A3624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883F83">
        <w:rPr>
          <w:rFonts w:ascii="Times New Roman" w:hAnsi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A24151" w:rsidRPr="00883F83" w:rsidRDefault="00A24151" w:rsidP="007A3624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883F83">
        <w:rPr>
          <w:rFonts w:ascii="Times New Roman" w:hAnsi="Times New Roman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населенные пункты устойчивыми внутренними и внешними транспортными связями.</w:t>
      </w:r>
    </w:p>
    <w:p w:rsidR="00A24151" w:rsidRPr="00883F83" w:rsidRDefault="00A24151" w:rsidP="00946C27">
      <w:pPr>
        <w:shd w:val="clear" w:color="auto" w:fill="FFFFFF"/>
        <w:tabs>
          <w:tab w:val="left" w:pos="1080"/>
        </w:tabs>
        <w:jc w:val="both"/>
        <w:rPr>
          <w:bCs/>
          <w:sz w:val="28"/>
          <w:szCs w:val="28"/>
        </w:rPr>
      </w:pPr>
    </w:p>
    <w:p w:rsidR="00A24151" w:rsidRPr="00883F83" w:rsidRDefault="00A24151" w:rsidP="00946C27">
      <w:pPr>
        <w:pStyle w:val="affb"/>
        <w:rPr>
          <w:sz w:val="28"/>
          <w:szCs w:val="28"/>
        </w:rPr>
      </w:pPr>
      <w:r w:rsidRPr="00883F83">
        <w:rPr>
          <w:sz w:val="28"/>
          <w:szCs w:val="28"/>
        </w:rPr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A24151" w:rsidRPr="00883F83" w:rsidRDefault="00A24151" w:rsidP="00946C27">
      <w:pPr>
        <w:pStyle w:val="affb"/>
        <w:rPr>
          <w:sz w:val="28"/>
          <w:szCs w:val="28"/>
        </w:rPr>
      </w:pPr>
    </w:p>
    <w:tbl>
      <w:tblPr>
        <w:tblpPr w:leftFromText="180" w:rightFromText="180" w:vertAnchor="text" w:horzAnchor="margin" w:tblpY="52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7"/>
        <w:gridCol w:w="894"/>
        <w:gridCol w:w="883"/>
        <w:gridCol w:w="883"/>
        <w:gridCol w:w="884"/>
        <w:gridCol w:w="883"/>
        <w:gridCol w:w="883"/>
        <w:gridCol w:w="884"/>
      </w:tblGrid>
      <w:tr w:rsidR="00A24151" w:rsidRPr="00267A77" w:rsidTr="00267A77">
        <w:trPr>
          <w:trHeight w:val="315"/>
          <w:tblHeader/>
        </w:trPr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Группа индикаторов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Наименование целевых индикаторов</w:t>
            </w:r>
          </w:p>
        </w:tc>
        <w:tc>
          <w:tcPr>
            <w:tcW w:w="894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83" w:type="dxa"/>
          </w:tcPr>
          <w:p w:rsidR="00A24151" w:rsidRPr="00267A77" w:rsidRDefault="00A24151" w:rsidP="00AA52D6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</w:t>
            </w:r>
            <w:r w:rsidR="00AA52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3" w:type="dxa"/>
          </w:tcPr>
          <w:p w:rsidR="00A24151" w:rsidRPr="00267A77" w:rsidRDefault="00A24151" w:rsidP="00AA52D6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</w:t>
            </w:r>
            <w:r w:rsidR="00AA52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A24151" w:rsidRPr="00267A77" w:rsidRDefault="00A24151" w:rsidP="00AA52D6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201</w:t>
            </w:r>
            <w:r w:rsidR="00AA52D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3" w:type="dxa"/>
          </w:tcPr>
          <w:p w:rsidR="00A24151" w:rsidRPr="00267A77" w:rsidRDefault="00A24151" w:rsidP="00AA52D6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</w:t>
            </w:r>
            <w:r w:rsidR="00AA52D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83" w:type="dxa"/>
          </w:tcPr>
          <w:p w:rsidR="00A24151" w:rsidRPr="00267A77" w:rsidRDefault="00A24151" w:rsidP="00AA52D6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202</w:t>
            </w:r>
            <w:r w:rsidR="00AA52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  <w:rPr>
                <w:b/>
                <w:bCs/>
              </w:rPr>
            </w:pPr>
            <w:r w:rsidRPr="00267A77">
              <w:rPr>
                <w:b/>
                <w:bCs/>
                <w:sz w:val="22"/>
                <w:szCs w:val="22"/>
              </w:rPr>
              <w:t>2032</w:t>
            </w:r>
          </w:p>
        </w:tc>
      </w:tr>
      <w:tr w:rsidR="00A24151" w:rsidRPr="00267A77" w:rsidTr="00267A77">
        <w:trPr>
          <w:cantSplit/>
          <w:trHeight w:val="868"/>
        </w:trPr>
        <w:tc>
          <w:tcPr>
            <w:tcW w:w="2127" w:type="dxa"/>
            <w:vMerge w:val="restart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Критерии доступности для населения транспортных слуг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Система автомобильных улиц и дорог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м2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</w:tr>
      <w:tr w:rsidR="00A24151" w:rsidRPr="00267A77" w:rsidTr="00267A77">
        <w:trPr>
          <w:cantSplit/>
          <w:trHeight w:val="735"/>
        </w:trPr>
        <w:tc>
          <w:tcPr>
            <w:tcW w:w="2127" w:type="dxa"/>
            <w:vMerge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Улучшенная структура улично- дорожной сети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м2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</w:tr>
      <w:tr w:rsidR="00A24151" w:rsidRPr="00267A77" w:rsidTr="00267A77">
        <w:trPr>
          <w:trHeight w:val="821"/>
        </w:trPr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Показатели спроса на   развитие улично- дорожной сети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Общая протяженность улично-дорожной сети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м2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3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  <w:tc>
          <w:tcPr>
            <w:tcW w:w="884" w:type="dxa"/>
          </w:tcPr>
          <w:p w:rsidR="00A24151" w:rsidRPr="00267A77" w:rsidRDefault="00A24151" w:rsidP="00267A77">
            <w:r>
              <w:rPr>
                <w:sz w:val="22"/>
                <w:szCs w:val="22"/>
              </w:rPr>
              <w:t>72720</w:t>
            </w:r>
          </w:p>
        </w:tc>
      </w:tr>
      <w:tr w:rsidR="00A24151" w:rsidRPr="00267A77" w:rsidTr="00267A77">
        <w:trPr>
          <w:trHeight w:val="945"/>
        </w:trPr>
        <w:tc>
          <w:tcPr>
            <w:tcW w:w="2127" w:type="dxa"/>
            <w:vMerge w:val="restart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Показатели степени охвата потребителей улично- дорожной сети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 xml:space="preserve">Транспортная обеспеченность 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%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</w:tr>
      <w:tr w:rsidR="00A24151" w:rsidRPr="00267A77" w:rsidTr="00267A77">
        <w:trPr>
          <w:trHeight w:val="617"/>
        </w:trPr>
        <w:tc>
          <w:tcPr>
            <w:tcW w:w="2127" w:type="dxa"/>
            <w:vMerge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%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80</w:t>
            </w:r>
          </w:p>
        </w:tc>
      </w:tr>
      <w:tr w:rsidR="00A24151" w:rsidRPr="00267A77" w:rsidTr="00267A77">
        <w:trPr>
          <w:trHeight w:val="404"/>
        </w:trPr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Показатели надежности  улично- дорожной сети</w:t>
            </w:r>
          </w:p>
        </w:tc>
        <w:tc>
          <w:tcPr>
            <w:tcW w:w="2127" w:type="dxa"/>
            <w:vAlign w:val="center"/>
          </w:tcPr>
          <w:p w:rsidR="00A24151" w:rsidRPr="00267A77" w:rsidRDefault="00A24151" w:rsidP="00267A77">
            <w:pPr>
              <w:snapToGrid w:val="0"/>
              <w:jc w:val="center"/>
            </w:pPr>
            <w:r w:rsidRPr="00267A77">
              <w:rPr>
                <w:sz w:val="22"/>
                <w:szCs w:val="22"/>
              </w:rPr>
              <w:t>Объем реконструкции сетей (за год)*</w:t>
            </w:r>
          </w:p>
        </w:tc>
        <w:tc>
          <w:tcPr>
            <w:tcW w:w="89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км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24151" w:rsidRPr="00267A77" w:rsidRDefault="00A24151" w:rsidP="00267A77">
            <w:pPr>
              <w:snapToGrid w:val="0"/>
            </w:pPr>
            <w:r w:rsidRPr="00267A77">
              <w:rPr>
                <w:sz w:val="22"/>
                <w:szCs w:val="22"/>
              </w:rPr>
              <w:t>1</w:t>
            </w:r>
          </w:p>
        </w:tc>
      </w:tr>
    </w:tbl>
    <w:p w:rsidR="00A24151" w:rsidRPr="00883F83" w:rsidRDefault="00A24151" w:rsidP="00F51BC4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F83">
        <w:rPr>
          <w:b/>
          <w:sz w:val="28"/>
          <w:szCs w:val="28"/>
          <w:lang w:eastAsia="en-US"/>
        </w:rPr>
        <w:lastRenderedPageBreak/>
        <w:t xml:space="preserve"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ТРАСНПОРТА, ОЧЕРЕДНОСТЬ РЕАЛИЗАЦИИ МЕРОПРИЯТИЙ ( ИНВЕСТИЦИОННЫХ ПРОЕКТОВ) </w:t>
      </w:r>
    </w:p>
    <w:p w:rsidR="00A24151" w:rsidRPr="00883F83" w:rsidRDefault="00A24151" w:rsidP="00D52F4D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151" w:rsidRPr="00E7680F" w:rsidRDefault="00A24151" w:rsidP="004A4489">
      <w:pPr>
        <w:rPr>
          <w:b/>
          <w:sz w:val="28"/>
          <w:szCs w:val="28"/>
        </w:rPr>
      </w:pPr>
      <w:r w:rsidRPr="00E7680F">
        <w:rPr>
          <w:b/>
          <w:sz w:val="28"/>
          <w:szCs w:val="28"/>
        </w:rPr>
        <w:t xml:space="preserve">Мероприятия по развитию </w:t>
      </w:r>
      <w:bookmarkStart w:id="9" w:name="_GoBack"/>
      <w:bookmarkEnd w:id="9"/>
      <w:r w:rsidRPr="00E7680F">
        <w:rPr>
          <w:b/>
          <w:sz w:val="28"/>
          <w:szCs w:val="28"/>
        </w:rPr>
        <w:t>транспортной инфраструктуры</w:t>
      </w:r>
    </w:p>
    <w:p w:rsidR="00A24151" w:rsidRPr="00883F83" w:rsidRDefault="00A24151" w:rsidP="00C62A87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сельском поселении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районе </w:t>
      </w:r>
      <w:r w:rsidRPr="00883F83">
        <w:rPr>
          <w:iCs/>
          <w:sz w:val="28"/>
          <w:szCs w:val="28"/>
        </w:rPr>
        <w:t>Большеглушицкий</w:t>
      </w:r>
      <w:r w:rsidRPr="00883F83">
        <w:rPr>
          <w:sz w:val="28"/>
          <w:szCs w:val="28"/>
        </w:rPr>
        <w:t xml:space="preserve"> Самарской области предусмотрено строительство и реконструкция автодорог:</w:t>
      </w:r>
    </w:p>
    <w:p w:rsidR="00A24151" w:rsidRPr="00883F83" w:rsidRDefault="00A24151" w:rsidP="004A4489">
      <w:pPr>
        <w:ind w:firstLine="284"/>
        <w:rPr>
          <w:b/>
          <w:sz w:val="28"/>
          <w:szCs w:val="28"/>
        </w:rPr>
      </w:pPr>
    </w:p>
    <w:p w:rsidR="00A24151" w:rsidRPr="00883F83" w:rsidRDefault="00A24151" w:rsidP="004A4489">
      <w:pPr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Строительство:</w:t>
      </w:r>
    </w:p>
    <w:p w:rsidR="00A24151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плотины с проездом через р.Вязовка в с. Большая Дергуновка</w:t>
      </w:r>
    </w:p>
    <w:p w:rsidR="00A24151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моста через р.Вязовка в с. Большая Дергуновка</w:t>
      </w:r>
    </w:p>
    <w:p w:rsidR="00A24151" w:rsidRPr="00883F83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пешеходного моста в с. Большая Дергуновка</w:t>
      </w:r>
    </w:p>
    <w:p w:rsidR="00A24151" w:rsidRPr="00883F83" w:rsidRDefault="00A24151" w:rsidP="004A4489">
      <w:pPr>
        <w:rPr>
          <w:b/>
          <w:sz w:val="28"/>
          <w:szCs w:val="28"/>
        </w:rPr>
      </w:pPr>
    </w:p>
    <w:p w:rsidR="00A24151" w:rsidRPr="00883F83" w:rsidRDefault="00A24151" w:rsidP="004A4489">
      <w:pPr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Реконструкция:</w:t>
      </w:r>
    </w:p>
    <w:p w:rsidR="00A24151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трех земляных плотин по улице Советской в с.Большая Дергуновка с увеличением диаметра водопропускных устройств, выполненных в соответствии с нормами</w:t>
      </w:r>
    </w:p>
    <w:p w:rsidR="00A24151" w:rsidRPr="00883F83" w:rsidRDefault="00A24151" w:rsidP="004A4489">
      <w:pPr>
        <w:widowControl/>
        <w:numPr>
          <w:ilvl w:val="0"/>
          <w:numId w:val="2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земляной плотины по улице Комсомольской в с. Большая Дергуновка с увеличением диаметра водопропускных устройств, выполненных в соответствии с нормами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151" w:rsidRPr="00F51BC4" w:rsidRDefault="00A24151" w:rsidP="00F51BC4">
      <w:pPr>
        <w:pStyle w:val="4"/>
        <w:numPr>
          <w:ilvl w:val="0"/>
          <w:numId w:val="0"/>
        </w:numPr>
        <w:ind w:left="993"/>
        <w:rPr>
          <w:sz w:val="28"/>
          <w:szCs w:val="28"/>
        </w:rPr>
      </w:pPr>
      <w:r w:rsidRPr="00883F83">
        <w:rPr>
          <w:sz w:val="28"/>
          <w:szCs w:val="28"/>
        </w:rPr>
        <w:t>Развитие транспортной инфраструктуры</w:t>
      </w:r>
    </w:p>
    <w:p w:rsidR="00A24151" w:rsidRPr="00883F83" w:rsidRDefault="00A24151" w:rsidP="001B01FA">
      <w:pPr>
        <w:ind w:firstLine="567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В генеральном плане разработана схема развития транспортной инфраструктуры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Основные направления развития транспортной инфраструктуры в проекте предусматривают: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- реконструкцию и благоустройство существующих улиц и дорог;</w:t>
      </w:r>
    </w:p>
    <w:p w:rsidR="00A24151" w:rsidRPr="00C62A87" w:rsidRDefault="00A24151" w:rsidP="001B01FA">
      <w:pPr>
        <w:jc w:val="both"/>
        <w:rPr>
          <w:sz w:val="28"/>
          <w:szCs w:val="28"/>
        </w:rPr>
      </w:pPr>
      <w:r w:rsidRPr="00C62A87">
        <w:rPr>
          <w:sz w:val="28"/>
          <w:szCs w:val="28"/>
        </w:rPr>
        <w:t>- строительство новых улиц;</w:t>
      </w:r>
    </w:p>
    <w:p w:rsidR="00A24151" w:rsidRPr="00C62A87" w:rsidRDefault="00A24151" w:rsidP="001B01FA">
      <w:pPr>
        <w:jc w:val="both"/>
        <w:rPr>
          <w:sz w:val="28"/>
          <w:szCs w:val="28"/>
        </w:rPr>
      </w:pPr>
      <w:r w:rsidRPr="00C62A87">
        <w:rPr>
          <w:sz w:val="28"/>
          <w:szCs w:val="28"/>
        </w:rPr>
        <w:t>- строительство объектов обслуживания автотранспорта;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- реконструкцию и строительство искусственных дорожных сооружений;</w:t>
      </w:r>
    </w:p>
    <w:p w:rsidR="00A24151" w:rsidRDefault="00A24151" w:rsidP="001B01FA">
      <w:pPr>
        <w:jc w:val="both"/>
        <w:rPr>
          <w:sz w:val="28"/>
          <w:szCs w:val="28"/>
        </w:rPr>
      </w:pPr>
      <w:r w:rsidRPr="00883F83">
        <w:rPr>
          <w:sz w:val="28"/>
          <w:szCs w:val="28"/>
        </w:rPr>
        <w:t>- строительство объектов для постоянного и временного хранения автотранспорта;</w:t>
      </w:r>
    </w:p>
    <w:p w:rsidR="00A24151" w:rsidRPr="00883F83" w:rsidRDefault="00A24151" w:rsidP="001B01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территорий новой жилой застройки к существующему общественному транспорту.</w:t>
      </w:r>
    </w:p>
    <w:p w:rsidR="00A24151" w:rsidRPr="00F51BC4" w:rsidRDefault="00A24151" w:rsidP="00F51BC4">
      <w:pPr>
        <w:pStyle w:val="5"/>
        <w:numPr>
          <w:ilvl w:val="0"/>
          <w:numId w:val="0"/>
        </w:numPr>
        <w:rPr>
          <w:i w:val="0"/>
          <w:noProof/>
          <w:sz w:val="28"/>
          <w:szCs w:val="28"/>
        </w:rPr>
      </w:pPr>
      <w:r w:rsidRPr="000F7013">
        <w:rPr>
          <w:rStyle w:val="af7"/>
          <w:rFonts w:ascii="Times New Roman" w:hAnsi="Times New Roman"/>
          <w:i w:val="0"/>
          <w:noProof/>
          <w:color w:val="auto"/>
          <w:sz w:val="28"/>
          <w:szCs w:val="28"/>
          <w:u w:val="none"/>
        </w:rPr>
        <w:t>Проектируемые объекты транспортной инфраструктуры</w:t>
      </w:r>
    </w:p>
    <w:p w:rsidR="00A24151" w:rsidRPr="00883F83" w:rsidRDefault="00A24151" w:rsidP="00FC6B21">
      <w:pPr>
        <w:ind w:firstLine="567"/>
        <w:jc w:val="both"/>
        <w:rPr>
          <w:sz w:val="28"/>
          <w:szCs w:val="28"/>
        </w:rPr>
      </w:pPr>
      <w:r w:rsidRPr="00883F83">
        <w:rPr>
          <w:sz w:val="28"/>
          <w:szCs w:val="28"/>
        </w:rPr>
        <w:lastRenderedPageBreak/>
        <w:t>В муниципальном районе Большеглушицкий планируется ремонт существующего асфальтобетонного покрытия и устройство дорожной одежды с асфальтобетонным покрытием автодорог общего пользования местного значения</w:t>
      </w:r>
      <w:r>
        <w:rPr>
          <w:sz w:val="28"/>
          <w:szCs w:val="28"/>
        </w:rPr>
        <w:t>.</w:t>
      </w:r>
    </w:p>
    <w:p w:rsidR="00A24151" w:rsidRPr="000F7013" w:rsidRDefault="00A24151" w:rsidP="006567BC">
      <w:pPr>
        <w:pStyle w:val="5"/>
        <w:numPr>
          <w:ilvl w:val="0"/>
          <w:numId w:val="0"/>
        </w:numPr>
        <w:rPr>
          <w:rStyle w:val="aff8"/>
          <w:rFonts w:ascii="Times New Roman" w:hAnsi="Times New Roman"/>
          <w:iCs/>
          <w:sz w:val="28"/>
          <w:szCs w:val="28"/>
        </w:rPr>
      </w:pPr>
      <w:r w:rsidRPr="000F7013">
        <w:rPr>
          <w:rStyle w:val="aff8"/>
          <w:rFonts w:ascii="Times New Roman" w:hAnsi="Times New Roman"/>
          <w:iCs/>
          <w:sz w:val="28"/>
          <w:szCs w:val="28"/>
        </w:rPr>
        <w:t>Улично-дорожная сеть</w:t>
      </w:r>
    </w:p>
    <w:p w:rsidR="00A24151" w:rsidRPr="00883F83" w:rsidRDefault="00A24151" w:rsidP="006567BC">
      <w:pPr>
        <w:jc w:val="center"/>
        <w:rPr>
          <w:i/>
          <w:sz w:val="28"/>
          <w:szCs w:val="28"/>
        </w:rPr>
      </w:pPr>
    </w:p>
    <w:p w:rsidR="00A24151" w:rsidRPr="00883F83" w:rsidRDefault="00A24151" w:rsidP="00FC6B21">
      <w:pPr>
        <w:ind w:firstLine="708"/>
        <w:jc w:val="both"/>
        <w:rPr>
          <w:sz w:val="28"/>
          <w:szCs w:val="28"/>
        </w:rPr>
      </w:pPr>
      <w:r w:rsidRPr="00883F83">
        <w:rPr>
          <w:sz w:val="28"/>
          <w:szCs w:val="28"/>
        </w:rPr>
        <w:t>В границах населенного пункта принята следующая градостроительная классификация улиц и дорог.</w:t>
      </w:r>
    </w:p>
    <w:p w:rsidR="00A24151" w:rsidRPr="00883F83" w:rsidRDefault="00A24151" w:rsidP="006567BC">
      <w:pPr>
        <w:rPr>
          <w:sz w:val="28"/>
          <w:szCs w:val="28"/>
        </w:rPr>
      </w:pPr>
    </w:p>
    <w:p w:rsidR="00A24151" w:rsidRPr="00883F83" w:rsidRDefault="00A24151" w:rsidP="006567BC">
      <w:pPr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Классификация улично-дорожной сети</w:t>
      </w:r>
    </w:p>
    <w:p w:rsidR="00A24151" w:rsidRPr="00883F83" w:rsidRDefault="00A24151" w:rsidP="006567BC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203"/>
        <w:gridCol w:w="2925"/>
        <w:gridCol w:w="3874"/>
      </w:tblGrid>
      <w:tr w:rsidR="00A24151" w:rsidRPr="001B01FA" w:rsidTr="006B7C7A">
        <w:trPr>
          <w:tblHeader/>
          <w:jc w:val="center"/>
        </w:trPr>
        <w:tc>
          <w:tcPr>
            <w:tcW w:w="617" w:type="dxa"/>
          </w:tcPr>
          <w:p w:rsidR="00A24151" w:rsidRPr="001B01FA" w:rsidRDefault="00A24151" w:rsidP="006B7C7A">
            <w:pPr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03" w:type="dxa"/>
          </w:tcPr>
          <w:p w:rsidR="00A24151" w:rsidRPr="001B01FA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Категория улиц</w:t>
            </w:r>
          </w:p>
        </w:tc>
        <w:tc>
          <w:tcPr>
            <w:tcW w:w="2925" w:type="dxa"/>
          </w:tcPr>
          <w:p w:rsidR="00A24151" w:rsidRPr="001B01FA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3874" w:type="dxa"/>
          </w:tcPr>
          <w:p w:rsidR="00A24151" w:rsidRPr="001B01FA" w:rsidRDefault="00A24151" w:rsidP="006B7C7A">
            <w:pPr>
              <w:jc w:val="center"/>
              <w:rPr>
                <w:b/>
                <w:sz w:val="28"/>
                <w:szCs w:val="28"/>
              </w:rPr>
            </w:pPr>
            <w:r w:rsidRPr="001B01FA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A24151" w:rsidRPr="001B01FA" w:rsidTr="006B7C7A">
        <w:trPr>
          <w:tblHeader/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A24151" w:rsidRPr="00963200" w:rsidRDefault="00A24151" w:rsidP="006B7C7A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Связь сельских населенных пунктов с внешними дорогами общей сети </w:t>
            </w:r>
          </w:p>
        </w:tc>
        <w:tc>
          <w:tcPr>
            <w:tcW w:w="3874" w:type="dxa"/>
          </w:tcPr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С.Большая Дергуновка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Главные улицы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3874" w:type="dxa"/>
          </w:tcPr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с.Большая Дергуновка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с.Березовка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пос.Пробуждение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  <w:vMerge w:val="restart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Улицы в жилой застройке</w:t>
            </w:r>
          </w:p>
        </w:tc>
        <w:tc>
          <w:tcPr>
            <w:tcW w:w="6799" w:type="dxa"/>
            <w:gridSpan w:val="2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51" w:rsidRPr="001B01FA" w:rsidTr="006B7C7A">
        <w:trPr>
          <w:trHeight w:val="2910"/>
          <w:jc w:val="center"/>
        </w:trPr>
        <w:tc>
          <w:tcPr>
            <w:tcW w:w="617" w:type="dxa"/>
            <w:vMerge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Связь внутри жилых территорий и с главными улицами</w:t>
            </w:r>
          </w:p>
        </w:tc>
        <w:tc>
          <w:tcPr>
            <w:tcW w:w="3874" w:type="dxa"/>
          </w:tcPr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с.Большая Дергуновка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Специалистов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Батумская</w:t>
            </w: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Гагарина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с.Березовка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</w:p>
          <w:p w:rsidR="00A24151" w:rsidRPr="00517CEE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Связь жилых домов, расположенных в глубине квартала</w:t>
            </w:r>
          </w:p>
        </w:tc>
        <w:tc>
          <w:tcPr>
            <w:tcW w:w="3874" w:type="dxa"/>
          </w:tcPr>
          <w:p w:rsidR="00A24151" w:rsidRPr="00F4673C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C">
              <w:rPr>
                <w:rFonts w:ascii="Times New Roman" w:hAnsi="Times New Roman" w:cs="Times New Roman"/>
                <w:sz w:val="28"/>
                <w:szCs w:val="28"/>
              </w:rPr>
              <w:t>проезд от ул.Советской (около д.175) до ул.Заречной проезд от ул.Советской (около д.78) до ул.Комсомольской</w:t>
            </w:r>
          </w:p>
          <w:p w:rsidR="00A24151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C">
              <w:rPr>
                <w:rFonts w:ascii="Times New Roman" w:hAnsi="Times New Roman" w:cs="Times New Roman"/>
                <w:sz w:val="28"/>
                <w:szCs w:val="28"/>
              </w:rPr>
              <w:t>проезд от ул.Советской (около д.143) до ул.Комсомольской</w:t>
            </w:r>
          </w:p>
          <w:p w:rsidR="00A24151" w:rsidRPr="005466E3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от ул.Советской до ул.Гагарина</w:t>
            </w:r>
          </w:p>
        </w:tc>
      </w:tr>
      <w:tr w:rsidR="00A24151" w:rsidRPr="001B01FA" w:rsidTr="006B7C7A">
        <w:trPr>
          <w:jc w:val="center"/>
        </w:trPr>
        <w:tc>
          <w:tcPr>
            <w:tcW w:w="617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Хозяйственный проезд</w:t>
            </w:r>
          </w:p>
        </w:tc>
        <w:tc>
          <w:tcPr>
            <w:tcW w:w="2925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="0089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>к приусадебным участкам</w:t>
            </w:r>
          </w:p>
        </w:tc>
        <w:tc>
          <w:tcPr>
            <w:tcW w:w="3874" w:type="dxa"/>
          </w:tcPr>
          <w:p w:rsidR="00A24151" w:rsidRPr="00963200" w:rsidRDefault="00A24151" w:rsidP="006B7C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63200">
              <w:rPr>
                <w:rFonts w:ascii="Times New Roman" w:hAnsi="Times New Roman" w:cs="Times New Roman"/>
                <w:sz w:val="28"/>
                <w:szCs w:val="28"/>
              </w:rPr>
              <w:t xml:space="preserve">Скотопрогоны </w:t>
            </w:r>
          </w:p>
        </w:tc>
      </w:tr>
    </w:tbl>
    <w:p w:rsidR="00A24151" w:rsidRPr="00883F83" w:rsidRDefault="00A24151" w:rsidP="006567BC">
      <w:pPr>
        <w:rPr>
          <w:sz w:val="28"/>
          <w:szCs w:val="28"/>
          <w:highlight w:val="yellow"/>
        </w:rPr>
      </w:pPr>
    </w:p>
    <w:p w:rsidR="00A24151" w:rsidRPr="00883F8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3F83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 автомобильных дорог населенных пунктов сельского поселения </w:t>
      </w:r>
      <w:r w:rsidRPr="00E93F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883F83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>
        <w:rPr>
          <w:rFonts w:ascii="Times New Roman" w:hAnsi="Times New Roman" w:cs="Times New Roman"/>
          <w:sz w:val="28"/>
          <w:szCs w:val="28"/>
        </w:rPr>
        <w:t>17,08</w:t>
      </w:r>
      <w:r w:rsidRPr="00883F83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24151" w:rsidRPr="00883F8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83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24151" w:rsidRPr="000F701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24151" w:rsidRPr="000F701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24151" w:rsidRPr="000F701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A24151" w:rsidRPr="00883F83" w:rsidRDefault="00A24151" w:rsidP="006567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13">
        <w:rPr>
          <w:rFonts w:ascii="Times New Roman" w:hAnsi="Times New Roman" w:cs="Times New Roman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</w:t>
      </w:r>
      <w:r w:rsidRPr="00883F83">
        <w:rPr>
          <w:rFonts w:ascii="Times New Roman" w:hAnsi="Times New Roman" w:cs="Times New Roman"/>
          <w:sz w:val="28"/>
          <w:szCs w:val="28"/>
        </w:rPr>
        <w:t xml:space="preserve">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A24151" w:rsidRPr="003B0F3E" w:rsidRDefault="00A24151" w:rsidP="003B0F3E">
      <w:pPr>
        <w:ind w:firstLine="708"/>
        <w:rPr>
          <w:sz w:val="28"/>
          <w:szCs w:val="28"/>
          <w:highlight w:val="yellow"/>
        </w:rPr>
      </w:pPr>
      <w:r w:rsidRPr="00883F83">
        <w:rPr>
          <w:sz w:val="28"/>
          <w:szCs w:val="28"/>
        </w:rPr>
        <w:t xml:space="preserve">Генеральным планом предусматривается развитие улично-дорожной сети, в том числе ремонт существующего асфальтобетонного покрытия и устройство дорожной одежды с асфальтобетонным покрытием главных улиц  </w:t>
      </w:r>
      <w:r>
        <w:rPr>
          <w:sz w:val="28"/>
          <w:szCs w:val="28"/>
        </w:rPr>
        <w:t>с.Большая Дергуновка.</w:t>
      </w:r>
    </w:p>
    <w:p w:rsidR="00A24151" w:rsidRPr="00883F83" w:rsidRDefault="00A24151" w:rsidP="006567BC">
      <w:pPr>
        <w:pStyle w:val="6"/>
        <w:numPr>
          <w:ilvl w:val="0"/>
          <w:numId w:val="0"/>
        </w:numPr>
        <w:jc w:val="both"/>
        <w:rPr>
          <w:rStyle w:val="aff8"/>
          <w:rFonts w:ascii="Times New Roman" w:hAnsi="Times New Roman"/>
          <w:i w:val="0"/>
          <w:iCs w:val="0"/>
          <w:sz w:val="28"/>
          <w:szCs w:val="28"/>
        </w:rPr>
      </w:pPr>
      <w:r w:rsidRPr="00883F83">
        <w:rPr>
          <w:rStyle w:val="aff8"/>
          <w:rFonts w:ascii="Times New Roman" w:hAnsi="Times New Roman"/>
          <w:i w:val="0"/>
          <w:iCs w:val="0"/>
          <w:sz w:val="28"/>
          <w:szCs w:val="28"/>
        </w:rPr>
        <w:t>Сооружения и предприятия для хранения и технического обслуживания транспортных средств</w:t>
      </w:r>
    </w:p>
    <w:p w:rsidR="00A24151" w:rsidRPr="00883F83" w:rsidRDefault="00A24151" w:rsidP="006567BC">
      <w:pPr>
        <w:jc w:val="both"/>
        <w:rPr>
          <w:sz w:val="28"/>
          <w:szCs w:val="28"/>
          <w:highlight w:val="yellow"/>
        </w:rPr>
      </w:pPr>
    </w:p>
    <w:p w:rsidR="00A24151" w:rsidRPr="00883F83" w:rsidRDefault="00A24151" w:rsidP="00AC2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3F83">
        <w:rPr>
          <w:sz w:val="28"/>
          <w:szCs w:val="28"/>
        </w:rPr>
        <w:t xml:space="preserve">В связи с преобладающей застройкой индивидуальными и блокированными двухквартирными жилыми домами с приусадебными участками, </w:t>
      </w:r>
      <w:r w:rsidRPr="00883F83">
        <w:rPr>
          <w:sz w:val="28"/>
          <w:szCs w:val="28"/>
        </w:rPr>
        <w:lastRenderedPageBreak/>
        <w:t xml:space="preserve">хранение личного автотранспорта следует предусматривать в пределах отведенных участков. 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24151" w:rsidRPr="00883F83" w:rsidRDefault="00A24151" w:rsidP="001275A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151" w:rsidRPr="00883F83" w:rsidRDefault="00A24151" w:rsidP="00105726">
      <w:pPr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883F83">
        <w:rPr>
          <w:b/>
          <w:sz w:val="28"/>
          <w:szCs w:val="28"/>
          <w:lang w:eastAsia="ru-RU"/>
        </w:rPr>
        <w:t xml:space="preserve">Объемы финансирования мероприятий (инвестиционных проектов) по проектированию, строительству и реконструкции объектов транспортной инфраструктуры сельского поселения </w:t>
      </w:r>
      <w:r w:rsidRPr="001B01FA">
        <w:rPr>
          <w:b/>
          <w:sz w:val="28"/>
          <w:szCs w:val="28"/>
        </w:rPr>
        <w:t>Большая Дергуновка</w:t>
      </w:r>
      <w:r w:rsidRPr="00883F83">
        <w:rPr>
          <w:b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883F83">
        <w:rPr>
          <w:sz w:val="28"/>
          <w:szCs w:val="28"/>
          <w:lang w:eastAsia="ru-RU"/>
        </w:rPr>
        <w:t>.</w:t>
      </w:r>
    </w:p>
    <w:p w:rsidR="00A24151" w:rsidRPr="00883F83" w:rsidRDefault="00A24151" w:rsidP="00105726">
      <w:pPr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108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"/>
        <w:gridCol w:w="4102"/>
        <w:gridCol w:w="992"/>
        <w:gridCol w:w="992"/>
        <w:gridCol w:w="851"/>
        <w:gridCol w:w="850"/>
        <w:gridCol w:w="851"/>
        <w:gridCol w:w="708"/>
        <w:gridCol w:w="152"/>
        <w:gridCol w:w="992"/>
      </w:tblGrid>
      <w:tr w:rsidR="00A24151" w:rsidRPr="00883F83" w:rsidTr="00893726">
        <w:trPr>
          <w:trHeight w:val="135"/>
          <w:tblHeader/>
        </w:trPr>
        <w:tc>
          <w:tcPr>
            <w:tcW w:w="567" w:type="dxa"/>
            <w:vMerge w:val="restart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8" w:type="dxa"/>
            <w:gridSpan w:val="2"/>
            <w:vMerge w:val="restart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992" w:type="dxa"/>
            <w:vMerge w:val="restart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Еди-</w:t>
            </w:r>
            <w:r w:rsidRPr="00883F83">
              <w:rPr>
                <w:sz w:val="28"/>
                <w:szCs w:val="28"/>
                <w:lang w:eastAsia="ru-RU"/>
              </w:rPr>
              <w:br/>
              <w:t>ница</w:t>
            </w:r>
            <w:r w:rsidRPr="00883F83">
              <w:rPr>
                <w:sz w:val="28"/>
                <w:szCs w:val="28"/>
                <w:lang w:eastAsia="ru-RU"/>
              </w:rPr>
              <w:br/>
              <w:t xml:space="preserve">изме- </w:t>
            </w:r>
            <w:r w:rsidRPr="00883F83">
              <w:rPr>
                <w:sz w:val="28"/>
                <w:szCs w:val="28"/>
                <w:lang w:eastAsia="ru-RU"/>
              </w:rPr>
              <w:br/>
              <w:t>рения</w:t>
            </w:r>
          </w:p>
        </w:tc>
        <w:tc>
          <w:tcPr>
            <w:tcW w:w="5396" w:type="dxa"/>
            <w:gridSpan w:val="7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Объемы финансирования мероприятий (инвестиционных проектов), тыс. руб.</w:t>
            </w:r>
          </w:p>
        </w:tc>
      </w:tr>
      <w:tr w:rsidR="00A24151" w:rsidRPr="00883F83" w:rsidTr="00893726">
        <w:trPr>
          <w:trHeight w:val="135"/>
          <w:tblHeader/>
        </w:trPr>
        <w:tc>
          <w:tcPr>
            <w:tcW w:w="567" w:type="dxa"/>
            <w:vMerge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gridSpan w:val="2"/>
            <w:vMerge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AA52D6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</w:t>
            </w:r>
            <w:r w:rsidR="00AA52D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A24151" w:rsidRPr="00883F83" w:rsidRDefault="00A24151" w:rsidP="00AA52D6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</w:t>
            </w:r>
            <w:r w:rsidR="00AA52D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A24151" w:rsidRPr="00883F83" w:rsidRDefault="00A24151" w:rsidP="00AA52D6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201</w:t>
            </w:r>
            <w:r w:rsidR="00AA52D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A24151" w:rsidRPr="00883F83" w:rsidRDefault="00A24151" w:rsidP="00AA52D6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</w:t>
            </w:r>
            <w:r w:rsidR="00AA52D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0" w:type="dxa"/>
            <w:gridSpan w:val="2"/>
          </w:tcPr>
          <w:p w:rsidR="00A24151" w:rsidRPr="00883F83" w:rsidRDefault="00A24151" w:rsidP="00AA52D6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202</w:t>
            </w:r>
            <w:r w:rsidR="00AA52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24151" w:rsidRPr="00883F83" w:rsidRDefault="00A24151" w:rsidP="003B0F3E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202</w:t>
            </w:r>
            <w:r w:rsidR="00AA52D6">
              <w:rPr>
                <w:sz w:val="28"/>
                <w:szCs w:val="28"/>
                <w:lang w:eastAsia="ru-RU"/>
              </w:rPr>
              <w:t>2</w:t>
            </w:r>
            <w:r w:rsidRPr="00883F83">
              <w:rPr>
                <w:sz w:val="28"/>
                <w:szCs w:val="28"/>
                <w:lang w:eastAsia="ru-RU"/>
              </w:rPr>
              <w:t xml:space="preserve"> -203</w:t>
            </w:r>
            <w:r w:rsidR="003B0F3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24151" w:rsidRPr="00883F83" w:rsidTr="00893726">
        <w:trPr>
          <w:trHeight w:val="195"/>
        </w:trPr>
        <w:tc>
          <w:tcPr>
            <w:tcW w:w="11083" w:type="dxa"/>
            <w:gridSpan w:val="11"/>
          </w:tcPr>
          <w:p w:rsidR="00A24151" w:rsidRPr="00883F83" w:rsidRDefault="00A24151" w:rsidP="008D4256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Цель 1. Развитие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83F83">
              <w:rPr>
                <w:sz w:val="28"/>
                <w:szCs w:val="28"/>
                <w:lang w:eastAsia="ru-RU"/>
              </w:rPr>
              <w:t xml:space="preserve">транспортной инфраструктуры сельского поселения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9210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деятельность(далее - субъекты экономической деятельности), на территории сельского поселения </w:t>
            </w:r>
            <w:r w:rsidRPr="00AC29F2">
              <w:rPr>
                <w:rFonts w:ascii="Times New Roman" w:hAnsi="Times New Roman" w:cs="Times New Roman"/>
                <w:sz w:val="28"/>
                <w:szCs w:val="28"/>
              </w:rPr>
              <w:t>Большая Дергуновка муниципального района Большеглушицкий Самарской области.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Установка дорожных знаков согласно дислокации</w:t>
            </w:r>
          </w:p>
        </w:tc>
        <w:tc>
          <w:tcPr>
            <w:tcW w:w="992" w:type="dxa"/>
            <w:vAlign w:val="center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E7680F">
              <w:rPr>
                <w:sz w:val="20"/>
                <w:szCs w:val="20"/>
                <w:lang w:eastAsia="ru-RU"/>
              </w:rPr>
              <w:t>с.руб</w:t>
            </w:r>
          </w:p>
        </w:tc>
        <w:tc>
          <w:tcPr>
            <w:tcW w:w="992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gridSpan w:val="2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A24151" w:rsidRPr="00E7680F" w:rsidRDefault="00A24151" w:rsidP="00893726">
            <w:pPr>
              <w:autoSpaceDN w:val="0"/>
              <w:adjustRightInd w:val="0"/>
              <w:ind w:right="1593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ind w:right="159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ind w:right="-8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 xml:space="preserve">Задача 1.2. Обеспечение </w:t>
            </w:r>
            <w:r w:rsidRPr="00883F83">
              <w:rPr>
                <w:sz w:val="28"/>
                <w:szCs w:val="28"/>
              </w:rPr>
              <w:t xml:space="preserve">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Pr="00883F83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Ремонт дорог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750</w:t>
            </w: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800</w:t>
            </w: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900</w:t>
            </w: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1000</w:t>
            </w: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1200</w:t>
            </w:r>
          </w:p>
        </w:tc>
        <w:tc>
          <w:tcPr>
            <w:tcW w:w="1144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45876,5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</w:rPr>
              <w:t xml:space="preserve">Задача 1.3. Обеспечение 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сельского поселения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транспортный спрос);</w:t>
            </w:r>
          </w:p>
        </w:tc>
      </w:tr>
      <w:tr w:rsidR="00A24151" w:rsidRPr="00E7680F" w:rsidTr="00893726">
        <w:tc>
          <w:tcPr>
            <w:tcW w:w="567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rPr>
                <w:lang w:eastAsia="ru-RU"/>
              </w:rPr>
            </w:pPr>
            <w:r w:rsidRPr="00E7680F">
              <w:rPr>
                <w:lang w:eastAsia="ru-RU"/>
              </w:rPr>
              <w:t>Ремонт моста через реку Вязовка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44" w:type="dxa"/>
            <w:gridSpan w:val="2"/>
          </w:tcPr>
          <w:p w:rsidR="00A24151" w:rsidRPr="00E7680F" w:rsidRDefault="00A24151" w:rsidP="00E7680F">
            <w:pPr>
              <w:autoSpaceDN w:val="0"/>
              <w:adjustRightInd w:val="0"/>
              <w:ind w:right="-95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32000</w:t>
            </w:r>
          </w:p>
        </w:tc>
      </w:tr>
      <w:tr w:rsidR="00A24151" w:rsidRPr="00E7680F" w:rsidTr="00893726">
        <w:tc>
          <w:tcPr>
            <w:tcW w:w="567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t>2</w:t>
            </w:r>
          </w:p>
        </w:tc>
        <w:tc>
          <w:tcPr>
            <w:tcW w:w="4128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Ремонт дамб по селу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E7680F" w:rsidRDefault="00A24151" w:rsidP="00E7680F">
            <w:pPr>
              <w:autoSpaceDN w:val="0"/>
              <w:adjustRightInd w:val="0"/>
              <w:ind w:left="-132" w:right="-95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10500</w:t>
            </w:r>
          </w:p>
        </w:tc>
      </w:tr>
      <w:tr w:rsidR="00A24151" w:rsidRPr="00E7680F" w:rsidTr="00893726">
        <w:tc>
          <w:tcPr>
            <w:tcW w:w="567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E7680F">
              <w:rPr>
                <w:lang w:eastAsia="ru-RU"/>
              </w:rPr>
              <w:lastRenderedPageBreak/>
              <w:t>3</w:t>
            </w:r>
          </w:p>
        </w:tc>
        <w:tc>
          <w:tcPr>
            <w:tcW w:w="4128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Строительство дороги 0,7 км</w:t>
            </w: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E7680F" w:rsidRDefault="00A24151" w:rsidP="008142B8">
            <w:pPr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7680F">
              <w:rPr>
                <w:sz w:val="20"/>
                <w:szCs w:val="20"/>
                <w:lang w:eastAsia="ru-RU"/>
              </w:rPr>
              <w:t>2100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F22D67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 xml:space="preserve">Задача 1.4. Обеспечение </w:t>
            </w:r>
            <w:r w:rsidRPr="00883F83">
              <w:rPr>
                <w:sz w:val="28"/>
                <w:szCs w:val="28"/>
              </w:rPr>
              <w:t xml:space="preserve">развития транспортной инфраструктуры, сбалансированной с градостроительной деятельностью в </w:t>
            </w:r>
            <w:r w:rsidRPr="00883F83">
              <w:rPr>
                <w:sz w:val="28"/>
                <w:szCs w:val="28"/>
                <w:lang w:eastAsia="ru-RU"/>
              </w:rPr>
              <w:t xml:space="preserve">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BE7A3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>Задача 1.5. Обеспечение условий для управления транспортным спросом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сельском поселении </w:t>
            </w:r>
            <w:r w:rsidRPr="00E93F01">
              <w:rPr>
                <w:rFonts w:ascii="Times New Roman" w:hAnsi="Times New Roman" w:cs="Times New Roman"/>
                <w:sz w:val="28"/>
                <w:szCs w:val="28"/>
              </w:rPr>
              <w:t>Большая Дергуновка</w:t>
            </w:r>
            <w:r w:rsidRPr="00883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4B47D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Задача 1.6 Обеспечение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83F83">
              <w:rPr>
                <w:sz w:val="28"/>
                <w:szCs w:val="28"/>
              </w:rPr>
              <w:t xml:space="preserve">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в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67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Задача 1.7 Обеспечение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83F83">
              <w:rPr>
                <w:sz w:val="28"/>
                <w:szCs w:val="28"/>
              </w:rPr>
              <w:t xml:space="preserve">создания приоритетных условий движения транспортных средств общего пользования по отношению к иным транспортным средствам в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93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>Задача 1.8 Обеспечение</w:t>
            </w:r>
            <w:r w:rsidRPr="00883F83">
              <w:rPr>
                <w:sz w:val="28"/>
                <w:szCs w:val="28"/>
              </w:rPr>
              <w:t xml:space="preserve"> условий для пешеходного и велосипедного передвижения населения в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93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Обустройство пешеходных переходов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24151" w:rsidRPr="00883F83" w:rsidTr="00893726">
        <w:tc>
          <w:tcPr>
            <w:tcW w:w="11083" w:type="dxa"/>
            <w:gridSpan w:val="11"/>
          </w:tcPr>
          <w:p w:rsidR="00A24151" w:rsidRPr="00883F83" w:rsidRDefault="00A24151" w:rsidP="001B01FA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83F83">
              <w:rPr>
                <w:sz w:val="28"/>
                <w:szCs w:val="28"/>
                <w:lang w:eastAsia="ru-RU"/>
              </w:rPr>
              <w:t xml:space="preserve">Задача 1.9 Обеспечение </w:t>
            </w:r>
            <w:r w:rsidRPr="00883F83">
              <w:rPr>
                <w:sz w:val="28"/>
                <w:szCs w:val="28"/>
              </w:rPr>
              <w:t>эффективности функционирования действующей транспортной инфраструктуры в</w:t>
            </w:r>
            <w:r w:rsidRPr="00883F83">
              <w:rPr>
                <w:sz w:val="28"/>
                <w:szCs w:val="28"/>
                <w:lang w:eastAsia="ru-RU"/>
              </w:rPr>
              <w:t xml:space="preserve"> сельском поселении </w:t>
            </w:r>
            <w:r w:rsidRPr="00E93F01">
              <w:rPr>
                <w:sz w:val="28"/>
                <w:szCs w:val="28"/>
              </w:rPr>
              <w:t>Большая Дергуновка</w:t>
            </w:r>
            <w:r w:rsidRPr="00883F83">
              <w:rPr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A24151" w:rsidRPr="00883F83" w:rsidTr="00893726">
        <w:tc>
          <w:tcPr>
            <w:tcW w:w="593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02" w:type="dxa"/>
          </w:tcPr>
          <w:p w:rsidR="00A24151" w:rsidRPr="00883F83" w:rsidRDefault="00A24151" w:rsidP="008142B8">
            <w:pPr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A24151" w:rsidRPr="00883F83" w:rsidRDefault="00A24151" w:rsidP="008142B8">
            <w:pPr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24151" w:rsidRPr="00883F83" w:rsidRDefault="00AA52D6" w:rsidP="00AA52D6">
      <w:pPr>
        <w:autoSpaceDN w:val="0"/>
        <w:adjustRightInd w:val="0"/>
        <w:ind w:right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4151" w:rsidRPr="00883F83">
        <w:rPr>
          <w:sz w:val="28"/>
          <w:szCs w:val="28"/>
        </w:rPr>
        <w:t xml:space="preserve">Реализация Программы осуществляется за счет средств бюджета сельского поселения </w:t>
      </w:r>
      <w:r w:rsidR="00A24151" w:rsidRPr="00E93F01">
        <w:rPr>
          <w:sz w:val="28"/>
          <w:szCs w:val="28"/>
        </w:rPr>
        <w:t>Большая Дергуновка</w:t>
      </w:r>
      <w:r w:rsidR="00A24151" w:rsidRPr="00883F83">
        <w:rPr>
          <w:sz w:val="28"/>
          <w:szCs w:val="28"/>
        </w:rPr>
        <w:t xml:space="preserve"> муниципального района Большеглушицкий Самарской области, в том числе с учетом планируемых к поступлению в бюджет сельского поселения </w:t>
      </w:r>
      <w:r w:rsidR="00A24151" w:rsidRPr="00E93F01">
        <w:rPr>
          <w:sz w:val="28"/>
          <w:szCs w:val="28"/>
        </w:rPr>
        <w:t>Большая Дергуновка</w:t>
      </w:r>
      <w:r w:rsidR="00A24151">
        <w:rPr>
          <w:sz w:val="28"/>
          <w:szCs w:val="28"/>
        </w:rPr>
        <w:t xml:space="preserve"> </w:t>
      </w:r>
      <w:r w:rsidR="00A24151" w:rsidRPr="00883F83">
        <w:rPr>
          <w:sz w:val="28"/>
          <w:szCs w:val="28"/>
        </w:rPr>
        <w:t>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Федерации.</w:t>
      </w:r>
    </w:p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 xml:space="preserve"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 на соответствующий финансовый год.</w:t>
      </w:r>
    </w:p>
    <w:p w:rsidR="00A24151" w:rsidRPr="00883F83" w:rsidRDefault="00A24151" w:rsidP="0010572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 xml:space="preserve">Финансирование мероприятий Программы из бюджета муниципального района </w:t>
      </w:r>
      <w:r w:rsidRPr="00883F83">
        <w:rPr>
          <w:sz w:val="28"/>
          <w:szCs w:val="28"/>
        </w:rPr>
        <w:lastRenderedPageBreak/>
        <w:t>Большеглушицкий Самарской области,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24151" w:rsidRPr="00AA52D6" w:rsidRDefault="00A24151" w:rsidP="00AA52D6">
      <w:pPr>
        <w:autoSpaceDN w:val="0"/>
        <w:adjustRightInd w:val="0"/>
        <w:ind w:right="3" w:firstLine="567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>Средства бюджета муниципального района Большеглушицкий Самарской области,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обязательств.</w:t>
      </w:r>
    </w:p>
    <w:p w:rsidR="00A24151" w:rsidRPr="00883F83" w:rsidRDefault="00A24151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>7. ОЦЕНКА ЭФФЕКТИВНОСТИ МЕРОПРЯТИЙ 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24151" w:rsidRPr="00883F83" w:rsidRDefault="00A24151" w:rsidP="0052661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151" w:rsidRPr="00883F83" w:rsidRDefault="00A24151" w:rsidP="00FC6B21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Программа предусматривает выполнение комплекса мероприятий, которые обеспечат положительный эффект в развитии транспортной инфраструктуры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-сбалансированное и скоординированное с иными сферами жизнедеятельности;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 формирование условий для социально- экономического развития;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-повышение безопасности;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bCs/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A24151" w:rsidRPr="00883F83" w:rsidRDefault="00A24151" w:rsidP="00242E6B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 w:rsidRPr="00883F83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A24151" w:rsidRPr="00883F83" w:rsidRDefault="00A24151" w:rsidP="001F03A0">
      <w:pPr>
        <w:widowControl/>
        <w:suppressAutoHyphens w:val="0"/>
        <w:autoSpaceDN w:val="0"/>
        <w:adjustRightInd w:val="0"/>
        <w:rPr>
          <w:b/>
          <w:sz w:val="28"/>
          <w:szCs w:val="28"/>
        </w:rPr>
      </w:pPr>
    </w:p>
    <w:p w:rsidR="00A24151" w:rsidRPr="00AA52D6" w:rsidRDefault="00A24151" w:rsidP="00AA52D6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3F83">
        <w:rPr>
          <w:b/>
          <w:sz w:val="28"/>
          <w:szCs w:val="28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</w:t>
      </w:r>
      <w:r>
        <w:rPr>
          <w:b/>
          <w:sz w:val="28"/>
          <w:szCs w:val="28"/>
        </w:rPr>
        <w:t xml:space="preserve">БОЛЬШАЯ ДЕРГУНОВКА </w:t>
      </w:r>
      <w:r w:rsidRPr="00883F83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A24151" w:rsidRPr="00883F83" w:rsidRDefault="00A24151" w:rsidP="00FC6B2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83F83">
        <w:rPr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Pr="00E93F01">
        <w:rPr>
          <w:sz w:val="28"/>
          <w:szCs w:val="28"/>
        </w:rPr>
        <w:t>Большая Дергуновка</w:t>
      </w:r>
      <w:r w:rsidRPr="00883F83">
        <w:rPr>
          <w:sz w:val="28"/>
          <w:szCs w:val="28"/>
        </w:rPr>
        <w:t xml:space="preserve"> муниципального района Большеглушицкий Самарской области на 2016-2033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A24151" w:rsidRDefault="00A24151" w:rsidP="00F51BC4">
      <w:pPr>
        <w:ind w:firstLine="540"/>
        <w:jc w:val="both"/>
        <w:rPr>
          <w:sz w:val="28"/>
          <w:szCs w:val="28"/>
        </w:rPr>
      </w:pPr>
      <w:r w:rsidRPr="00883F83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экономическое </w:t>
      </w:r>
      <w:r w:rsidR="00AA52D6" w:rsidRPr="00883F83">
        <w:rPr>
          <w:sz w:val="28"/>
          <w:szCs w:val="28"/>
        </w:rPr>
        <w:t>развитие,</w:t>
      </w:r>
      <w:r w:rsidRPr="00883F83">
        <w:rPr>
          <w:sz w:val="28"/>
          <w:szCs w:val="28"/>
        </w:rPr>
        <w:t xml:space="preserve"> как отдельных населенных пунктов, так и мун</w:t>
      </w:r>
      <w:r w:rsidR="003B0F3E">
        <w:rPr>
          <w:sz w:val="28"/>
          <w:szCs w:val="28"/>
        </w:rPr>
        <w:t>иципального образования в целом.</w:t>
      </w:r>
    </w:p>
    <w:p w:rsidR="004E53BD" w:rsidRPr="00F51BC4" w:rsidRDefault="004E53BD" w:rsidP="004E53BD">
      <w:pPr>
        <w:jc w:val="both"/>
        <w:rPr>
          <w:sz w:val="28"/>
          <w:szCs w:val="28"/>
        </w:rPr>
        <w:sectPr w:rsidR="004E53BD" w:rsidRPr="00F51BC4" w:rsidSect="00584D1F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A24151" w:rsidRPr="00883F83" w:rsidRDefault="00A24151" w:rsidP="004E53BD">
      <w:pPr>
        <w:keepNext/>
        <w:keepLines/>
        <w:widowControl/>
        <w:shd w:val="clear" w:color="auto" w:fill="FFFFFF"/>
        <w:tabs>
          <w:tab w:val="left" w:pos="5387"/>
        </w:tabs>
        <w:spacing w:line="360" w:lineRule="auto"/>
        <w:rPr>
          <w:sz w:val="28"/>
          <w:szCs w:val="28"/>
        </w:rPr>
      </w:pPr>
    </w:p>
    <w:sectPr w:rsidR="00A24151" w:rsidRPr="00883F83" w:rsidSect="00AA52D6">
      <w:pgSz w:w="16838" w:h="11906" w:orient="landscape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17" w:rsidRDefault="00991517" w:rsidP="00221E6D">
      <w:r>
        <w:separator/>
      </w:r>
    </w:p>
  </w:endnote>
  <w:endnote w:type="continuationSeparator" w:id="1">
    <w:p w:rsidR="00991517" w:rsidRDefault="00991517" w:rsidP="0022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22" w:rsidRDefault="008E0522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17" w:rsidRDefault="00991517" w:rsidP="00221E6D">
      <w:r>
        <w:separator/>
      </w:r>
    </w:p>
  </w:footnote>
  <w:footnote w:type="continuationSeparator" w:id="1">
    <w:p w:rsidR="00991517" w:rsidRDefault="00991517" w:rsidP="0022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22" w:rsidRDefault="0085154B">
    <w:pPr>
      <w:pStyle w:val="af3"/>
      <w:jc w:val="center"/>
    </w:pPr>
    <w:fldSimple w:instr="PAGE   \* MERGEFORMAT">
      <w:r w:rsidR="00A26DF7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abstractNum w:abstractNumId="0">
    <w:nsid w:val="FFFFFF1D"/>
    <w:multiLevelType w:val="multilevel"/>
    <w:tmpl w:val="8DEABA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442398"/>
    <w:multiLevelType w:val="hybridMultilevel"/>
    <w:tmpl w:val="E22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0F44"/>
    <w:multiLevelType w:val="hybridMultilevel"/>
    <w:tmpl w:val="04E2D526"/>
    <w:lvl w:ilvl="0" w:tplc="DEC8397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35F22D4"/>
    <w:multiLevelType w:val="hybridMultilevel"/>
    <w:tmpl w:val="D2022E7E"/>
    <w:lvl w:ilvl="0" w:tplc="FD100486">
      <w:start w:val="2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5">
    <w:nsid w:val="458A0710"/>
    <w:multiLevelType w:val="hybridMultilevel"/>
    <w:tmpl w:val="9B8601A4"/>
    <w:lvl w:ilvl="0" w:tplc="7F984766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0">
    <w:nsid w:val="6073745D"/>
    <w:multiLevelType w:val="hybridMultilevel"/>
    <w:tmpl w:val="E3FCE2BA"/>
    <w:lvl w:ilvl="0" w:tplc="19647664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2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A5426F"/>
    <w:multiLevelType w:val="hybridMultilevel"/>
    <w:tmpl w:val="D06AF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12"/>
  </w:num>
  <w:num w:numId="6">
    <w:abstractNumId w:val="24"/>
  </w:num>
  <w:num w:numId="7">
    <w:abstractNumId w:val="6"/>
  </w:num>
  <w:num w:numId="8">
    <w:abstractNumId w:val="11"/>
  </w:num>
  <w:num w:numId="9">
    <w:abstractNumId w:val="14"/>
  </w:num>
  <w:num w:numId="10">
    <w:abstractNumId w:val="21"/>
  </w:num>
  <w:num w:numId="11">
    <w:abstractNumId w:val="23"/>
  </w:num>
  <w:num w:numId="12">
    <w:abstractNumId w:val="16"/>
  </w:num>
  <w:num w:numId="13">
    <w:abstractNumId w:val="22"/>
  </w:num>
  <w:num w:numId="14">
    <w:abstractNumId w:val="17"/>
  </w:num>
  <w:num w:numId="15">
    <w:abstractNumId w:val="7"/>
  </w:num>
  <w:num w:numId="16">
    <w:abstractNumId w:val="5"/>
  </w:num>
  <w:num w:numId="17">
    <w:abstractNumId w:val="9"/>
  </w:num>
  <w:num w:numId="18">
    <w:abstractNumId w:val="20"/>
  </w:num>
  <w:num w:numId="19">
    <w:abstractNumId w:val="25"/>
  </w:num>
  <w:num w:numId="20">
    <w:abstractNumId w:val="13"/>
  </w:num>
  <w:num w:numId="21">
    <w:abstractNumId w:val="0"/>
  </w:num>
  <w:num w:numId="22">
    <w:abstractNumId w:val="26"/>
  </w:num>
  <w:num w:numId="23">
    <w:abstractNumId w:val="2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0"/>
  </w:num>
  <w:num w:numId="3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B8"/>
    <w:rsid w:val="00000737"/>
    <w:rsid w:val="00001D81"/>
    <w:rsid w:val="00002A91"/>
    <w:rsid w:val="0000333D"/>
    <w:rsid w:val="0000347A"/>
    <w:rsid w:val="0000513A"/>
    <w:rsid w:val="000055B5"/>
    <w:rsid w:val="00011E35"/>
    <w:rsid w:val="00012696"/>
    <w:rsid w:val="00013D40"/>
    <w:rsid w:val="000230CF"/>
    <w:rsid w:val="00024311"/>
    <w:rsid w:val="00026BA5"/>
    <w:rsid w:val="00031112"/>
    <w:rsid w:val="000313BF"/>
    <w:rsid w:val="00032380"/>
    <w:rsid w:val="00036000"/>
    <w:rsid w:val="000374B5"/>
    <w:rsid w:val="00037B89"/>
    <w:rsid w:val="00042FFB"/>
    <w:rsid w:val="00043A69"/>
    <w:rsid w:val="000465FC"/>
    <w:rsid w:val="00050472"/>
    <w:rsid w:val="000519E3"/>
    <w:rsid w:val="00061358"/>
    <w:rsid w:val="00061AF3"/>
    <w:rsid w:val="0006471F"/>
    <w:rsid w:val="000671C0"/>
    <w:rsid w:val="000705FE"/>
    <w:rsid w:val="0007534F"/>
    <w:rsid w:val="000756A4"/>
    <w:rsid w:val="00080DD9"/>
    <w:rsid w:val="00083A85"/>
    <w:rsid w:val="00085FF1"/>
    <w:rsid w:val="000916E3"/>
    <w:rsid w:val="00091FDD"/>
    <w:rsid w:val="00097287"/>
    <w:rsid w:val="000A4FB1"/>
    <w:rsid w:val="000A75DA"/>
    <w:rsid w:val="000C3E31"/>
    <w:rsid w:val="000C4F0D"/>
    <w:rsid w:val="000C55F0"/>
    <w:rsid w:val="000E61D4"/>
    <w:rsid w:val="000E6A06"/>
    <w:rsid w:val="000F15E8"/>
    <w:rsid w:val="000F3EEC"/>
    <w:rsid w:val="000F5766"/>
    <w:rsid w:val="000F7013"/>
    <w:rsid w:val="0010112F"/>
    <w:rsid w:val="001014C5"/>
    <w:rsid w:val="00105726"/>
    <w:rsid w:val="00106241"/>
    <w:rsid w:val="00110CC7"/>
    <w:rsid w:val="001112B8"/>
    <w:rsid w:val="001275A8"/>
    <w:rsid w:val="00140291"/>
    <w:rsid w:val="001415EC"/>
    <w:rsid w:val="0014420B"/>
    <w:rsid w:val="00144DBC"/>
    <w:rsid w:val="00146E3D"/>
    <w:rsid w:val="00151930"/>
    <w:rsid w:val="00153679"/>
    <w:rsid w:val="0015668E"/>
    <w:rsid w:val="00163FA5"/>
    <w:rsid w:val="00164638"/>
    <w:rsid w:val="001679B2"/>
    <w:rsid w:val="00167E27"/>
    <w:rsid w:val="001769E2"/>
    <w:rsid w:val="00185B33"/>
    <w:rsid w:val="0018681B"/>
    <w:rsid w:val="00190ACE"/>
    <w:rsid w:val="00195CE1"/>
    <w:rsid w:val="00196762"/>
    <w:rsid w:val="001A0577"/>
    <w:rsid w:val="001A2418"/>
    <w:rsid w:val="001A3392"/>
    <w:rsid w:val="001A5200"/>
    <w:rsid w:val="001A64BB"/>
    <w:rsid w:val="001B01FA"/>
    <w:rsid w:val="001B137F"/>
    <w:rsid w:val="001B1937"/>
    <w:rsid w:val="001C1655"/>
    <w:rsid w:val="001C3D22"/>
    <w:rsid w:val="001C63CD"/>
    <w:rsid w:val="001D022F"/>
    <w:rsid w:val="001D0728"/>
    <w:rsid w:val="001D0C56"/>
    <w:rsid w:val="001D50C4"/>
    <w:rsid w:val="001D5BC6"/>
    <w:rsid w:val="001E1B15"/>
    <w:rsid w:val="001E3D7F"/>
    <w:rsid w:val="001E40B5"/>
    <w:rsid w:val="001E6626"/>
    <w:rsid w:val="001E6CDD"/>
    <w:rsid w:val="001E7B40"/>
    <w:rsid w:val="001F03A0"/>
    <w:rsid w:val="001F1565"/>
    <w:rsid w:val="001F634C"/>
    <w:rsid w:val="00200991"/>
    <w:rsid w:val="00200CF0"/>
    <w:rsid w:val="00206BB0"/>
    <w:rsid w:val="002106F2"/>
    <w:rsid w:val="00211D98"/>
    <w:rsid w:val="00217027"/>
    <w:rsid w:val="002174C3"/>
    <w:rsid w:val="00217701"/>
    <w:rsid w:val="00221749"/>
    <w:rsid w:val="00221E6D"/>
    <w:rsid w:val="00224639"/>
    <w:rsid w:val="00226FDC"/>
    <w:rsid w:val="00233891"/>
    <w:rsid w:val="00234FDC"/>
    <w:rsid w:val="00235D05"/>
    <w:rsid w:val="00236844"/>
    <w:rsid w:val="00242705"/>
    <w:rsid w:val="00242E6B"/>
    <w:rsid w:val="00244CF8"/>
    <w:rsid w:val="00245E6B"/>
    <w:rsid w:val="002466A6"/>
    <w:rsid w:val="002478D8"/>
    <w:rsid w:val="00253232"/>
    <w:rsid w:val="00254A17"/>
    <w:rsid w:val="00256C60"/>
    <w:rsid w:val="00267A77"/>
    <w:rsid w:val="00271051"/>
    <w:rsid w:val="00271082"/>
    <w:rsid w:val="00272BC8"/>
    <w:rsid w:val="00272C5E"/>
    <w:rsid w:val="00274707"/>
    <w:rsid w:val="002842C2"/>
    <w:rsid w:val="002852A7"/>
    <w:rsid w:val="0029401E"/>
    <w:rsid w:val="00296C6A"/>
    <w:rsid w:val="002A2C85"/>
    <w:rsid w:val="002B4B1A"/>
    <w:rsid w:val="002B581D"/>
    <w:rsid w:val="002C05FD"/>
    <w:rsid w:val="002C2F4B"/>
    <w:rsid w:val="002C666D"/>
    <w:rsid w:val="002D00EA"/>
    <w:rsid w:val="002E1221"/>
    <w:rsid w:val="002E6D55"/>
    <w:rsid w:val="002F2254"/>
    <w:rsid w:val="003019CC"/>
    <w:rsid w:val="003025F7"/>
    <w:rsid w:val="00312871"/>
    <w:rsid w:val="00315BD4"/>
    <w:rsid w:val="0032448B"/>
    <w:rsid w:val="00324D1A"/>
    <w:rsid w:val="003262C8"/>
    <w:rsid w:val="00327943"/>
    <w:rsid w:val="0033404B"/>
    <w:rsid w:val="00335438"/>
    <w:rsid w:val="00336EA9"/>
    <w:rsid w:val="00340860"/>
    <w:rsid w:val="003468F7"/>
    <w:rsid w:val="003539DD"/>
    <w:rsid w:val="0035415C"/>
    <w:rsid w:val="00360C87"/>
    <w:rsid w:val="00365547"/>
    <w:rsid w:val="00365BA0"/>
    <w:rsid w:val="00365D0E"/>
    <w:rsid w:val="00367F0F"/>
    <w:rsid w:val="00376BC1"/>
    <w:rsid w:val="003828FA"/>
    <w:rsid w:val="00385929"/>
    <w:rsid w:val="0038645E"/>
    <w:rsid w:val="00386509"/>
    <w:rsid w:val="00390808"/>
    <w:rsid w:val="00391DE3"/>
    <w:rsid w:val="003939BE"/>
    <w:rsid w:val="00395060"/>
    <w:rsid w:val="003955D2"/>
    <w:rsid w:val="003979EA"/>
    <w:rsid w:val="003A5DEE"/>
    <w:rsid w:val="003A62A1"/>
    <w:rsid w:val="003A68D4"/>
    <w:rsid w:val="003B0F3E"/>
    <w:rsid w:val="003B6134"/>
    <w:rsid w:val="003B6145"/>
    <w:rsid w:val="003C0005"/>
    <w:rsid w:val="003C12CD"/>
    <w:rsid w:val="003C7909"/>
    <w:rsid w:val="003D0816"/>
    <w:rsid w:val="003D264F"/>
    <w:rsid w:val="003D2873"/>
    <w:rsid w:val="003D2F9F"/>
    <w:rsid w:val="003D506C"/>
    <w:rsid w:val="003E1FD2"/>
    <w:rsid w:val="003F277F"/>
    <w:rsid w:val="003F5838"/>
    <w:rsid w:val="003F6001"/>
    <w:rsid w:val="003F7082"/>
    <w:rsid w:val="003F77C0"/>
    <w:rsid w:val="004007FD"/>
    <w:rsid w:val="00402D91"/>
    <w:rsid w:val="00403473"/>
    <w:rsid w:val="00403AF9"/>
    <w:rsid w:val="004041C6"/>
    <w:rsid w:val="00407036"/>
    <w:rsid w:val="00413A9D"/>
    <w:rsid w:val="00414804"/>
    <w:rsid w:val="004225F2"/>
    <w:rsid w:val="00426760"/>
    <w:rsid w:val="00434793"/>
    <w:rsid w:val="00437C5C"/>
    <w:rsid w:val="00441978"/>
    <w:rsid w:val="00442774"/>
    <w:rsid w:val="00442B22"/>
    <w:rsid w:val="00453E3F"/>
    <w:rsid w:val="00453EF3"/>
    <w:rsid w:val="0045605E"/>
    <w:rsid w:val="004561A9"/>
    <w:rsid w:val="00460D32"/>
    <w:rsid w:val="00461198"/>
    <w:rsid w:val="00471693"/>
    <w:rsid w:val="00473565"/>
    <w:rsid w:val="00474351"/>
    <w:rsid w:val="00474E29"/>
    <w:rsid w:val="00481E52"/>
    <w:rsid w:val="0049757E"/>
    <w:rsid w:val="004977CE"/>
    <w:rsid w:val="004A1995"/>
    <w:rsid w:val="004A401F"/>
    <w:rsid w:val="004A4489"/>
    <w:rsid w:val="004A654B"/>
    <w:rsid w:val="004B1331"/>
    <w:rsid w:val="004B28A0"/>
    <w:rsid w:val="004B47D8"/>
    <w:rsid w:val="004B75CB"/>
    <w:rsid w:val="004B78AA"/>
    <w:rsid w:val="004C29E6"/>
    <w:rsid w:val="004C3CA0"/>
    <w:rsid w:val="004C3DDB"/>
    <w:rsid w:val="004C4E75"/>
    <w:rsid w:val="004C7155"/>
    <w:rsid w:val="004C71D7"/>
    <w:rsid w:val="004D20E7"/>
    <w:rsid w:val="004D3BE0"/>
    <w:rsid w:val="004D3DC1"/>
    <w:rsid w:val="004D7FBD"/>
    <w:rsid w:val="004E31C7"/>
    <w:rsid w:val="004E3BE6"/>
    <w:rsid w:val="004E4C80"/>
    <w:rsid w:val="004E53BD"/>
    <w:rsid w:val="004E72D3"/>
    <w:rsid w:val="004F130F"/>
    <w:rsid w:val="004F5636"/>
    <w:rsid w:val="0050040B"/>
    <w:rsid w:val="0051034F"/>
    <w:rsid w:val="00512E2D"/>
    <w:rsid w:val="00516B97"/>
    <w:rsid w:val="005174F8"/>
    <w:rsid w:val="00517CEE"/>
    <w:rsid w:val="00520B33"/>
    <w:rsid w:val="0052303A"/>
    <w:rsid w:val="00523D5E"/>
    <w:rsid w:val="00524633"/>
    <w:rsid w:val="00526618"/>
    <w:rsid w:val="005278BD"/>
    <w:rsid w:val="00532A05"/>
    <w:rsid w:val="005346DE"/>
    <w:rsid w:val="00536631"/>
    <w:rsid w:val="005376B4"/>
    <w:rsid w:val="005466E3"/>
    <w:rsid w:val="00553D24"/>
    <w:rsid w:val="005574A8"/>
    <w:rsid w:val="005579AC"/>
    <w:rsid w:val="00565547"/>
    <w:rsid w:val="00566892"/>
    <w:rsid w:val="005700C0"/>
    <w:rsid w:val="005734D4"/>
    <w:rsid w:val="005737AD"/>
    <w:rsid w:val="00581412"/>
    <w:rsid w:val="005814D2"/>
    <w:rsid w:val="005814F2"/>
    <w:rsid w:val="005822C6"/>
    <w:rsid w:val="005835DC"/>
    <w:rsid w:val="00584D1F"/>
    <w:rsid w:val="005852EB"/>
    <w:rsid w:val="00586386"/>
    <w:rsid w:val="005876E6"/>
    <w:rsid w:val="00587B0F"/>
    <w:rsid w:val="005903B4"/>
    <w:rsid w:val="0059183A"/>
    <w:rsid w:val="0059558D"/>
    <w:rsid w:val="005974A7"/>
    <w:rsid w:val="005A24AC"/>
    <w:rsid w:val="005A3C37"/>
    <w:rsid w:val="005A778C"/>
    <w:rsid w:val="005B569A"/>
    <w:rsid w:val="005B6574"/>
    <w:rsid w:val="005B7CD8"/>
    <w:rsid w:val="005C0FDD"/>
    <w:rsid w:val="005C2E7B"/>
    <w:rsid w:val="005C300E"/>
    <w:rsid w:val="005C5804"/>
    <w:rsid w:val="005C5ED6"/>
    <w:rsid w:val="005C6F74"/>
    <w:rsid w:val="005C7086"/>
    <w:rsid w:val="005C778C"/>
    <w:rsid w:val="005C7E64"/>
    <w:rsid w:val="005D079A"/>
    <w:rsid w:val="005D0A10"/>
    <w:rsid w:val="005D1C87"/>
    <w:rsid w:val="005D7621"/>
    <w:rsid w:val="005E2D63"/>
    <w:rsid w:val="005E638F"/>
    <w:rsid w:val="005F04E6"/>
    <w:rsid w:val="00600153"/>
    <w:rsid w:val="006061A7"/>
    <w:rsid w:val="00610068"/>
    <w:rsid w:val="00610361"/>
    <w:rsid w:val="00612618"/>
    <w:rsid w:val="00621A97"/>
    <w:rsid w:val="0062200E"/>
    <w:rsid w:val="006229DE"/>
    <w:rsid w:val="00626363"/>
    <w:rsid w:val="006357AC"/>
    <w:rsid w:val="0063602F"/>
    <w:rsid w:val="00636FC3"/>
    <w:rsid w:val="00637F12"/>
    <w:rsid w:val="0064175F"/>
    <w:rsid w:val="00644297"/>
    <w:rsid w:val="00651047"/>
    <w:rsid w:val="006567BC"/>
    <w:rsid w:val="00656AE5"/>
    <w:rsid w:val="006579E6"/>
    <w:rsid w:val="00661D33"/>
    <w:rsid w:val="0066222F"/>
    <w:rsid w:val="00662686"/>
    <w:rsid w:val="00663FA0"/>
    <w:rsid w:val="006641B9"/>
    <w:rsid w:val="00666251"/>
    <w:rsid w:val="006676D8"/>
    <w:rsid w:val="00670A95"/>
    <w:rsid w:val="0067323A"/>
    <w:rsid w:val="00674B8E"/>
    <w:rsid w:val="0067505C"/>
    <w:rsid w:val="00680243"/>
    <w:rsid w:val="00684655"/>
    <w:rsid w:val="00686B57"/>
    <w:rsid w:val="006927E0"/>
    <w:rsid w:val="00696B32"/>
    <w:rsid w:val="006A1177"/>
    <w:rsid w:val="006A489E"/>
    <w:rsid w:val="006A675F"/>
    <w:rsid w:val="006A74DF"/>
    <w:rsid w:val="006B3F90"/>
    <w:rsid w:val="006B439A"/>
    <w:rsid w:val="006B7C7A"/>
    <w:rsid w:val="006C1A5E"/>
    <w:rsid w:val="006C43DB"/>
    <w:rsid w:val="006D1A54"/>
    <w:rsid w:val="006D5974"/>
    <w:rsid w:val="006E0729"/>
    <w:rsid w:val="006E3C7E"/>
    <w:rsid w:val="006E6588"/>
    <w:rsid w:val="006E6C8B"/>
    <w:rsid w:val="006F0919"/>
    <w:rsid w:val="006F12A3"/>
    <w:rsid w:val="006F1BF2"/>
    <w:rsid w:val="006F245B"/>
    <w:rsid w:val="006F2802"/>
    <w:rsid w:val="006F5FE4"/>
    <w:rsid w:val="00700914"/>
    <w:rsid w:val="007029E4"/>
    <w:rsid w:val="0071626A"/>
    <w:rsid w:val="0072090B"/>
    <w:rsid w:val="0072283E"/>
    <w:rsid w:val="007244CA"/>
    <w:rsid w:val="007264A5"/>
    <w:rsid w:val="00730500"/>
    <w:rsid w:val="00731254"/>
    <w:rsid w:val="007377DC"/>
    <w:rsid w:val="00741238"/>
    <w:rsid w:val="007421DC"/>
    <w:rsid w:val="00745B54"/>
    <w:rsid w:val="00747685"/>
    <w:rsid w:val="00747FD8"/>
    <w:rsid w:val="00752279"/>
    <w:rsid w:val="007545BE"/>
    <w:rsid w:val="00757A95"/>
    <w:rsid w:val="007646C6"/>
    <w:rsid w:val="00766198"/>
    <w:rsid w:val="00770527"/>
    <w:rsid w:val="00777E96"/>
    <w:rsid w:val="007806E1"/>
    <w:rsid w:val="00790394"/>
    <w:rsid w:val="007903E7"/>
    <w:rsid w:val="00791589"/>
    <w:rsid w:val="00792F3C"/>
    <w:rsid w:val="007939F9"/>
    <w:rsid w:val="007A0C3F"/>
    <w:rsid w:val="007A3624"/>
    <w:rsid w:val="007A5490"/>
    <w:rsid w:val="007A6BD5"/>
    <w:rsid w:val="007A787D"/>
    <w:rsid w:val="007A7C5F"/>
    <w:rsid w:val="007B10BC"/>
    <w:rsid w:val="007B17F5"/>
    <w:rsid w:val="007B3597"/>
    <w:rsid w:val="007B4993"/>
    <w:rsid w:val="007B55F3"/>
    <w:rsid w:val="007C2631"/>
    <w:rsid w:val="007C3258"/>
    <w:rsid w:val="007C729D"/>
    <w:rsid w:val="007D77C4"/>
    <w:rsid w:val="007E41C4"/>
    <w:rsid w:val="007F22D8"/>
    <w:rsid w:val="007F6219"/>
    <w:rsid w:val="008002D5"/>
    <w:rsid w:val="00800F20"/>
    <w:rsid w:val="008014AE"/>
    <w:rsid w:val="00803918"/>
    <w:rsid w:val="00811FF5"/>
    <w:rsid w:val="00813CD9"/>
    <w:rsid w:val="008142B8"/>
    <w:rsid w:val="00816672"/>
    <w:rsid w:val="0082593F"/>
    <w:rsid w:val="00825AE1"/>
    <w:rsid w:val="00841DF1"/>
    <w:rsid w:val="00842727"/>
    <w:rsid w:val="0084507F"/>
    <w:rsid w:val="00847DC1"/>
    <w:rsid w:val="0085154B"/>
    <w:rsid w:val="0085265E"/>
    <w:rsid w:val="008546EC"/>
    <w:rsid w:val="0085697D"/>
    <w:rsid w:val="00856C50"/>
    <w:rsid w:val="00856FEA"/>
    <w:rsid w:val="0086342E"/>
    <w:rsid w:val="00871C1B"/>
    <w:rsid w:val="00872D59"/>
    <w:rsid w:val="00874260"/>
    <w:rsid w:val="00881E19"/>
    <w:rsid w:val="00882227"/>
    <w:rsid w:val="00882F30"/>
    <w:rsid w:val="00883F83"/>
    <w:rsid w:val="00886313"/>
    <w:rsid w:val="00893726"/>
    <w:rsid w:val="00894C6B"/>
    <w:rsid w:val="008963CB"/>
    <w:rsid w:val="0089697B"/>
    <w:rsid w:val="008A3912"/>
    <w:rsid w:val="008A5668"/>
    <w:rsid w:val="008A7876"/>
    <w:rsid w:val="008B1A27"/>
    <w:rsid w:val="008B4D50"/>
    <w:rsid w:val="008B6573"/>
    <w:rsid w:val="008B6681"/>
    <w:rsid w:val="008B7369"/>
    <w:rsid w:val="008B7643"/>
    <w:rsid w:val="008B7943"/>
    <w:rsid w:val="008C187B"/>
    <w:rsid w:val="008C4F13"/>
    <w:rsid w:val="008D4256"/>
    <w:rsid w:val="008D674D"/>
    <w:rsid w:val="008D7AD5"/>
    <w:rsid w:val="008E0522"/>
    <w:rsid w:val="008E254A"/>
    <w:rsid w:val="008E2C4B"/>
    <w:rsid w:val="008E2DC4"/>
    <w:rsid w:val="008F017D"/>
    <w:rsid w:val="008F0AEC"/>
    <w:rsid w:val="008F767C"/>
    <w:rsid w:val="00900F07"/>
    <w:rsid w:val="00903271"/>
    <w:rsid w:val="00903ACF"/>
    <w:rsid w:val="009053DF"/>
    <w:rsid w:val="00905A35"/>
    <w:rsid w:val="009134C3"/>
    <w:rsid w:val="0091494A"/>
    <w:rsid w:val="00915324"/>
    <w:rsid w:val="009173CA"/>
    <w:rsid w:val="0092104C"/>
    <w:rsid w:val="00921335"/>
    <w:rsid w:val="0092430F"/>
    <w:rsid w:val="0092676A"/>
    <w:rsid w:val="00926BB2"/>
    <w:rsid w:val="00926D86"/>
    <w:rsid w:val="00927084"/>
    <w:rsid w:val="009316DB"/>
    <w:rsid w:val="00933085"/>
    <w:rsid w:val="00935E70"/>
    <w:rsid w:val="00936A76"/>
    <w:rsid w:val="00942581"/>
    <w:rsid w:val="00943C5D"/>
    <w:rsid w:val="00946C27"/>
    <w:rsid w:val="00951A27"/>
    <w:rsid w:val="00953A59"/>
    <w:rsid w:val="00960BAA"/>
    <w:rsid w:val="00963200"/>
    <w:rsid w:val="00964C3E"/>
    <w:rsid w:val="00964DB1"/>
    <w:rsid w:val="00980CA0"/>
    <w:rsid w:val="00991517"/>
    <w:rsid w:val="009959BF"/>
    <w:rsid w:val="0099653E"/>
    <w:rsid w:val="009A49AD"/>
    <w:rsid w:val="009A5BC7"/>
    <w:rsid w:val="009A7A84"/>
    <w:rsid w:val="009B30BC"/>
    <w:rsid w:val="009B4B36"/>
    <w:rsid w:val="009B7F47"/>
    <w:rsid w:val="009C5463"/>
    <w:rsid w:val="009D03FC"/>
    <w:rsid w:val="009D0718"/>
    <w:rsid w:val="009D154A"/>
    <w:rsid w:val="009D30E0"/>
    <w:rsid w:val="009D42C0"/>
    <w:rsid w:val="009E6C05"/>
    <w:rsid w:val="009F7370"/>
    <w:rsid w:val="00A03DB7"/>
    <w:rsid w:val="00A04551"/>
    <w:rsid w:val="00A04979"/>
    <w:rsid w:val="00A052A4"/>
    <w:rsid w:val="00A06C9A"/>
    <w:rsid w:val="00A0736B"/>
    <w:rsid w:val="00A07796"/>
    <w:rsid w:val="00A15FC1"/>
    <w:rsid w:val="00A24151"/>
    <w:rsid w:val="00A25BA4"/>
    <w:rsid w:val="00A25C25"/>
    <w:rsid w:val="00A26DF7"/>
    <w:rsid w:val="00A31946"/>
    <w:rsid w:val="00A32AEE"/>
    <w:rsid w:val="00A32ED5"/>
    <w:rsid w:val="00A33450"/>
    <w:rsid w:val="00A34009"/>
    <w:rsid w:val="00A44670"/>
    <w:rsid w:val="00A44F28"/>
    <w:rsid w:val="00A472CC"/>
    <w:rsid w:val="00A5677F"/>
    <w:rsid w:val="00A64D90"/>
    <w:rsid w:val="00A66CD9"/>
    <w:rsid w:val="00A6768F"/>
    <w:rsid w:val="00A758BD"/>
    <w:rsid w:val="00A863FE"/>
    <w:rsid w:val="00A86DFB"/>
    <w:rsid w:val="00A87BD6"/>
    <w:rsid w:val="00A9292C"/>
    <w:rsid w:val="00A93040"/>
    <w:rsid w:val="00A97D03"/>
    <w:rsid w:val="00AA091B"/>
    <w:rsid w:val="00AA0A7F"/>
    <w:rsid w:val="00AA277B"/>
    <w:rsid w:val="00AA52D6"/>
    <w:rsid w:val="00AB01FC"/>
    <w:rsid w:val="00AB0CAC"/>
    <w:rsid w:val="00AB54B9"/>
    <w:rsid w:val="00AC23B9"/>
    <w:rsid w:val="00AC29F2"/>
    <w:rsid w:val="00AC3774"/>
    <w:rsid w:val="00AC4789"/>
    <w:rsid w:val="00AC5E6C"/>
    <w:rsid w:val="00AC6B91"/>
    <w:rsid w:val="00AC740D"/>
    <w:rsid w:val="00AD33A6"/>
    <w:rsid w:val="00AD5060"/>
    <w:rsid w:val="00AD5416"/>
    <w:rsid w:val="00AE09EA"/>
    <w:rsid w:val="00AE3872"/>
    <w:rsid w:val="00AE403C"/>
    <w:rsid w:val="00AF1E83"/>
    <w:rsid w:val="00AF2079"/>
    <w:rsid w:val="00AF4831"/>
    <w:rsid w:val="00AF4BF2"/>
    <w:rsid w:val="00AF5476"/>
    <w:rsid w:val="00AF6C96"/>
    <w:rsid w:val="00B02D7F"/>
    <w:rsid w:val="00B06606"/>
    <w:rsid w:val="00B10B0D"/>
    <w:rsid w:val="00B13848"/>
    <w:rsid w:val="00B14919"/>
    <w:rsid w:val="00B21EE5"/>
    <w:rsid w:val="00B22C72"/>
    <w:rsid w:val="00B249B7"/>
    <w:rsid w:val="00B25FAF"/>
    <w:rsid w:val="00B27435"/>
    <w:rsid w:val="00B30DC6"/>
    <w:rsid w:val="00B33525"/>
    <w:rsid w:val="00B356F7"/>
    <w:rsid w:val="00B4220B"/>
    <w:rsid w:val="00B42BFE"/>
    <w:rsid w:val="00B441F7"/>
    <w:rsid w:val="00B4780E"/>
    <w:rsid w:val="00B50E6E"/>
    <w:rsid w:val="00B51F78"/>
    <w:rsid w:val="00B54809"/>
    <w:rsid w:val="00B55FD2"/>
    <w:rsid w:val="00B61FA0"/>
    <w:rsid w:val="00B65AF4"/>
    <w:rsid w:val="00B66733"/>
    <w:rsid w:val="00B702AB"/>
    <w:rsid w:val="00B711F4"/>
    <w:rsid w:val="00B73333"/>
    <w:rsid w:val="00B74CD1"/>
    <w:rsid w:val="00B75228"/>
    <w:rsid w:val="00B758F5"/>
    <w:rsid w:val="00B75ABB"/>
    <w:rsid w:val="00B77F6D"/>
    <w:rsid w:val="00B80011"/>
    <w:rsid w:val="00B8557E"/>
    <w:rsid w:val="00B85B25"/>
    <w:rsid w:val="00B92314"/>
    <w:rsid w:val="00B92D0F"/>
    <w:rsid w:val="00B96445"/>
    <w:rsid w:val="00BA06C2"/>
    <w:rsid w:val="00BA43E4"/>
    <w:rsid w:val="00BA55B0"/>
    <w:rsid w:val="00BA7405"/>
    <w:rsid w:val="00BA7F84"/>
    <w:rsid w:val="00BB3643"/>
    <w:rsid w:val="00BB3E3D"/>
    <w:rsid w:val="00BB42F3"/>
    <w:rsid w:val="00BB6C31"/>
    <w:rsid w:val="00BC19E8"/>
    <w:rsid w:val="00BC2EB7"/>
    <w:rsid w:val="00BC3FD8"/>
    <w:rsid w:val="00BC69AA"/>
    <w:rsid w:val="00BD0DF4"/>
    <w:rsid w:val="00BD3151"/>
    <w:rsid w:val="00BD448D"/>
    <w:rsid w:val="00BD5756"/>
    <w:rsid w:val="00BD7DA8"/>
    <w:rsid w:val="00BE7A34"/>
    <w:rsid w:val="00BF0A9B"/>
    <w:rsid w:val="00BF292C"/>
    <w:rsid w:val="00BF2B14"/>
    <w:rsid w:val="00BF2EEC"/>
    <w:rsid w:val="00BF56AD"/>
    <w:rsid w:val="00BF6B05"/>
    <w:rsid w:val="00BF76CD"/>
    <w:rsid w:val="00C0229B"/>
    <w:rsid w:val="00C0253D"/>
    <w:rsid w:val="00C1094C"/>
    <w:rsid w:val="00C15004"/>
    <w:rsid w:val="00C151A2"/>
    <w:rsid w:val="00C16AC6"/>
    <w:rsid w:val="00C2071C"/>
    <w:rsid w:val="00C2134D"/>
    <w:rsid w:val="00C215A0"/>
    <w:rsid w:val="00C2260F"/>
    <w:rsid w:val="00C25098"/>
    <w:rsid w:val="00C35C7D"/>
    <w:rsid w:val="00C366EA"/>
    <w:rsid w:val="00C36922"/>
    <w:rsid w:val="00C41CB6"/>
    <w:rsid w:val="00C435D7"/>
    <w:rsid w:val="00C45813"/>
    <w:rsid w:val="00C462C7"/>
    <w:rsid w:val="00C51884"/>
    <w:rsid w:val="00C51CDA"/>
    <w:rsid w:val="00C53707"/>
    <w:rsid w:val="00C53E1B"/>
    <w:rsid w:val="00C6082C"/>
    <w:rsid w:val="00C62A87"/>
    <w:rsid w:val="00C642C1"/>
    <w:rsid w:val="00C64B99"/>
    <w:rsid w:val="00C703CB"/>
    <w:rsid w:val="00C70F55"/>
    <w:rsid w:val="00C72DA6"/>
    <w:rsid w:val="00C73715"/>
    <w:rsid w:val="00C7454C"/>
    <w:rsid w:val="00C771D7"/>
    <w:rsid w:val="00C77B9C"/>
    <w:rsid w:val="00C77C9E"/>
    <w:rsid w:val="00C85A23"/>
    <w:rsid w:val="00C93697"/>
    <w:rsid w:val="00C965F0"/>
    <w:rsid w:val="00C96E84"/>
    <w:rsid w:val="00CA032E"/>
    <w:rsid w:val="00CA0A8F"/>
    <w:rsid w:val="00CA2E50"/>
    <w:rsid w:val="00CA3351"/>
    <w:rsid w:val="00CA3AB7"/>
    <w:rsid w:val="00CA4CAF"/>
    <w:rsid w:val="00CA5DCE"/>
    <w:rsid w:val="00CB66EF"/>
    <w:rsid w:val="00CB7420"/>
    <w:rsid w:val="00CC1072"/>
    <w:rsid w:val="00CC2F09"/>
    <w:rsid w:val="00CC75A9"/>
    <w:rsid w:val="00CD1528"/>
    <w:rsid w:val="00CD29BA"/>
    <w:rsid w:val="00CD3633"/>
    <w:rsid w:val="00CD529C"/>
    <w:rsid w:val="00CE1F3C"/>
    <w:rsid w:val="00CE5C5B"/>
    <w:rsid w:val="00CF08B7"/>
    <w:rsid w:val="00CF17FC"/>
    <w:rsid w:val="00D019E8"/>
    <w:rsid w:val="00D02C31"/>
    <w:rsid w:val="00D163A8"/>
    <w:rsid w:val="00D326DC"/>
    <w:rsid w:val="00D32CBC"/>
    <w:rsid w:val="00D363C1"/>
    <w:rsid w:val="00D52F4D"/>
    <w:rsid w:val="00D557B4"/>
    <w:rsid w:val="00D55C6E"/>
    <w:rsid w:val="00D63779"/>
    <w:rsid w:val="00D72E9F"/>
    <w:rsid w:val="00D74089"/>
    <w:rsid w:val="00D74B23"/>
    <w:rsid w:val="00D7700F"/>
    <w:rsid w:val="00D82955"/>
    <w:rsid w:val="00D829B3"/>
    <w:rsid w:val="00D862D5"/>
    <w:rsid w:val="00D8670F"/>
    <w:rsid w:val="00D87E05"/>
    <w:rsid w:val="00D904B2"/>
    <w:rsid w:val="00D929C0"/>
    <w:rsid w:val="00D96EB2"/>
    <w:rsid w:val="00D97CEB"/>
    <w:rsid w:val="00DA20F2"/>
    <w:rsid w:val="00DA6059"/>
    <w:rsid w:val="00DA73F1"/>
    <w:rsid w:val="00DB14AF"/>
    <w:rsid w:val="00DB593F"/>
    <w:rsid w:val="00DB64DE"/>
    <w:rsid w:val="00DC0289"/>
    <w:rsid w:val="00DC2089"/>
    <w:rsid w:val="00DC2C78"/>
    <w:rsid w:val="00DC3991"/>
    <w:rsid w:val="00DC63CA"/>
    <w:rsid w:val="00DD0B65"/>
    <w:rsid w:val="00DD13CA"/>
    <w:rsid w:val="00DD5EB7"/>
    <w:rsid w:val="00DE180D"/>
    <w:rsid w:val="00DE334E"/>
    <w:rsid w:val="00DE5ECB"/>
    <w:rsid w:val="00DE742F"/>
    <w:rsid w:val="00DF17B2"/>
    <w:rsid w:val="00DF7301"/>
    <w:rsid w:val="00DF7983"/>
    <w:rsid w:val="00E0067E"/>
    <w:rsid w:val="00E007A3"/>
    <w:rsid w:val="00E057FC"/>
    <w:rsid w:val="00E1023B"/>
    <w:rsid w:val="00E106A2"/>
    <w:rsid w:val="00E10F7A"/>
    <w:rsid w:val="00E11FFE"/>
    <w:rsid w:val="00E151A0"/>
    <w:rsid w:val="00E17F1A"/>
    <w:rsid w:val="00E20CC8"/>
    <w:rsid w:val="00E21C44"/>
    <w:rsid w:val="00E2265A"/>
    <w:rsid w:val="00E305F1"/>
    <w:rsid w:val="00E31A4E"/>
    <w:rsid w:val="00E33FF4"/>
    <w:rsid w:val="00E40589"/>
    <w:rsid w:val="00E40978"/>
    <w:rsid w:val="00E41363"/>
    <w:rsid w:val="00E450EE"/>
    <w:rsid w:val="00E4605C"/>
    <w:rsid w:val="00E46E2F"/>
    <w:rsid w:val="00E53577"/>
    <w:rsid w:val="00E56DFF"/>
    <w:rsid w:val="00E5794F"/>
    <w:rsid w:val="00E6260D"/>
    <w:rsid w:val="00E63BC9"/>
    <w:rsid w:val="00E66D81"/>
    <w:rsid w:val="00E670BF"/>
    <w:rsid w:val="00E71EF7"/>
    <w:rsid w:val="00E731BE"/>
    <w:rsid w:val="00E7544E"/>
    <w:rsid w:val="00E7680F"/>
    <w:rsid w:val="00E76BB0"/>
    <w:rsid w:val="00E86759"/>
    <w:rsid w:val="00E91BA8"/>
    <w:rsid w:val="00E9257F"/>
    <w:rsid w:val="00E93F01"/>
    <w:rsid w:val="00E97CD6"/>
    <w:rsid w:val="00EA4F02"/>
    <w:rsid w:val="00EA5679"/>
    <w:rsid w:val="00EA6A50"/>
    <w:rsid w:val="00EA6BB6"/>
    <w:rsid w:val="00EB655F"/>
    <w:rsid w:val="00EB707E"/>
    <w:rsid w:val="00EC112B"/>
    <w:rsid w:val="00EC1486"/>
    <w:rsid w:val="00EC2C43"/>
    <w:rsid w:val="00EC4246"/>
    <w:rsid w:val="00EC4C0B"/>
    <w:rsid w:val="00EC55FE"/>
    <w:rsid w:val="00EC6698"/>
    <w:rsid w:val="00EC6DC2"/>
    <w:rsid w:val="00ED2AC8"/>
    <w:rsid w:val="00ED46C1"/>
    <w:rsid w:val="00ED5B3D"/>
    <w:rsid w:val="00EE0BE6"/>
    <w:rsid w:val="00EE4668"/>
    <w:rsid w:val="00EE7905"/>
    <w:rsid w:val="00EF4159"/>
    <w:rsid w:val="00F045E1"/>
    <w:rsid w:val="00F102AD"/>
    <w:rsid w:val="00F12746"/>
    <w:rsid w:val="00F1497A"/>
    <w:rsid w:val="00F1519C"/>
    <w:rsid w:val="00F16B6C"/>
    <w:rsid w:val="00F206AC"/>
    <w:rsid w:val="00F22A1F"/>
    <w:rsid w:val="00F22D67"/>
    <w:rsid w:val="00F23005"/>
    <w:rsid w:val="00F25E8F"/>
    <w:rsid w:val="00F33B3F"/>
    <w:rsid w:val="00F373A2"/>
    <w:rsid w:val="00F4201F"/>
    <w:rsid w:val="00F422E5"/>
    <w:rsid w:val="00F4673C"/>
    <w:rsid w:val="00F50B27"/>
    <w:rsid w:val="00F50F96"/>
    <w:rsid w:val="00F51BC4"/>
    <w:rsid w:val="00F54882"/>
    <w:rsid w:val="00F55DE0"/>
    <w:rsid w:val="00F60A9B"/>
    <w:rsid w:val="00F6124F"/>
    <w:rsid w:val="00F61BFA"/>
    <w:rsid w:val="00F65E8A"/>
    <w:rsid w:val="00F65FC2"/>
    <w:rsid w:val="00F757CC"/>
    <w:rsid w:val="00F80364"/>
    <w:rsid w:val="00F84269"/>
    <w:rsid w:val="00F86A64"/>
    <w:rsid w:val="00F9147D"/>
    <w:rsid w:val="00F925D4"/>
    <w:rsid w:val="00FA1793"/>
    <w:rsid w:val="00FA4B2E"/>
    <w:rsid w:val="00FB31A2"/>
    <w:rsid w:val="00FB375D"/>
    <w:rsid w:val="00FB431C"/>
    <w:rsid w:val="00FC04AC"/>
    <w:rsid w:val="00FC05E1"/>
    <w:rsid w:val="00FC2F11"/>
    <w:rsid w:val="00FC3909"/>
    <w:rsid w:val="00FC57F7"/>
    <w:rsid w:val="00FC6B21"/>
    <w:rsid w:val="00FD214F"/>
    <w:rsid w:val="00FD3BC8"/>
    <w:rsid w:val="00FE2908"/>
    <w:rsid w:val="00FE3705"/>
    <w:rsid w:val="00FE3B5E"/>
    <w:rsid w:val="00FE3C67"/>
    <w:rsid w:val="00FE53C1"/>
    <w:rsid w:val="00FE57BF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uiPriority w:val="99"/>
    <w:qFormat/>
    <w:rsid w:val="00144DBC"/>
    <w:pPr>
      <w:keepNext/>
      <w:pageBreakBefore/>
      <w:widowControl/>
      <w:numPr>
        <w:numId w:val="9"/>
      </w:numPr>
      <w:tabs>
        <w:tab w:val="left" w:pos="851"/>
      </w:tabs>
      <w:suppressAutoHyphens w:val="0"/>
      <w:autoSpaceDE/>
      <w:spacing w:before="240" w:after="120"/>
      <w:jc w:val="center"/>
      <w:outlineLvl w:val="0"/>
    </w:pPr>
    <w:rPr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uiPriority w:val="99"/>
    <w:qFormat/>
    <w:rsid w:val="00144DBC"/>
    <w:pPr>
      <w:keepNext/>
      <w:widowControl/>
      <w:numPr>
        <w:ilvl w:val="1"/>
        <w:numId w:val="9"/>
      </w:numPr>
      <w:tabs>
        <w:tab w:val="left" w:pos="1134"/>
        <w:tab w:val="left" w:pos="1276"/>
      </w:tabs>
      <w:suppressAutoHyphens w:val="0"/>
      <w:autoSpaceDE/>
      <w:spacing w:before="180" w:after="60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uiPriority w:val="99"/>
    <w:qFormat/>
    <w:rsid w:val="00144DBC"/>
    <w:pPr>
      <w:keepNext/>
      <w:widowControl/>
      <w:numPr>
        <w:ilvl w:val="2"/>
        <w:numId w:val="9"/>
      </w:numPr>
      <w:tabs>
        <w:tab w:val="left" w:pos="1276"/>
      </w:tabs>
      <w:suppressAutoHyphens w:val="0"/>
      <w:autoSpaceDE/>
      <w:spacing w:before="120" w:after="120"/>
      <w:outlineLvl w:val="2"/>
    </w:pPr>
    <w:rPr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144DBC"/>
    <w:pPr>
      <w:keepNext/>
      <w:widowControl/>
      <w:numPr>
        <w:ilvl w:val="3"/>
        <w:numId w:val="9"/>
      </w:numPr>
      <w:tabs>
        <w:tab w:val="left" w:pos="1418"/>
      </w:tabs>
      <w:suppressAutoHyphens w:val="0"/>
      <w:autoSpaceDE/>
      <w:spacing w:before="120" w:after="60"/>
      <w:outlineLvl w:val="3"/>
    </w:pPr>
    <w:rPr>
      <w:b/>
      <w:bCs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44DBC"/>
    <w:pPr>
      <w:widowControl/>
      <w:numPr>
        <w:ilvl w:val="4"/>
        <w:numId w:val="9"/>
      </w:numPr>
      <w:tabs>
        <w:tab w:val="left" w:pos="1701"/>
      </w:tabs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44DBC"/>
    <w:pPr>
      <w:widowControl/>
      <w:numPr>
        <w:ilvl w:val="5"/>
        <w:numId w:val="9"/>
      </w:numPr>
      <w:suppressAutoHyphens w:val="0"/>
      <w:autoSpaceDE/>
      <w:spacing w:before="240" w:after="6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144DBC"/>
    <w:pPr>
      <w:widowControl/>
      <w:numPr>
        <w:ilvl w:val="6"/>
        <w:numId w:val="9"/>
      </w:numPr>
      <w:suppressAutoHyphens w:val="0"/>
      <w:autoSpaceDE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44DBC"/>
    <w:pPr>
      <w:widowControl/>
      <w:numPr>
        <w:ilvl w:val="7"/>
        <w:numId w:val="9"/>
      </w:numPr>
      <w:suppressAutoHyphens w:val="0"/>
      <w:autoSpaceDE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44DBC"/>
    <w:pPr>
      <w:widowControl/>
      <w:numPr>
        <w:ilvl w:val="8"/>
        <w:numId w:val="9"/>
      </w:numPr>
      <w:suppressAutoHyphens w:val="0"/>
      <w:autoSpaceDE/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uiPriority w:val="99"/>
    <w:locked/>
    <w:rsid w:val="00144DBC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uiPriority w:val="99"/>
    <w:locked/>
    <w:rsid w:val="00144DB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uiPriority w:val="99"/>
    <w:locked/>
    <w:rsid w:val="00144DBC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144DBC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144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144DBC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9"/>
    <w:locked/>
    <w:rsid w:val="00144DB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144DB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144DBC"/>
    <w:rPr>
      <w:rFonts w:ascii="Cambria" w:hAnsi="Cambria" w:cs="Times New Roman"/>
      <w:sz w:val="20"/>
      <w:szCs w:val="20"/>
    </w:rPr>
  </w:style>
  <w:style w:type="paragraph" w:customStyle="1" w:styleId="21">
    <w:name w:val="Основной текст 21"/>
    <w:basedOn w:val="a0"/>
    <w:uiPriority w:val="99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uiPriority w:val="99"/>
    <w:qFormat/>
    <w:rsid w:val="00B75228"/>
    <w:rPr>
      <w:rFonts w:cs="Times New Roman"/>
      <w:b/>
      <w:bCs/>
    </w:rPr>
  </w:style>
  <w:style w:type="paragraph" w:styleId="a6">
    <w:name w:val="Balloon Text"/>
    <w:basedOn w:val="a0"/>
    <w:link w:val="a7"/>
    <w:uiPriority w:val="99"/>
    <w:semiHidden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B75228"/>
    <w:rPr>
      <w:rFonts w:ascii="Tahoma" w:hAnsi="Tahoma" w:cs="Tahoma"/>
      <w:sz w:val="16"/>
      <w:szCs w:val="16"/>
      <w:lang w:eastAsia="ar-SA" w:bidi="ar-SA"/>
    </w:rPr>
  </w:style>
  <w:style w:type="paragraph" w:styleId="a8">
    <w:name w:val="No Spacing"/>
    <w:link w:val="a9"/>
    <w:uiPriority w:val="99"/>
    <w:qFormat/>
    <w:rsid w:val="008C4F13"/>
    <w:rPr>
      <w:sz w:val="22"/>
      <w:szCs w:val="22"/>
    </w:rPr>
  </w:style>
  <w:style w:type="paragraph" w:customStyle="1" w:styleId="aa">
    <w:name w:val="Базовый"/>
    <w:uiPriority w:val="99"/>
    <w:rsid w:val="00CA3AB7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87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0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uiPriority w:val="99"/>
    <w:rsid w:val="0061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c">
    <w:name w:val="Ячейка таблицы"/>
    <w:basedOn w:val="a8"/>
    <w:link w:val="ad"/>
    <w:uiPriority w:val="99"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d">
    <w:name w:val="Ячейка таблицы Знак"/>
    <w:basedOn w:val="a2"/>
    <w:link w:val="ac"/>
    <w:uiPriority w:val="99"/>
    <w:locked/>
    <w:rsid w:val="00800F20"/>
    <w:rPr>
      <w:rFonts w:ascii="Arial" w:hAnsi="Arial" w:cs="Arial"/>
      <w:sz w:val="32"/>
      <w:szCs w:val="32"/>
      <w:lang w:eastAsia="ar-SA" w:bidi="ar-SA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"/>
    <w:uiPriority w:val="99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e"/>
    <w:uiPriority w:val="99"/>
    <w:locked/>
    <w:rsid w:val="00221E6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rsid w:val="00221E6D"/>
    <w:rPr>
      <w:rFonts w:cs="Times New Roman"/>
      <w:vertAlign w:val="superscript"/>
    </w:rPr>
  </w:style>
  <w:style w:type="paragraph" w:styleId="af1">
    <w:name w:val="Body Text"/>
    <w:basedOn w:val="a0"/>
    <w:link w:val="af2"/>
    <w:uiPriority w:val="99"/>
    <w:rsid w:val="00C73715"/>
    <w:pPr>
      <w:widowControl/>
      <w:suppressAutoHyphens w:val="0"/>
      <w:autoSpaceDE/>
      <w:spacing w:after="120"/>
    </w:pPr>
  </w:style>
  <w:style w:type="character" w:customStyle="1" w:styleId="af2">
    <w:name w:val="Основной текст Знак"/>
    <w:basedOn w:val="a2"/>
    <w:link w:val="af1"/>
    <w:uiPriority w:val="99"/>
    <w:locked/>
    <w:rsid w:val="00C73715"/>
    <w:rPr>
      <w:rFonts w:ascii="Times New Roman" w:hAnsi="Times New Roman" w:cs="Times New Roman"/>
      <w:sz w:val="24"/>
      <w:szCs w:val="24"/>
    </w:rPr>
  </w:style>
  <w:style w:type="paragraph" w:customStyle="1" w:styleId="textfl">
    <w:name w:val="text_fl"/>
    <w:basedOn w:val="a0"/>
    <w:uiPriority w:val="99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3">
    <w:name w:val="header"/>
    <w:basedOn w:val="a0"/>
    <w:link w:val="af4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4">
    <w:name w:val="Верхний колонтитул Знак"/>
    <w:basedOn w:val="a2"/>
    <w:link w:val="af3"/>
    <w:uiPriority w:val="99"/>
    <w:locked/>
    <w:rsid w:val="003955D2"/>
    <w:rPr>
      <w:rFonts w:ascii="Calibri" w:hAnsi="Calibri" w:cs="Times New Roman"/>
      <w:lang w:eastAsia="ar-SA" w:bidi="ar-SA"/>
    </w:rPr>
  </w:style>
  <w:style w:type="paragraph" w:styleId="af5">
    <w:name w:val="footer"/>
    <w:basedOn w:val="a0"/>
    <w:link w:val="af6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3955D2"/>
    <w:rPr>
      <w:rFonts w:ascii="Calibri" w:hAnsi="Calibri" w:cs="Times New Roman"/>
      <w:lang w:eastAsia="ar-SA" w:bidi="ar-SA"/>
    </w:rPr>
  </w:style>
  <w:style w:type="character" w:styleId="af7">
    <w:name w:val="Hyperlink"/>
    <w:basedOn w:val="a2"/>
    <w:uiPriority w:val="99"/>
    <w:rsid w:val="00696B32"/>
    <w:rPr>
      <w:rFonts w:cs="Times New Roman"/>
      <w:color w:val="0000FF"/>
      <w:u w:val="single"/>
    </w:rPr>
  </w:style>
  <w:style w:type="paragraph" w:styleId="af8">
    <w:name w:val="Normal (Web)"/>
    <w:basedOn w:val="a0"/>
    <w:uiPriority w:val="99"/>
    <w:rsid w:val="009F7370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0"/>
    <w:uiPriority w:val="99"/>
    <w:rsid w:val="008B7643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FollowedHyperlink"/>
    <w:basedOn w:val="a2"/>
    <w:uiPriority w:val="99"/>
    <w:semiHidden/>
    <w:rsid w:val="005B6574"/>
    <w:rPr>
      <w:rFonts w:cs="Times New Roman"/>
      <w:color w:val="800080"/>
      <w:u w:val="single"/>
    </w:rPr>
  </w:style>
  <w:style w:type="paragraph" w:customStyle="1" w:styleId="a1">
    <w:name w:val="Абзац"/>
    <w:basedOn w:val="a0"/>
    <w:link w:val="afa"/>
    <w:uiPriority w:val="99"/>
    <w:rsid w:val="00144DBC"/>
    <w:pPr>
      <w:widowControl/>
      <w:suppressAutoHyphens w:val="0"/>
      <w:autoSpaceDE/>
      <w:spacing w:before="120" w:after="60"/>
      <w:ind w:firstLine="567"/>
      <w:jc w:val="both"/>
    </w:pPr>
    <w:rPr>
      <w:rFonts w:eastAsia="Calibri"/>
      <w:szCs w:val="20"/>
      <w:lang w:eastAsia="ru-RU"/>
    </w:rPr>
  </w:style>
  <w:style w:type="character" w:customStyle="1" w:styleId="afa">
    <w:name w:val="Абзац Знак"/>
    <w:link w:val="a1"/>
    <w:uiPriority w:val="99"/>
    <w:locked/>
    <w:rsid w:val="00144DBC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144D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b">
    <w:name w:val="annotation text"/>
    <w:basedOn w:val="a0"/>
    <w:link w:val="afc"/>
    <w:uiPriority w:val="99"/>
    <w:semiHidden/>
    <w:rsid w:val="00144DBC"/>
    <w:pPr>
      <w:widowControl/>
      <w:suppressAutoHyphens w:val="0"/>
      <w:autoSpaceDE/>
    </w:pPr>
    <w:rPr>
      <w:rFonts w:ascii="Cambria" w:eastAsia="MS Mincho" w:hAnsi="Cambria"/>
      <w:lang w:eastAsia="ru-RU"/>
    </w:rPr>
  </w:style>
  <w:style w:type="character" w:customStyle="1" w:styleId="afc">
    <w:name w:val="Текст примечания Знак"/>
    <w:basedOn w:val="a2"/>
    <w:link w:val="afb"/>
    <w:uiPriority w:val="99"/>
    <w:semiHidden/>
    <w:locked/>
    <w:rsid w:val="00144DBC"/>
    <w:rPr>
      <w:rFonts w:ascii="Cambria" w:eastAsia="MS Mincho" w:hAnsi="Cambria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144DBC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144DBC"/>
    <w:rPr>
      <w:b/>
      <w:bCs/>
      <w:sz w:val="20"/>
      <w:szCs w:val="20"/>
    </w:rPr>
  </w:style>
  <w:style w:type="character" w:styleId="aff">
    <w:name w:val="page number"/>
    <w:basedOn w:val="a2"/>
    <w:uiPriority w:val="99"/>
    <w:semiHidden/>
    <w:rsid w:val="00144DBC"/>
    <w:rPr>
      <w:rFonts w:cs="Times New Roman"/>
    </w:rPr>
  </w:style>
  <w:style w:type="paragraph" w:styleId="a">
    <w:name w:val="List"/>
    <w:basedOn w:val="a0"/>
    <w:link w:val="aff0"/>
    <w:uiPriority w:val="99"/>
    <w:rsid w:val="00144DBC"/>
    <w:pPr>
      <w:widowControl/>
      <w:numPr>
        <w:numId w:val="10"/>
      </w:numPr>
      <w:suppressAutoHyphens w:val="0"/>
      <w:autoSpaceDE/>
      <w:spacing w:after="60"/>
      <w:jc w:val="both"/>
    </w:pPr>
    <w:rPr>
      <w:rFonts w:eastAsia="Calibri"/>
      <w:szCs w:val="20"/>
      <w:lang/>
    </w:rPr>
  </w:style>
  <w:style w:type="character" w:customStyle="1" w:styleId="aff0">
    <w:name w:val="Список Знак"/>
    <w:link w:val="a"/>
    <w:uiPriority w:val="99"/>
    <w:locked/>
    <w:rsid w:val="00144DBC"/>
    <w:rPr>
      <w:rFonts w:ascii="Times New Roman" w:hAnsi="Times New Roman"/>
      <w:sz w:val="24"/>
    </w:rPr>
  </w:style>
  <w:style w:type="paragraph" w:styleId="aff1">
    <w:name w:val="Document Map"/>
    <w:basedOn w:val="a0"/>
    <w:link w:val="aff2"/>
    <w:uiPriority w:val="99"/>
    <w:semiHidden/>
    <w:rsid w:val="00144DBC"/>
    <w:pPr>
      <w:widowControl/>
      <w:suppressAutoHyphens w:val="0"/>
      <w:autoSpaceDE/>
    </w:pPr>
    <w:rPr>
      <w:rFonts w:ascii="Lucida Grande CY" w:eastAsia="MS Mincho" w:hAnsi="Lucida Grande CY" w:cs="Lucida Grande CY"/>
      <w:lang w:eastAsia="ru-RU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144DB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f3">
    <w:name w:val="annotation reference"/>
    <w:basedOn w:val="a2"/>
    <w:uiPriority w:val="99"/>
    <w:rsid w:val="00144DBC"/>
    <w:rPr>
      <w:rFonts w:cs="Times New Roman"/>
      <w:sz w:val="18"/>
    </w:rPr>
  </w:style>
  <w:style w:type="paragraph" w:customStyle="1" w:styleId="-11">
    <w:name w:val="Цветная заливка - Акцент 11"/>
    <w:hidden/>
    <w:uiPriority w:val="99"/>
    <w:semiHidden/>
    <w:rsid w:val="00144DBC"/>
    <w:rPr>
      <w:rFonts w:ascii="Cambria" w:eastAsia="MS Mincho" w:hAnsi="Cambria"/>
      <w:sz w:val="24"/>
      <w:szCs w:val="24"/>
    </w:rPr>
  </w:style>
  <w:style w:type="paragraph" w:customStyle="1" w:styleId="P54">
    <w:name w:val="P54"/>
    <w:basedOn w:val="a0"/>
    <w:hidden/>
    <w:uiPriority w:val="99"/>
    <w:rsid w:val="00BF292C"/>
    <w:pPr>
      <w:suppressAutoHyphens w:val="0"/>
      <w:autoSpaceDE/>
      <w:adjustRightInd w:val="0"/>
      <w:ind w:firstLine="540"/>
      <w:jc w:val="distribute"/>
      <w:textAlignment w:val="baseline"/>
    </w:pPr>
    <w:rPr>
      <w:sz w:val="16"/>
      <w:szCs w:val="20"/>
      <w:lang w:eastAsia="ru-RU"/>
    </w:rPr>
  </w:style>
  <w:style w:type="character" w:customStyle="1" w:styleId="T4">
    <w:name w:val="T4"/>
    <w:hidden/>
    <w:uiPriority w:val="99"/>
    <w:rsid w:val="00BF292C"/>
    <w:rPr>
      <w:sz w:val="24"/>
    </w:rPr>
  </w:style>
  <w:style w:type="paragraph" w:styleId="aff4">
    <w:name w:val="Body Text Indent"/>
    <w:basedOn w:val="a0"/>
    <w:link w:val="aff5"/>
    <w:uiPriority w:val="99"/>
    <w:semiHidden/>
    <w:rsid w:val="005346DE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locked/>
    <w:rsid w:val="005346D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f6">
    <w:name w:val="Стиль пункта схемы"/>
    <w:basedOn w:val="a0"/>
    <w:link w:val="aff7"/>
    <w:uiPriority w:val="99"/>
    <w:rsid w:val="005346DE"/>
    <w:pPr>
      <w:widowControl/>
      <w:spacing w:line="360" w:lineRule="auto"/>
      <w:ind w:firstLine="680"/>
      <w:jc w:val="both"/>
    </w:pPr>
    <w:rPr>
      <w:rFonts w:ascii="Arial" w:hAnsi="Arial" w:cs="Arial"/>
      <w:sz w:val="28"/>
      <w:szCs w:val="28"/>
    </w:rPr>
  </w:style>
  <w:style w:type="character" w:customStyle="1" w:styleId="aff7">
    <w:name w:val="Стиль пункта схемы Знак"/>
    <w:basedOn w:val="a2"/>
    <w:link w:val="aff6"/>
    <w:uiPriority w:val="99"/>
    <w:locked/>
    <w:rsid w:val="005346DE"/>
    <w:rPr>
      <w:rFonts w:ascii="Arial" w:hAnsi="Arial" w:cs="Arial"/>
      <w:sz w:val="28"/>
      <w:szCs w:val="28"/>
      <w:lang w:eastAsia="ar-SA" w:bidi="ar-SA"/>
    </w:rPr>
  </w:style>
  <w:style w:type="paragraph" w:styleId="22">
    <w:name w:val="Body Text Indent 2"/>
    <w:basedOn w:val="a0"/>
    <w:link w:val="210"/>
    <w:uiPriority w:val="99"/>
    <w:semiHidden/>
    <w:rsid w:val="005346DE"/>
    <w:pPr>
      <w:widowControl/>
      <w:autoSpaceDE/>
      <w:spacing w:after="120" w:line="480" w:lineRule="auto"/>
      <w:ind w:left="283" w:firstLine="709"/>
      <w:jc w:val="both"/>
    </w:pPr>
    <w:rPr>
      <w:rFonts w:ascii="Arial" w:hAnsi="Arial" w:cs="Arial"/>
      <w:szCs w:val="16"/>
    </w:rPr>
  </w:style>
  <w:style w:type="character" w:customStyle="1" w:styleId="210">
    <w:name w:val="Основной текст с отступом 2 Знак1"/>
    <w:basedOn w:val="a2"/>
    <w:link w:val="22"/>
    <w:uiPriority w:val="99"/>
    <w:semiHidden/>
    <w:locked/>
    <w:rsid w:val="005346DE"/>
    <w:rPr>
      <w:rFonts w:ascii="Arial" w:hAnsi="Arial" w:cs="Arial"/>
      <w:sz w:val="16"/>
      <w:szCs w:val="16"/>
      <w:lang w:eastAsia="ar-SA" w:bidi="ar-SA"/>
    </w:rPr>
  </w:style>
  <w:style w:type="character" w:customStyle="1" w:styleId="23">
    <w:name w:val="Основной текст с отступом 2 Знак"/>
    <w:basedOn w:val="a2"/>
    <w:uiPriority w:val="99"/>
    <w:semiHidden/>
    <w:rsid w:val="005346D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8">
    <w:name w:val="Emphasis"/>
    <w:basedOn w:val="a2"/>
    <w:uiPriority w:val="99"/>
    <w:qFormat/>
    <w:rsid w:val="000C3E31"/>
    <w:rPr>
      <w:rFonts w:ascii="Arial" w:hAnsi="Arial" w:cs="Times New Roman"/>
      <w:i/>
      <w:iCs/>
      <w:sz w:val="24"/>
    </w:rPr>
  </w:style>
  <w:style w:type="paragraph" w:customStyle="1" w:styleId="aff9">
    <w:name w:val="№табл"/>
    <w:basedOn w:val="9"/>
    <w:link w:val="affa"/>
    <w:uiPriority w:val="99"/>
    <w:rsid w:val="000C3E31"/>
    <w:pPr>
      <w:numPr>
        <w:ilvl w:val="0"/>
        <w:numId w:val="0"/>
      </w:numPr>
      <w:suppressAutoHyphens/>
      <w:jc w:val="right"/>
    </w:pPr>
    <w:rPr>
      <w:rFonts w:ascii="Arial" w:hAnsi="Arial" w:cs="Arial"/>
      <w:sz w:val="24"/>
      <w:szCs w:val="22"/>
      <w:lang w:eastAsia="ar-SA"/>
    </w:rPr>
  </w:style>
  <w:style w:type="character" w:customStyle="1" w:styleId="affa">
    <w:name w:val="№табл Знак"/>
    <w:basedOn w:val="a2"/>
    <w:link w:val="aff9"/>
    <w:uiPriority w:val="99"/>
    <w:locked/>
    <w:rsid w:val="000C3E31"/>
    <w:rPr>
      <w:rFonts w:ascii="Arial" w:hAnsi="Arial" w:cs="Arial"/>
      <w:sz w:val="24"/>
      <w:lang w:eastAsia="ar-SA" w:bidi="ar-SA"/>
    </w:rPr>
  </w:style>
  <w:style w:type="character" w:customStyle="1" w:styleId="a9">
    <w:name w:val="Без интервала Знак"/>
    <w:link w:val="a8"/>
    <w:uiPriority w:val="99"/>
    <w:locked/>
    <w:rsid w:val="007A3624"/>
    <w:rPr>
      <w:sz w:val="22"/>
      <w:szCs w:val="22"/>
      <w:lang w:eastAsia="ru-RU" w:bidi="ar-SA"/>
    </w:rPr>
  </w:style>
  <w:style w:type="paragraph" w:customStyle="1" w:styleId="affb">
    <w:name w:val="Таблица"/>
    <w:basedOn w:val="a0"/>
    <w:uiPriority w:val="99"/>
    <w:rsid w:val="00946C27"/>
    <w:pPr>
      <w:widowControl/>
      <w:autoSpaceDE/>
      <w:jc w:val="both"/>
    </w:pPr>
    <w:rPr>
      <w:rFonts w:eastAsia="Calibri"/>
      <w:b/>
      <w:szCs w:val="22"/>
    </w:rPr>
  </w:style>
  <w:style w:type="paragraph" w:customStyle="1" w:styleId="31">
    <w:name w:val="Основной текст 31"/>
    <w:basedOn w:val="a0"/>
    <w:rsid w:val="00883F83"/>
    <w:pPr>
      <w:widowControl/>
      <w:autoSpaceDE/>
      <w:ind w:right="377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-dergunov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06F1-9D9D-45B3-8960-4A8DFFD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19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MakarovaAE</cp:lastModifiedBy>
  <cp:revision>45</cp:revision>
  <cp:lastPrinted>2016-05-25T09:01:00Z</cp:lastPrinted>
  <dcterms:created xsi:type="dcterms:W3CDTF">2016-05-11T12:12:00Z</dcterms:created>
  <dcterms:modified xsi:type="dcterms:W3CDTF">2017-11-24T09:55:00Z</dcterms:modified>
</cp:coreProperties>
</file>