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A0" w:rsidRPr="00EE03A0" w:rsidRDefault="00EE03A0" w:rsidP="00EE03A0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E03A0" w:rsidRPr="00EE03A0" w:rsidRDefault="00EE03A0" w:rsidP="00EE03A0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E03A0" w:rsidRPr="00EE03A0" w:rsidRDefault="00EE03A0" w:rsidP="00EE03A0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№ </w:t>
      </w:r>
      <w:r w:rsidR="00BA7A28">
        <w:rPr>
          <w:rFonts w:ascii="Times New Roman" w:hAnsi="Times New Roman" w:cs="Times New Roman"/>
          <w:b/>
          <w:bCs/>
          <w:sz w:val="28"/>
          <w:szCs w:val="28"/>
        </w:rPr>
        <w:t>188</w:t>
      </w:r>
    </w:p>
    <w:p w:rsidR="00EE03A0" w:rsidRPr="00BA7A28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 </w:t>
      </w:r>
      <w:r w:rsidR="00BA7A28" w:rsidRPr="00BA7A28">
        <w:rPr>
          <w:rFonts w:ascii="Times New Roman" w:hAnsi="Times New Roman" w:cs="Times New Roman"/>
          <w:b/>
          <w:bCs/>
          <w:sz w:val="28"/>
          <w:szCs w:val="28"/>
          <w:u w:val="single"/>
        </w:rPr>
        <w:t>25 августа</w:t>
      </w:r>
      <w:r w:rsidRPr="00BA7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2015 года </w:t>
      </w:r>
    </w:p>
    <w:p w:rsidR="00EE03A0" w:rsidRPr="00EE03A0" w:rsidRDefault="00EE03A0" w:rsidP="00EE03A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3A0" w:rsidRPr="00EE03A0" w:rsidRDefault="00EE03A0" w:rsidP="00EE03A0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 области от 27.05.2014 г. №143«О налоге на имущество физических лиц на территории сельского поселения Большая Дергуновка</w:t>
      </w:r>
    </w:p>
    <w:p w:rsidR="00EE03A0" w:rsidRPr="00EE03A0" w:rsidRDefault="00EE03A0" w:rsidP="00EE03A0">
      <w:pPr>
        <w:tabs>
          <w:tab w:val="left" w:pos="1440"/>
        </w:tabs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области»</w:t>
      </w:r>
    </w:p>
    <w:p w:rsidR="00EE03A0" w:rsidRPr="00EE03A0" w:rsidRDefault="00EE03A0" w:rsidP="00EE03A0">
      <w:pPr>
        <w:pStyle w:val="ConsPlusTitle"/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03A0" w:rsidRPr="00EE03A0" w:rsidRDefault="00EE03A0" w:rsidP="00EE03A0">
      <w:pPr>
        <w:tabs>
          <w:tab w:val="left" w:pos="1440"/>
        </w:tabs>
        <w:spacing w:after="0" w:line="1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   В соответствии с Налоговым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 и Уставом сельского поселения </w:t>
      </w:r>
      <w:r w:rsidRPr="00EE03A0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EE0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3A0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Собрание представителей сельского поселения </w:t>
      </w:r>
      <w:r w:rsidRPr="00EE03A0"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 w:rsidRPr="00EE03A0">
        <w:rPr>
          <w:rFonts w:ascii="Times New Roman" w:hAnsi="Times New Roman" w:cs="Times New Roman"/>
          <w:sz w:val="28"/>
          <w:szCs w:val="28"/>
        </w:rPr>
        <w:t xml:space="preserve">муниципального  района Большеглушицкий Самарской  области </w:t>
      </w:r>
    </w:p>
    <w:p w:rsidR="00EE03A0" w:rsidRPr="00EE03A0" w:rsidRDefault="00EE03A0" w:rsidP="00EE03A0">
      <w:pPr>
        <w:pStyle w:val="ConsPlusNormal"/>
        <w:spacing w:line="1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A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E03A0" w:rsidRPr="00EE03A0" w:rsidRDefault="00EE03A0" w:rsidP="00EE03A0">
      <w:pPr>
        <w:pStyle w:val="western"/>
        <w:spacing w:before="0" w:beforeAutospacing="0" w:after="0" w:line="120" w:lineRule="atLeast"/>
        <w:ind w:firstLine="709"/>
        <w:jc w:val="both"/>
        <w:rPr>
          <w:sz w:val="28"/>
          <w:szCs w:val="28"/>
        </w:rPr>
      </w:pPr>
      <w:r w:rsidRPr="00EE03A0">
        <w:rPr>
          <w:b/>
          <w:sz w:val="28"/>
          <w:szCs w:val="28"/>
        </w:rPr>
        <w:t>1.</w:t>
      </w:r>
      <w:r w:rsidRPr="00EE03A0">
        <w:rPr>
          <w:sz w:val="28"/>
          <w:szCs w:val="28"/>
        </w:rPr>
        <w:t xml:space="preserve"> Внести в Решение Собрания представителей сельского поселения </w:t>
      </w:r>
      <w:r w:rsidRPr="00EE03A0">
        <w:rPr>
          <w:bCs/>
          <w:sz w:val="28"/>
          <w:szCs w:val="28"/>
        </w:rPr>
        <w:t>Большая Дергуновка</w:t>
      </w:r>
      <w:r w:rsidRPr="00EE03A0">
        <w:rPr>
          <w:sz w:val="28"/>
          <w:szCs w:val="28"/>
        </w:rPr>
        <w:t xml:space="preserve"> муниципального района Большеглушицкий Самарской области от 27.05.2014 г. № 143 «О налоге на имущество физических лиц на территории сельского поселения </w:t>
      </w:r>
      <w:r w:rsidRPr="00EE03A0">
        <w:rPr>
          <w:bCs/>
          <w:sz w:val="28"/>
          <w:szCs w:val="28"/>
        </w:rPr>
        <w:t>Большая Дергуновка</w:t>
      </w:r>
      <w:r w:rsidRPr="00EE03A0">
        <w:rPr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EE03A0">
        <w:rPr>
          <w:iCs/>
          <w:sz w:val="28"/>
          <w:szCs w:val="28"/>
        </w:rPr>
        <w:t>:</w:t>
      </w:r>
      <w:r w:rsidRPr="00EE03A0">
        <w:rPr>
          <w:sz w:val="28"/>
          <w:szCs w:val="28"/>
        </w:rPr>
        <w:t xml:space="preserve"> </w:t>
      </w:r>
    </w:p>
    <w:p w:rsidR="00EE03A0" w:rsidRPr="00EE03A0" w:rsidRDefault="00EE03A0" w:rsidP="00EE03A0">
      <w:pPr>
        <w:pStyle w:val="western"/>
        <w:spacing w:before="0" w:beforeAutospacing="0" w:after="0" w:line="120" w:lineRule="atLeast"/>
        <w:ind w:firstLine="709"/>
        <w:jc w:val="both"/>
        <w:rPr>
          <w:sz w:val="28"/>
          <w:szCs w:val="28"/>
        </w:rPr>
      </w:pPr>
      <w:r w:rsidRPr="00EE03A0">
        <w:rPr>
          <w:sz w:val="28"/>
          <w:szCs w:val="28"/>
        </w:rPr>
        <w:t>1) пункт 3 изложить в следующей редакции:</w:t>
      </w:r>
    </w:p>
    <w:p w:rsidR="00EE03A0" w:rsidRPr="00EE03A0" w:rsidRDefault="00EE03A0" w:rsidP="00EE03A0">
      <w:pPr>
        <w:pStyle w:val="western"/>
        <w:spacing w:before="0" w:beforeAutospacing="0" w:after="0" w:line="120" w:lineRule="atLeast"/>
        <w:ind w:firstLine="709"/>
        <w:jc w:val="both"/>
        <w:rPr>
          <w:sz w:val="28"/>
          <w:szCs w:val="28"/>
        </w:rPr>
      </w:pPr>
      <w:r w:rsidRPr="00EE03A0">
        <w:rPr>
          <w:sz w:val="28"/>
          <w:szCs w:val="28"/>
        </w:rPr>
        <w:t>«</w:t>
      </w:r>
      <w:r w:rsidRPr="00EE03A0">
        <w:rPr>
          <w:b/>
          <w:sz w:val="28"/>
          <w:szCs w:val="28"/>
        </w:rPr>
        <w:t>3.</w:t>
      </w:r>
      <w:r w:rsidRPr="00EE03A0">
        <w:rPr>
          <w:sz w:val="28"/>
          <w:szCs w:val="28"/>
        </w:rPr>
        <w:t xml:space="preserve"> Установить на территории сельского поселения </w:t>
      </w:r>
      <w:r w:rsidRPr="00EE03A0">
        <w:rPr>
          <w:bCs/>
          <w:sz w:val="28"/>
          <w:szCs w:val="28"/>
        </w:rPr>
        <w:t>Большая Дергуновка</w:t>
      </w:r>
      <w:r w:rsidRPr="00EE03A0">
        <w:rPr>
          <w:b/>
          <w:bCs/>
          <w:sz w:val="28"/>
          <w:szCs w:val="28"/>
        </w:rPr>
        <w:t xml:space="preserve"> </w:t>
      </w:r>
      <w:r w:rsidRPr="00EE03A0">
        <w:rPr>
          <w:sz w:val="28"/>
          <w:szCs w:val="28"/>
        </w:rPr>
        <w:t>муниципального района Большеглушицкий Самарской области налог на имущество физических лиц и определить ставки налоги в зависимости от кадастровой стоимости объектов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110"/>
      </w:tblGrid>
      <w:tr w:rsidR="00EE03A0" w:rsidRPr="00EE03A0" w:rsidTr="0046318F">
        <w:tc>
          <w:tcPr>
            <w:tcW w:w="6204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jc w:val="center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4110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ind w:firstLine="34"/>
              <w:jc w:val="center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Ставка налога</w:t>
            </w:r>
          </w:p>
        </w:tc>
      </w:tr>
      <w:tr w:rsidR="00EE03A0" w:rsidRPr="00EE03A0" w:rsidTr="0046318F">
        <w:tc>
          <w:tcPr>
            <w:tcW w:w="6204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Жилые дома;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Жилые помещения (квартира, комната);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Гаражи, машино – места;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r w:rsidRPr="00EE03A0">
              <w:rPr>
                <w:sz w:val="28"/>
                <w:szCs w:val="28"/>
              </w:rPr>
              <w:lastRenderedPageBreak/>
              <w:t>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ind w:firstLine="34"/>
              <w:jc w:val="center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lastRenderedPageBreak/>
              <w:t>0,3 процента</w:t>
            </w:r>
          </w:p>
        </w:tc>
      </w:tr>
      <w:tr w:rsidR="00EE03A0" w:rsidRPr="00EE03A0" w:rsidTr="0046318F">
        <w:tc>
          <w:tcPr>
            <w:tcW w:w="6204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color w:val="auto"/>
                <w:sz w:val="28"/>
                <w:szCs w:val="28"/>
              </w:rPr>
            </w:pPr>
            <w:r w:rsidRPr="00EE03A0">
              <w:rPr>
                <w:color w:val="auto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color w:val="auto"/>
                <w:sz w:val="28"/>
                <w:szCs w:val="28"/>
              </w:rPr>
            </w:pPr>
            <w:r w:rsidRPr="00EE03A0">
              <w:rPr>
                <w:color w:val="auto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03A0" w:rsidRPr="00EE03A0" w:rsidRDefault="00EE03A0" w:rsidP="00EE03A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0">
              <w:rPr>
                <w:rFonts w:ascii="Times New Roman" w:hAnsi="Times New Roman" w:cs="Times New Roman"/>
                <w:sz w:val="28"/>
                <w:szCs w:val="28"/>
              </w:rPr>
              <w:t>0,9 процента – в 2015 году</w:t>
            </w:r>
          </w:p>
          <w:p w:rsidR="00EE03A0" w:rsidRPr="00EE03A0" w:rsidRDefault="00EE03A0" w:rsidP="00EE03A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0">
              <w:rPr>
                <w:rFonts w:ascii="Times New Roman" w:hAnsi="Times New Roman" w:cs="Times New Roman"/>
                <w:sz w:val="28"/>
                <w:szCs w:val="28"/>
              </w:rPr>
              <w:t>1,2 процента – в 2016 году</w:t>
            </w:r>
          </w:p>
          <w:p w:rsidR="00EE03A0" w:rsidRPr="00EE03A0" w:rsidRDefault="00EE03A0" w:rsidP="00EE03A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0">
              <w:rPr>
                <w:rFonts w:ascii="Times New Roman" w:hAnsi="Times New Roman" w:cs="Times New Roman"/>
                <w:sz w:val="28"/>
                <w:szCs w:val="28"/>
              </w:rPr>
              <w:t>1,5 процента – в 2017 году</w:t>
            </w:r>
          </w:p>
          <w:p w:rsidR="00EE03A0" w:rsidRPr="00EE03A0" w:rsidRDefault="00EE03A0" w:rsidP="00EE03A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0">
              <w:rPr>
                <w:rFonts w:ascii="Times New Roman" w:hAnsi="Times New Roman" w:cs="Times New Roman"/>
                <w:sz w:val="28"/>
                <w:szCs w:val="28"/>
              </w:rPr>
              <w:t>1,8 процента – в 2018 году</w:t>
            </w:r>
          </w:p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ind w:firstLine="34"/>
              <w:jc w:val="center"/>
              <w:rPr>
                <w:color w:val="auto"/>
                <w:sz w:val="28"/>
                <w:szCs w:val="28"/>
              </w:rPr>
            </w:pPr>
            <w:r w:rsidRPr="00EE03A0">
              <w:rPr>
                <w:color w:val="auto"/>
                <w:sz w:val="28"/>
                <w:szCs w:val="28"/>
              </w:rPr>
              <w:t>2 процента – в 2019 году и последующие годы</w:t>
            </w:r>
          </w:p>
        </w:tc>
      </w:tr>
      <w:tr w:rsidR="00EE03A0" w:rsidRPr="00EE03A0" w:rsidTr="0046318F">
        <w:tc>
          <w:tcPr>
            <w:tcW w:w="6204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color w:val="auto"/>
                <w:sz w:val="28"/>
                <w:szCs w:val="28"/>
              </w:rPr>
            </w:pPr>
            <w:r w:rsidRPr="00EE03A0">
              <w:rPr>
                <w:color w:val="auto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E03A0" w:rsidRPr="00EE03A0" w:rsidRDefault="00EE03A0" w:rsidP="00EE03A0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A0">
              <w:rPr>
                <w:rFonts w:ascii="Times New Roman" w:hAnsi="Times New Roman" w:cs="Times New Roman"/>
                <w:sz w:val="28"/>
                <w:szCs w:val="28"/>
              </w:rPr>
              <w:t>2 процента</w:t>
            </w:r>
          </w:p>
        </w:tc>
      </w:tr>
      <w:tr w:rsidR="00EE03A0" w:rsidRPr="00EE03A0" w:rsidTr="0046318F">
        <w:tc>
          <w:tcPr>
            <w:tcW w:w="6204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4110" w:type="dxa"/>
            <w:shd w:val="clear" w:color="auto" w:fill="auto"/>
          </w:tcPr>
          <w:p w:rsidR="00EE03A0" w:rsidRPr="00EE03A0" w:rsidRDefault="00EE03A0" w:rsidP="00EE03A0">
            <w:pPr>
              <w:pStyle w:val="western"/>
              <w:tabs>
                <w:tab w:val="left" w:pos="993"/>
              </w:tabs>
              <w:spacing w:before="0" w:beforeAutospacing="0" w:after="0" w:line="120" w:lineRule="atLeast"/>
              <w:ind w:firstLine="34"/>
              <w:jc w:val="center"/>
              <w:rPr>
                <w:sz w:val="28"/>
                <w:szCs w:val="28"/>
              </w:rPr>
            </w:pPr>
            <w:r w:rsidRPr="00EE03A0">
              <w:rPr>
                <w:sz w:val="28"/>
                <w:szCs w:val="28"/>
              </w:rPr>
              <w:t>0,5  процента</w:t>
            </w:r>
          </w:p>
        </w:tc>
      </w:tr>
    </w:tbl>
    <w:p w:rsidR="00EE03A0" w:rsidRPr="00EE03A0" w:rsidRDefault="00EE03A0" w:rsidP="00EE03A0">
      <w:pPr>
        <w:pStyle w:val="ConsPlusNormal"/>
        <w:tabs>
          <w:tab w:val="left" w:pos="993"/>
        </w:tabs>
        <w:spacing w:line="12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»;</w:t>
      </w:r>
    </w:p>
    <w:p w:rsidR="00EE03A0" w:rsidRPr="00EE03A0" w:rsidRDefault="00EE03A0" w:rsidP="00EE03A0">
      <w:pPr>
        <w:pStyle w:val="ConsPlusNormal"/>
        <w:tabs>
          <w:tab w:val="left" w:pos="993"/>
        </w:tabs>
        <w:spacing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2) дополнить пунктом 4.1. и 4.2. следующего содержания:</w:t>
      </w:r>
    </w:p>
    <w:p w:rsidR="00EE03A0" w:rsidRPr="00EE03A0" w:rsidRDefault="00EE03A0" w:rsidP="00EE03A0">
      <w:pPr>
        <w:autoSpaceDE w:val="0"/>
        <w:autoSpaceDN w:val="0"/>
        <w:adjustRightInd w:val="0"/>
        <w:spacing w:after="0" w:line="1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«</w:t>
      </w:r>
      <w:r w:rsidRPr="00EE03A0">
        <w:rPr>
          <w:rFonts w:ascii="Times New Roman" w:hAnsi="Times New Roman" w:cs="Times New Roman"/>
          <w:b/>
          <w:sz w:val="28"/>
          <w:szCs w:val="28"/>
        </w:rPr>
        <w:t>4.1.</w:t>
      </w:r>
      <w:r w:rsidRPr="00EE03A0">
        <w:rPr>
          <w:rFonts w:ascii="Times New Roman" w:hAnsi="Times New Roman" w:cs="Times New Roman"/>
          <w:sz w:val="28"/>
          <w:szCs w:val="28"/>
        </w:rPr>
        <w:t xml:space="preserve"> 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6" w:history="1">
        <w:r w:rsidRPr="00EE03A0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EE03A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на объекты налогообложения, предусмотренные </w:t>
      </w:r>
      <w:hyperlink r:id="rId7" w:history="1">
        <w:r w:rsidRPr="00EE03A0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EE03A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следующие налоговые льготы: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- 50 кв. метров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- 100 кв. метров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- 150 кв. метров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b/>
          <w:sz w:val="28"/>
          <w:szCs w:val="28"/>
        </w:rPr>
        <w:t>4.2.</w:t>
      </w:r>
      <w:r w:rsidRPr="00EE03A0">
        <w:rPr>
          <w:rFonts w:ascii="Times New Roman" w:hAnsi="Times New Roman" w:cs="Times New Roman"/>
          <w:sz w:val="28"/>
          <w:szCs w:val="28"/>
        </w:rPr>
        <w:t xml:space="preserve"> Налоговые льготы, предусмотренные пунктом 4.1. настоящего Решения,  предоставляются при одновременном соблюдении следующих условий: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EE03A0" w:rsidRPr="00EE03A0" w:rsidRDefault="00EE03A0" w:rsidP="00EE03A0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2) за отчетный и (или) налоговый период средняя заработная плата работников составила не менее 2 прожиточных минимумов в месяц, утвержденных </w:t>
      </w:r>
      <w:r w:rsidRPr="00EE03A0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Самарской области;</w:t>
      </w:r>
    </w:p>
    <w:p w:rsidR="00EE03A0" w:rsidRPr="00EE03A0" w:rsidRDefault="00EE03A0" w:rsidP="00EE03A0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>3) в текущем налоговом периоде 80% доходов налогоплательщика –гражданина,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454-ст.».</w:t>
      </w:r>
    </w:p>
    <w:p w:rsidR="00EE03A0" w:rsidRPr="00EE03A0" w:rsidRDefault="00EE03A0" w:rsidP="00EE03A0">
      <w:pPr>
        <w:pStyle w:val="3"/>
        <w:tabs>
          <w:tab w:val="left" w:pos="993"/>
        </w:tabs>
        <w:spacing w:after="0" w:line="120" w:lineRule="atLeast"/>
        <w:ind w:left="0" w:firstLine="709"/>
        <w:jc w:val="both"/>
        <w:rPr>
          <w:sz w:val="28"/>
          <w:szCs w:val="28"/>
        </w:rPr>
      </w:pPr>
      <w:r w:rsidRPr="00EE03A0">
        <w:rPr>
          <w:b/>
          <w:bCs/>
          <w:sz w:val="28"/>
          <w:szCs w:val="28"/>
        </w:rPr>
        <w:t>2.</w:t>
      </w:r>
      <w:r w:rsidRPr="00EE03A0">
        <w:rPr>
          <w:bCs/>
          <w:sz w:val="28"/>
          <w:szCs w:val="28"/>
        </w:rPr>
        <w:t xml:space="preserve">  Опубликовать настоящее Решение в газете «</w:t>
      </w:r>
      <w:r w:rsidR="00BA7A28">
        <w:rPr>
          <w:bCs/>
          <w:color w:val="000000"/>
          <w:sz w:val="28"/>
          <w:szCs w:val="28"/>
        </w:rPr>
        <w:t>Большедергуновские Вести</w:t>
      </w:r>
      <w:r w:rsidRPr="00EE03A0">
        <w:rPr>
          <w:bCs/>
          <w:sz w:val="28"/>
          <w:szCs w:val="28"/>
        </w:rPr>
        <w:t xml:space="preserve">». </w:t>
      </w:r>
    </w:p>
    <w:p w:rsidR="00EE03A0" w:rsidRPr="00EE03A0" w:rsidRDefault="00EE03A0" w:rsidP="00EE03A0">
      <w:pPr>
        <w:pStyle w:val="ConsPlusNormal"/>
        <w:tabs>
          <w:tab w:val="left" w:pos="993"/>
        </w:tabs>
        <w:spacing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b/>
          <w:sz w:val="28"/>
          <w:szCs w:val="28"/>
        </w:rPr>
        <w:t>3.</w:t>
      </w:r>
      <w:r w:rsidRPr="00EE03A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1 января 2015 года.</w:t>
      </w:r>
    </w:p>
    <w:p w:rsidR="00EE03A0" w:rsidRPr="00EE03A0" w:rsidRDefault="00EE03A0" w:rsidP="00EE03A0">
      <w:pPr>
        <w:pStyle w:val="ConsPlusNormal"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3A0" w:rsidRPr="00EE03A0" w:rsidRDefault="00EE03A0" w:rsidP="00EE03A0">
      <w:pPr>
        <w:pStyle w:val="ConsPlusNormal"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3A0" w:rsidRPr="00EE03A0" w:rsidRDefault="00EE03A0" w:rsidP="00EE03A0">
      <w:pPr>
        <w:pStyle w:val="ConsPlusNormal"/>
        <w:spacing w:line="1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64" w:rsidRDefault="00E06364" w:rsidP="00EE03A0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-635</wp:posOffset>
            </wp:positionV>
            <wp:extent cx="1666875" cy="1447800"/>
            <wp:effectExtent l="19050" t="0" r="9525" b="0"/>
            <wp:wrapNone/>
            <wp:docPr id="1" name="Рисунок 1" descr="D:\Desktop\сканер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3A0" w:rsidRPr="00EE03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E03A0" w:rsidRPr="00EE03A0" w:rsidRDefault="00EE03A0" w:rsidP="00EE03A0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</w:p>
    <w:p w:rsidR="00E06364" w:rsidRDefault="00EE03A0" w:rsidP="00EE03A0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3A0" w:rsidRPr="00EE03A0" w:rsidRDefault="00EE03A0" w:rsidP="00EE03A0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Большеглушицкий </w:t>
      </w:r>
    </w:p>
    <w:p w:rsidR="00EE03A0" w:rsidRPr="00EE03A0" w:rsidRDefault="00EE03A0" w:rsidP="00EE03A0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03A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</w:t>
      </w:r>
      <w:r w:rsidR="00E063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03A0">
        <w:rPr>
          <w:rFonts w:ascii="Times New Roman" w:hAnsi="Times New Roman" w:cs="Times New Roman"/>
          <w:sz w:val="28"/>
          <w:szCs w:val="28"/>
        </w:rPr>
        <w:t xml:space="preserve">    В.И. Дыхно</w:t>
      </w:r>
    </w:p>
    <w:p w:rsidR="00EE03A0" w:rsidRPr="00154379" w:rsidRDefault="00EE03A0" w:rsidP="00EE03A0">
      <w:pPr>
        <w:rPr>
          <w:i/>
          <w:iCs/>
          <w:sz w:val="28"/>
          <w:szCs w:val="28"/>
        </w:rPr>
      </w:pPr>
    </w:p>
    <w:p w:rsidR="00EE03A0" w:rsidRPr="00154379" w:rsidRDefault="00EE03A0" w:rsidP="00EE03A0">
      <w:pPr>
        <w:jc w:val="right"/>
        <w:rPr>
          <w:sz w:val="28"/>
          <w:szCs w:val="28"/>
        </w:rPr>
      </w:pPr>
    </w:p>
    <w:p w:rsidR="00EE03A0" w:rsidRPr="00154379" w:rsidRDefault="00EE03A0" w:rsidP="00EE03A0">
      <w:pPr>
        <w:rPr>
          <w:sz w:val="28"/>
          <w:szCs w:val="28"/>
        </w:rPr>
      </w:pPr>
    </w:p>
    <w:p w:rsidR="001D722D" w:rsidRDefault="001D722D"/>
    <w:sectPr w:rsidR="001D722D" w:rsidSect="00154379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84" w:rsidRDefault="00462384" w:rsidP="00900BEC">
      <w:pPr>
        <w:spacing w:after="0" w:line="240" w:lineRule="auto"/>
      </w:pPr>
      <w:r>
        <w:separator/>
      </w:r>
    </w:p>
  </w:endnote>
  <w:endnote w:type="continuationSeparator" w:id="1">
    <w:p w:rsidR="00462384" w:rsidRDefault="00462384" w:rsidP="0090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C3" w:rsidRDefault="003D7469" w:rsidP="00170C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2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3C3" w:rsidRDefault="004623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C3" w:rsidRDefault="003D7469" w:rsidP="00170C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364">
      <w:rPr>
        <w:rStyle w:val="a5"/>
        <w:noProof/>
      </w:rPr>
      <w:t>3</w:t>
    </w:r>
    <w:r>
      <w:rPr>
        <w:rStyle w:val="a5"/>
      </w:rPr>
      <w:fldChar w:fldCharType="end"/>
    </w:r>
  </w:p>
  <w:p w:rsidR="00D303C3" w:rsidRDefault="004623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84" w:rsidRDefault="00462384" w:rsidP="00900BEC">
      <w:pPr>
        <w:spacing w:after="0" w:line="240" w:lineRule="auto"/>
      </w:pPr>
      <w:r>
        <w:separator/>
      </w:r>
    </w:p>
  </w:footnote>
  <w:footnote w:type="continuationSeparator" w:id="1">
    <w:p w:rsidR="00462384" w:rsidRDefault="00462384" w:rsidP="0090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3A0"/>
    <w:rsid w:val="001D722D"/>
    <w:rsid w:val="002477F5"/>
    <w:rsid w:val="003D7469"/>
    <w:rsid w:val="00462384"/>
    <w:rsid w:val="00900BEC"/>
    <w:rsid w:val="00BA7A28"/>
    <w:rsid w:val="00E06364"/>
    <w:rsid w:val="00E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03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EE03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03A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rsid w:val="00EE0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EE0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page number"/>
    <w:basedOn w:val="a0"/>
    <w:rsid w:val="00EE03A0"/>
  </w:style>
  <w:style w:type="paragraph" w:customStyle="1" w:styleId="western">
    <w:name w:val="western"/>
    <w:basedOn w:val="a"/>
    <w:rsid w:val="00EE03A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E67706BBB8C9F00537202C823BC34BA067747C50CFED950A3648DB1F6C9180F7E2B528E72G31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E67706BBB8C9F00537202C823BC34BA067747C50CFED950A3648DB1F6C9180F7E2B528B75G310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dcterms:created xsi:type="dcterms:W3CDTF">2015-08-24T06:38:00Z</dcterms:created>
  <dcterms:modified xsi:type="dcterms:W3CDTF">2015-11-13T10:56:00Z</dcterms:modified>
</cp:coreProperties>
</file>