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noProof/>
          <w:sz w:val="24"/>
          <w:szCs w:val="24"/>
        </w:rPr>
        <w:drawing>
          <wp:inline distT="0" distB="0" distL="0" distR="0">
            <wp:extent cx="30480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СОБРАНИЕ ПРЕДСТАВИТЕЛЕЙ</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СЕЛЬСКОГО ПОСЕЛЕНИЯ</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БОЛЬШАЯ ДЕРГУНОВКА</w:t>
      </w:r>
    </w:p>
    <w:p w:rsidR="00581CC4" w:rsidRPr="00581CC4" w:rsidRDefault="00581CC4" w:rsidP="00581CC4">
      <w:pPr>
        <w:pStyle w:val="6"/>
        <w:spacing w:before="0" w:after="0" w:line="120" w:lineRule="atLeast"/>
        <w:ind w:left="-567" w:right="-284"/>
        <w:jc w:val="center"/>
        <w:rPr>
          <w:sz w:val="24"/>
          <w:szCs w:val="24"/>
          <w:lang w:val="ru-RU"/>
        </w:rPr>
      </w:pPr>
      <w:r w:rsidRPr="00581CC4">
        <w:rPr>
          <w:sz w:val="24"/>
          <w:szCs w:val="24"/>
          <w:lang w:val="ru-RU"/>
        </w:rPr>
        <w:t>МУНИЦИПАЛЬНОГО РАЙОНА</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БОЛЬШЕГЛУШИЦКИЙ</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САМАРСКОЙ ОБЛАСТИ</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ТРЕТЬЕГО СОЗЫВА</w:t>
      </w:r>
    </w:p>
    <w:p w:rsidR="00581CC4" w:rsidRPr="00581CC4" w:rsidRDefault="00581CC4" w:rsidP="00581CC4">
      <w:pPr>
        <w:spacing w:after="0" w:line="120" w:lineRule="atLeast"/>
        <w:ind w:left="-567" w:right="-284"/>
        <w:jc w:val="center"/>
        <w:rPr>
          <w:rFonts w:ascii="Times New Roman" w:hAnsi="Times New Roman" w:cs="Times New Roman"/>
          <w:b/>
          <w:bCs/>
          <w:color w:val="000000"/>
          <w:sz w:val="24"/>
          <w:szCs w:val="24"/>
          <w:u w:val="single"/>
        </w:rPr>
      </w:pPr>
      <w:proofErr w:type="gramStart"/>
      <w:r w:rsidRPr="00581CC4">
        <w:rPr>
          <w:rFonts w:ascii="Times New Roman" w:hAnsi="Times New Roman" w:cs="Times New Roman"/>
          <w:b/>
          <w:bCs/>
          <w:sz w:val="24"/>
          <w:szCs w:val="24"/>
        </w:rPr>
        <w:t>Р</w:t>
      </w:r>
      <w:proofErr w:type="gramEnd"/>
      <w:r w:rsidRPr="00581CC4">
        <w:rPr>
          <w:rFonts w:ascii="Times New Roman" w:hAnsi="Times New Roman" w:cs="Times New Roman"/>
          <w:b/>
          <w:bCs/>
          <w:sz w:val="24"/>
          <w:szCs w:val="24"/>
        </w:rPr>
        <w:t xml:space="preserve"> Е Ш Е Н И Е  № </w:t>
      </w:r>
      <w:r w:rsidRPr="00581CC4">
        <w:rPr>
          <w:rFonts w:ascii="Times New Roman" w:hAnsi="Times New Roman" w:cs="Times New Roman"/>
          <w:b/>
          <w:bCs/>
          <w:color w:val="000000"/>
          <w:sz w:val="24"/>
          <w:szCs w:val="24"/>
        </w:rPr>
        <w:t>52</w:t>
      </w:r>
    </w:p>
    <w:p w:rsidR="00581CC4" w:rsidRPr="00581CC4" w:rsidRDefault="00581CC4" w:rsidP="00581CC4">
      <w:pPr>
        <w:tabs>
          <w:tab w:val="center" w:pos="4677"/>
          <w:tab w:val="left" w:pos="6375"/>
        </w:tabs>
        <w:spacing w:after="0" w:line="120" w:lineRule="atLeast"/>
        <w:ind w:left="-567" w:right="-284"/>
        <w:jc w:val="center"/>
        <w:rPr>
          <w:rFonts w:ascii="Times New Roman" w:hAnsi="Times New Roman" w:cs="Times New Roman"/>
          <w:b/>
          <w:bCs/>
          <w:sz w:val="24"/>
          <w:szCs w:val="24"/>
          <w:u w:val="single"/>
        </w:rPr>
      </w:pPr>
      <w:r w:rsidRPr="00581CC4">
        <w:rPr>
          <w:rFonts w:ascii="Times New Roman" w:hAnsi="Times New Roman" w:cs="Times New Roman"/>
          <w:b/>
          <w:bCs/>
          <w:sz w:val="24"/>
          <w:szCs w:val="24"/>
          <w:u w:val="single"/>
        </w:rPr>
        <w:t>от 17 июня2016 г.</w:t>
      </w:r>
    </w:p>
    <w:p w:rsidR="00581CC4" w:rsidRPr="00581CC4" w:rsidRDefault="00581CC4" w:rsidP="00581CC4">
      <w:pPr>
        <w:pStyle w:val="ConsTitle"/>
        <w:widowControl/>
        <w:spacing w:line="120" w:lineRule="atLeast"/>
        <w:ind w:right="-284"/>
        <w:rPr>
          <w:rFonts w:ascii="Times New Roman" w:hAnsi="Times New Roman" w:cs="Times New Roman"/>
          <w:sz w:val="24"/>
          <w:szCs w:val="24"/>
          <w:u w:val="single"/>
        </w:rPr>
      </w:pPr>
    </w:p>
    <w:p w:rsidR="00581CC4" w:rsidRPr="00581CC4" w:rsidRDefault="00581CC4" w:rsidP="00581CC4">
      <w:pPr>
        <w:pStyle w:val="ConsTitle"/>
        <w:widowControl/>
        <w:ind w:left="-567" w:right="-284"/>
        <w:jc w:val="center"/>
        <w:rPr>
          <w:rFonts w:ascii="Times New Roman" w:hAnsi="Times New Roman" w:cs="Times New Roman"/>
          <w:sz w:val="28"/>
          <w:szCs w:val="24"/>
        </w:rPr>
      </w:pPr>
      <w:r w:rsidRPr="00581CC4">
        <w:rPr>
          <w:rFonts w:ascii="Times New Roman" w:hAnsi="Times New Roman" w:cs="Times New Roman"/>
          <w:sz w:val="28"/>
          <w:szCs w:val="24"/>
        </w:rPr>
        <w:t xml:space="preserve">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 </w:t>
      </w:r>
    </w:p>
    <w:p w:rsidR="00581CC4" w:rsidRPr="00581CC4" w:rsidRDefault="00581CC4" w:rsidP="00581CC4">
      <w:pPr>
        <w:pStyle w:val="ConsTitle"/>
        <w:widowControl/>
        <w:ind w:left="-567" w:right="-284"/>
        <w:jc w:val="center"/>
        <w:rPr>
          <w:rFonts w:ascii="Times New Roman" w:hAnsi="Times New Roman" w:cs="Times New Roman"/>
          <w:sz w:val="24"/>
          <w:szCs w:val="24"/>
        </w:rPr>
      </w:pPr>
    </w:p>
    <w:p w:rsidR="00581CC4" w:rsidRPr="00581CC4" w:rsidRDefault="00581CC4" w:rsidP="00581CC4">
      <w:pPr>
        <w:pStyle w:val="ConsNormal"/>
        <w:widowControl/>
        <w:spacing w:before="120" w:after="120" w:line="276" w:lineRule="auto"/>
        <w:ind w:left="-567" w:right="-284" w:firstLine="0"/>
        <w:jc w:val="both"/>
        <w:rPr>
          <w:rFonts w:ascii="Times New Roman" w:hAnsi="Times New Roman" w:cs="Times New Roman"/>
          <w:sz w:val="24"/>
          <w:szCs w:val="24"/>
        </w:rPr>
      </w:pPr>
      <w:proofErr w:type="gramStart"/>
      <w:r w:rsidRPr="00581CC4">
        <w:rPr>
          <w:rFonts w:ascii="Times New Roman" w:hAnsi="Times New Roman" w:cs="Times New Roman"/>
          <w:sz w:val="24"/>
          <w:szCs w:val="24"/>
        </w:rPr>
        <w:t>В соответствии с Бюджетным кодексом Российской Федерации от 31.07.1998 г. №145-ФЗ, Федеральным законом от 06.10.2003 г.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в целях определения правовых основ, содержания и механизма осуществления бюджетного процесса в сельском поселении Большая Дергуновка муниципального района Большеглушицкий Самарской области, установления основ формирования</w:t>
      </w:r>
      <w:proofErr w:type="gramEnd"/>
      <w:r w:rsidRPr="00581CC4">
        <w:rPr>
          <w:rFonts w:ascii="Times New Roman" w:hAnsi="Times New Roman" w:cs="Times New Roman"/>
          <w:sz w:val="24"/>
          <w:szCs w:val="24"/>
        </w:rPr>
        <w:t xml:space="preserve"> доходов, осуществления расходов бюджета сельского поселения Большая Дергуновка  муниципального района Большеглушицкий Самарской области, муниципальных заимствований и управления муниципальным долгом, Собрание представителей сельского поселения   Большая Дергуновка  муниципального района Большеглушицкий Самарской области </w:t>
      </w:r>
    </w:p>
    <w:p w:rsidR="00581CC4" w:rsidRPr="00581CC4" w:rsidRDefault="00581CC4" w:rsidP="00581CC4">
      <w:pPr>
        <w:pStyle w:val="ConsNormal"/>
        <w:widowControl/>
        <w:spacing w:before="120" w:after="120"/>
        <w:ind w:right="-284" w:firstLine="0"/>
        <w:rPr>
          <w:rFonts w:ascii="Times New Roman" w:hAnsi="Times New Roman" w:cs="Times New Roman"/>
          <w:b/>
          <w:sz w:val="24"/>
          <w:szCs w:val="24"/>
        </w:rPr>
      </w:pPr>
      <w:r>
        <w:rPr>
          <w:rFonts w:ascii="Times New Roman" w:hAnsi="Times New Roman" w:cs="Times New Roman"/>
          <w:b/>
          <w:caps/>
          <w:sz w:val="24"/>
          <w:szCs w:val="24"/>
        </w:rPr>
        <w:t xml:space="preserve">                           </w:t>
      </w:r>
      <w:r w:rsidRPr="00581CC4">
        <w:rPr>
          <w:rFonts w:ascii="Times New Roman" w:hAnsi="Times New Roman" w:cs="Times New Roman"/>
          <w:b/>
          <w:caps/>
          <w:sz w:val="24"/>
          <w:szCs w:val="24"/>
        </w:rPr>
        <w:t>решило:</w:t>
      </w:r>
    </w:p>
    <w:p w:rsidR="00581CC4" w:rsidRPr="00581CC4" w:rsidRDefault="00581CC4" w:rsidP="00581CC4">
      <w:pPr>
        <w:pStyle w:val="ConsNormal"/>
        <w:widowControl/>
        <w:spacing w:before="120" w:after="120" w:line="276" w:lineRule="auto"/>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1. Утвердить 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 (прилагается).</w:t>
      </w:r>
    </w:p>
    <w:p w:rsidR="00581CC4" w:rsidRPr="00581CC4" w:rsidRDefault="00581CC4" w:rsidP="00581CC4">
      <w:pPr>
        <w:pStyle w:val="ConsNormal"/>
        <w:widowControl/>
        <w:spacing w:before="120" w:after="120" w:line="276" w:lineRule="auto"/>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2. Со дня вступления в  силу настоящего решения  признать утратившим силу: </w:t>
      </w:r>
    </w:p>
    <w:p w:rsidR="00581CC4" w:rsidRPr="00581CC4" w:rsidRDefault="00581CC4" w:rsidP="00581CC4">
      <w:pPr>
        <w:pStyle w:val="ConsNormal"/>
        <w:widowControl/>
        <w:spacing w:before="120" w:after="120" w:line="276" w:lineRule="auto"/>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решение Собрания представителей сельского поселения Большая Дергуновка  муниципального района Большеглушицкий Самарской области № 16 от 10 ноября 2015 г. «Об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w:t>
      </w:r>
    </w:p>
    <w:p w:rsidR="00581CC4" w:rsidRPr="00581CC4" w:rsidRDefault="00581CC4" w:rsidP="00581CC4">
      <w:pPr>
        <w:pStyle w:val="ConsNormal"/>
        <w:widowControl/>
        <w:spacing w:before="120" w:after="120" w:line="276" w:lineRule="auto"/>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3. Настоящее решение опубликовать в газете «Большедергуновские  Вести».</w:t>
      </w:r>
    </w:p>
    <w:p w:rsidR="00581CC4" w:rsidRPr="00EE3CE4" w:rsidRDefault="00581CC4" w:rsidP="00EE3CE4">
      <w:pPr>
        <w:pStyle w:val="ConsNormal"/>
        <w:widowControl/>
        <w:spacing w:before="120" w:after="120" w:line="276" w:lineRule="auto"/>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4.  Настоящее решение вступает в силу по истечении 10 дней со дня его официального опубликования. </w:t>
      </w:r>
    </w:p>
    <w:p w:rsidR="006114A7" w:rsidRDefault="006114A7" w:rsidP="006114A7">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6114A7" w:rsidRDefault="006114A7" w:rsidP="006114A7">
      <w:pPr>
        <w:spacing w:after="0" w:line="120" w:lineRule="atLeast"/>
        <w:jc w:val="both"/>
        <w:rPr>
          <w:rFonts w:ascii="Times New Roman" w:hAnsi="Times New Roman" w:cs="Times New Roman"/>
          <w:sz w:val="28"/>
          <w:szCs w:val="28"/>
        </w:rPr>
      </w:pPr>
      <w:r>
        <w:rPr>
          <w:rFonts w:ascii="Times New Roman" w:hAnsi="Times New Roman" w:cs="Times New Roman"/>
          <w:noProof/>
          <w:color w:val="000000"/>
          <w:sz w:val="28"/>
          <w:szCs w:val="28"/>
        </w:rPr>
        <w:t>Большая Дергуновка</w:t>
      </w:r>
      <w:r>
        <w:rPr>
          <w:rFonts w:ascii="Times New Roman" w:hAnsi="Times New Roman" w:cs="Times New Roman"/>
          <w:sz w:val="28"/>
          <w:szCs w:val="28"/>
        </w:rPr>
        <w:t xml:space="preserve">  муниципального района</w:t>
      </w:r>
    </w:p>
    <w:p w:rsidR="006114A7" w:rsidRDefault="006114A7" w:rsidP="006114A7">
      <w:pPr>
        <w:spacing w:after="0" w:line="120" w:lineRule="atLeast"/>
        <w:jc w:val="both"/>
        <w:rPr>
          <w:rFonts w:ascii="Times New Roman" w:hAnsi="Times New Roman" w:cs="Times New Roman"/>
          <w:sz w:val="28"/>
          <w:szCs w:val="28"/>
        </w:rPr>
      </w:pPr>
      <w:r>
        <w:rPr>
          <w:rFonts w:ascii="Times New Roman" w:hAnsi="Times New Roman" w:cs="Times New Roman"/>
          <w:sz w:val="28"/>
          <w:szCs w:val="28"/>
        </w:rPr>
        <w:t>Большеглушицкий Самарской области                                       В.И. Дыхно</w:t>
      </w:r>
    </w:p>
    <w:p w:rsidR="006114A7" w:rsidRDefault="006114A7" w:rsidP="006114A7">
      <w:pPr>
        <w:spacing w:after="0" w:line="120" w:lineRule="atLeast"/>
        <w:jc w:val="both"/>
        <w:rPr>
          <w:rFonts w:ascii="Times New Roman" w:hAnsi="Times New Roman" w:cs="Times New Roman"/>
          <w:sz w:val="28"/>
          <w:szCs w:val="28"/>
        </w:rPr>
      </w:pPr>
    </w:p>
    <w:p w:rsidR="006114A7" w:rsidRDefault="006114A7" w:rsidP="006114A7">
      <w:pPr>
        <w:spacing w:after="0" w:line="120" w:lineRule="atLeas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Собрания представителей </w:t>
      </w:r>
    </w:p>
    <w:p w:rsidR="006114A7" w:rsidRDefault="006114A7" w:rsidP="006114A7">
      <w:pPr>
        <w:spacing w:after="0" w:line="120" w:lineRule="atLeas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Pr>
          <w:rFonts w:ascii="Times New Roman" w:hAnsi="Times New Roman" w:cs="Times New Roman"/>
          <w:noProof/>
          <w:color w:val="000000"/>
          <w:sz w:val="28"/>
          <w:szCs w:val="28"/>
        </w:rPr>
        <w:t>Большая Дергуновка</w:t>
      </w:r>
      <w:r>
        <w:rPr>
          <w:rFonts w:ascii="Times New Roman" w:hAnsi="Times New Roman" w:cs="Times New Roman"/>
          <w:sz w:val="28"/>
          <w:szCs w:val="28"/>
        </w:rPr>
        <w:t xml:space="preserve">  </w:t>
      </w:r>
    </w:p>
    <w:p w:rsidR="006114A7" w:rsidRDefault="006114A7" w:rsidP="006114A7">
      <w:pPr>
        <w:spacing w:after="0" w:line="120" w:lineRule="atLeast"/>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района Большеглушицкий </w:t>
      </w:r>
    </w:p>
    <w:p w:rsidR="006114A7" w:rsidRDefault="006114A7" w:rsidP="006114A7">
      <w:pPr>
        <w:spacing w:after="0" w:line="120" w:lineRule="atLeast"/>
        <w:outlineLvl w:val="0"/>
        <w:rPr>
          <w:rFonts w:ascii="Times New Roman" w:hAnsi="Times New Roman" w:cs="Times New Roman"/>
          <w:sz w:val="28"/>
          <w:szCs w:val="28"/>
        </w:rPr>
      </w:pPr>
      <w:r>
        <w:rPr>
          <w:rFonts w:ascii="Times New Roman" w:hAnsi="Times New Roman" w:cs="Times New Roman"/>
          <w:color w:val="000000"/>
          <w:sz w:val="28"/>
          <w:szCs w:val="28"/>
        </w:rPr>
        <w:t xml:space="preserve">Самарской области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А.В. Чечин   </w:t>
      </w:r>
    </w:p>
    <w:p w:rsidR="00EE3CE4" w:rsidRDefault="00EE3CE4" w:rsidP="00581CC4">
      <w:pPr>
        <w:pStyle w:val="ConsTitle"/>
        <w:widowControl/>
        <w:ind w:right="-284"/>
        <w:rPr>
          <w:rFonts w:ascii="Times New Roman" w:hAnsi="Times New Roman" w:cs="Times New Roman"/>
          <w:b w:val="0"/>
          <w:bCs w:val="0"/>
          <w:sz w:val="24"/>
          <w:szCs w:val="24"/>
        </w:rPr>
      </w:pPr>
    </w:p>
    <w:p w:rsidR="006114A7" w:rsidRDefault="006114A7" w:rsidP="00581CC4">
      <w:pPr>
        <w:pStyle w:val="ConsTitle"/>
        <w:widowControl/>
        <w:ind w:right="-284"/>
        <w:rPr>
          <w:rFonts w:ascii="Times New Roman" w:hAnsi="Times New Roman" w:cs="Times New Roman"/>
          <w:b w:val="0"/>
          <w:bCs w:val="0"/>
          <w:sz w:val="24"/>
          <w:szCs w:val="24"/>
        </w:rPr>
      </w:pPr>
    </w:p>
    <w:p w:rsidR="00EE3CE4" w:rsidRDefault="00EE3CE4" w:rsidP="00581CC4">
      <w:pPr>
        <w:pStyle w:val="ConsTitle"/>
        <w:widowControl/>
        <w:ind w:right="-284"/>
        <w:rPr>
          <w:rFonts w:ascii="Times New Roman" w:hAnsi="Times New Roman" w:cs="Times New Roman"/>
          <w:b w:val="0"/>
          <w:bCs w:val="0"/>
          <w:sz w:val="24"/>
          <w:szCs w:val="24"/>
        </w:rPr>
      </w:pPr>
    </w:p>
    <w:p w:rsidR="00581CC4" w:rsidRDefault="00581CC4" w:rsidP="00581CC4">
      <w:pPr>
        <w:pStyle w:val="ConsTitle"/>
        <w:widowControl/>
        <w:ind w:right="-284"/>
        <w:rPr>
          <w:rFonts w:ascii="Times New Roman" w:hAnsi="Times New Roman" w:cs="Times New Roman"/>
          <w:b w:val="0"/>
          <w:bCs w:val="0"/>
          <w:sz w:val="24"/>
          <w:szCs w:val="24"/>
        </w:rPr>
      </w:pPr>
    </w:p>
    <w:p w:rsidR="006114A7" w:rsidRDefault="006114A7" w:rsidP="00581CC4">
      <w:pPr>
        <w:pStyle w:val="ConsTitle"/>
        <w:widowControl/>
        <w:ind w:right="-284"/>
        <w:rPr>
          <w:rFonts w:ascii="Times New Roman" w:hAnsi="Times New Roman" w:cs="Times New Roman"/>
          <w:b w:val="0"/>
          <w:bCs w:val="0"/>
          <w:sz w:val="24"/>
          <w:szCs w:val="24"/>
        </w:rPr>
      </w:pPr>
    </w:p>
    <w:p w:rsidR="00EE3CE4" w:rsidRPr="00581CC4" w:rsidRDefault="00EE3CE4" w:rsidP="00581CC4">
      <w:pPr>
        <w:pStyle w:val="ConsTitle"/>
        <w:widowControl/>
        <w:ind w:right="-284"/>
        <w:rPr>
          <w:rFonts w:ascii="Times New Roman" w:hAnsi="Times New Roman" w:cs="Times New Roman"/>
          <w:b w:val="0"/>
          <w:bCs w:val="0"/>
          <w:sz w:val="24"/>
          <w:szCs w:val="24"/>
        </w:rPr>
      </w:pPr>
    </w:p>
    <w:p w:rsidR="00581CC4" w:rsidRPr="00581CC4" w:rsidRDefault="00581CC4" w:rsidP="00581CC4">
      <w:pPr>
        <w:pStyle w:val="ConsTitle"/>
        <w:widowControl/>
        <w:ind w:left="-567" w:right="-284"/>
        <w:jc w:val="right"/>
        <w:rPr>
          <w:rFonts w:ascii="Times New Roman" w:hAnsi="Times New Roman" w:cs="Times New Roman"/>
          <w:b w:val="0"/>
          <w:bCs w:val="0"/>
          <w:sz w:val="20"/>
          <w:szCs w:val="24"/>
        </w:rPr>
      </w:pPr>
      <w:r w:rsidRPr="00581CC4">
        <w:rPr>
          <w:rFonts w:ascii="Times New Roman" w:hAnsi="Times New Roman" w:cs="Times New Roman"/>
          <w:b w:val="0"/>
          <w:bCs w:val="0"/>
          <w:sz w:val="20"/>
          <w:szCs w:val="24"/>
        </w:rPr>
        <w:lastRenderedPageBreak/>
        <w:t xml:space="preserve">Приложение </w:t>
      </w:r>
    </w:p>
    <w:p w:rsidR="00581CC4" w:rsidRPr="00581CC4" w:rsidRDefault="00581CC4" w:rsidP="00581CC4">
      <w:pPr>
        <w:pStyle w:val="ConsTitle"/>
        <w:widowControl/>
        <w:ind w:left="-567" w:right="-284"/>
        <w:jc w:val="right"/>
        <w:rPr>
          <w:rFonts w:ascii="Times New Roman" w:hAnsi="Times New Roman" w:cs="Times New Roman"/>
          <w:b w:val="0"/>
          <w:bCs w:val="0"/>
          <w:sz w:val="20"/>
          <w:szCs w:val="24"/>
        </w:rPr>
      </w:pPr>
      <w:r w:rsidRPr="00581CC4">
        <w:rPr>
          <w:rFonts w:ascii="Times New Roman" w:hAnsi="Times New Roman" w:cs="Times New Roman"/>
          <w:b w:val="0"/>
          <w:bCs w:val="0"/>
          <w:sz w:val="20"/>
          <w:szCs w:val="24"/>
        </w:rPr>
        <w:t>к решению Собрания представителей</w:t>
      </w:r>
    </w:p>
    <w:p w:rsidR="00581CC4" w:rsidRPr="00581CC4" w:rsidRDefault="00581CC4" w:rsidP="00581CC4">
      <w:pPr>
        <w:pStyle w:val="ConsTitle"/>
        <w:widowControl/>
        <w:ind w:left="-567" w:right="-284"/>
        <w:jc w:val="right"/>
        <w:rPr>
          <w:rFonts w:ascii="Times New Roman" w:hAnsi="Times New Roman" w:cs="Times New Roman"/>
          <w:b w:val="0"/>
          <w:bCs w:val="0"/>
          <w:sz w:val="20"/>
          <w:szCs w:val="24"/>
        </w:rPr>
      </w:pPr>
      <w:r w:rsidRPr="00581CC4">
        <w:rPr>
          <w:rFonts w:ascii="Times New Roman" w:hAnsi="Times New Roman" w:cs="Times New Roman"/>
          <w:b w:val="0"/>
          <w:bCs w:val="0"/>
          <w:sz w:val="20"/>
          <w:szCs w:val="24"/>
        </w:rPr>
        <w:t xml:space="preserve">сельского поселения Большая Дергуновка </w:t>
      </w:r>
    </w:p>
    <w:p w:rsidR="00581CC4" w:rsidRPr="00581CC4" w:rsidRDefault="00581CC4" w:rsidP="00581CC4">
      <w:pPr>
        <w:pStyle w:val="ConsTitle"/>
        <w:widowControl/>
        <w:ind w:left="-567" w:right="-284"/>
        <w:jc w:val="right"/>
        <w:rPr>
          <w:rFonts w:ascii="Times New Roman" w:hAnsi="Times New Roman" w:cs="Times New Roman"/>
          <w:b w:val="0"/>
          <w:bCs w:val="0"/>
          <w:sz w:val="20"/>
          <w:szCs w:val="24"/>
        </w:rPr>
      </w:pPr>
      <w:r w:rsidRPr="00581CC4">
        <w:rPr>
          <w:rFonts w:ascii="Times New Roman" w:hAnsi="Times New Roman" w:cs="Times New Roman"/>
          <w:b w:val="0"/>
          <w:bCs w:val="0"/>
          <w:sz w:val="20"/>
          <w:szCs w:val="24"/>
        </w:rPr>
        <w:t xml:space="preserve">муниципального района Большеглушицкий </w:t>
      </w:r>
    </w:p>
    <w:p w:rsidR="00581CC4" w:rsidRPr="00581CC4" w:rsidRDefault="00581CC4" w:rsidP="00581CC4">
      <w:pPr>
        <w:pStyle w:val="ConsTitle"/>
        <w:widowControl/>
        <w:ind w:left="-567" w:right="-284"/>
        <w:jc w:val="right"/>
        <w:rPr>
          <w:rFonts w:ascii="Times New Roman" w:hAnsi="Times New Roman" w:cs="Times New Roman"/>
          <w:b w:val="0"/>
          <w:sz w:val="20"/>
          <w:szCs w:val="24"/>
        </w:rPr>
      </w:pPr>
      <w:r w:rsidRPr="00581CC4">
        <w:rPr>
          <w:rFonts w:ascii="Times New Roman" w:hAnsi="Times New Roman" w:cs="Times New Roman"/>
          <w:b w:val="0"/>
          <w:bCs w:val="0"/>
          <w:sz w:val="20"/>
          <w:szCs w:val="24"/>
        </w:rPr>
        <w:t>Самарской области «</w:t>
      </w:r>
      <w:r w:rsidRPr="00581CC4">
        <w:rPr>
          <w:rFonts w:ascii="Times New Roman" w:hAnsi="Times New Roman" w:cs="Times New Roman"/>
          <w:b w:val="0"/>
          <w:sz w:val="20"/>
          <w:szCs w:val="24"/>
        </w:rPr>
        <w:t xml:space="preserve">Об утверждении Положения </w:t>
      </w:r>
    </w:p>
    <w:p w:rsidR="00581CC4" w:rsidRPr="00581CC4" w:rsidRDefault="00581CC4" w:rsidP="00581CC4">
      <w:pPr>
        <w:pStyle w:val="ConsTitle"/>
        <w:widowControl/>
        <w:ind w:left="-567" w:right="-284"/>
        <w:jc w:val="right"/>
        <w:rPr>
          <w:rFonts w:ascii="Times New Roman" w:hAnsi="Times New Roman" w:cs="Times New Roman"/>
          <w:b w:val="0"/>
          <w:sz w:val="20"/>
          <w:szCs w:val="24"/>
        </w:rPr>
      </w:pPr>
      <w:r w:rsidRPr="00581CC4">
        <w:rPr>
          <w:rFonts w:ascii="Times New Roman" w:hAnsi="Times New Roman" w:cs="Times New Roman"/>
          <w:b w:val="0"/>
          <w:sz w:val="20"/>
          <w:szCs w:val="24"/>
        </w:rPr>
        <w:t xml:space="preserve">о бюджетном устройстве и бюджетном процессе </w:t>
      </w:r>
    </w:p>
    <w:p w:rsidR="00581CC4" w:rsidRPr="00581CC4" w:rsidRDefault="00581CC4" w:rsidP="00581CC4">
      <w:pPr>
        <w:pStyle w:val="ConsTitle"/>
        <w:widowControl/>
        <w:ind w:left="-567" w:right="-284"/>
        <w:jc w:val="right"/>
        <w:rPr>
          <w:rFonts w:ascii="Times New Roman" w:hAnsi="Times New Roman" w:cs="Times New Roman"/>
          <w:b w:val="0"/>
          <w:sz w:val="20"/>
          <w:szCs w:val="24"/>
        </w:rPr>
      </w:pPr>
      <w:r w:rsidRPr="00581CC4">
        <w:rPr>
          <w:rFonts w:ascii="Times New Roman" w:hAnsi="Times New Roman" w:cs="Times New Roman"/>
          <w:b w:val="0"/>
          <w:sz w:val="20"/>
          <w:szCs w:val="24"/>
        </w:rPr>
        <w:t xml:space="preserve">в сельском поселении </w:t>
      </w:r>
      <w:r w:rsidRPr="00581CC4">
        <w:rPr>
          <w:rFonts w:ascii="Times New Roman" w:hAnsi="Times New Roman" w:cs="Times New Roman"/>
          <w:b w:val="0"/>
          <w:bCs w:val="0"/>
          <w:sz w:val="20"/>
          <w:szCs w:val="24"/>
        </w:rPr>
        <w:t xml:space="preserve">Большая Дергуновка </w:t>
      </w:r>
      <w:r w:rsidRPr="00581CC4">
        <w:rPr>
          <w:rFonts w:ascii="Times New Roman" w:hAnsi="Times New Roman" w:cs="Times New Roman"/>
          <w:b w:val="0"/>
          <w:sz w:val="20"/>
          <w:szCs w:val="24"/>
        </w:rPr>
        <w:t xml:space="preserve">муниципального района </w:t>
      </w:r>
    </w:p>
    <w:p w:rsidR="00581CC4" w:rsidRPr="00581CC4" w:rsidRDefault="00581CC4" w:rsidP="00581CC4">
      <w:pPr>
        <w:pStyle w:val="ConsTitle"/>
        <w:widowControl/>
        <w:ind w:left="-567" w:right="-284"/>
        <w:jc w:val="right"/>
        <w:rPr>
          <w:rFonts w:ascii="Times New Roman" w:hAnsi="Times New Roman" w:cs="Times New Roman"/>
          <w:b w:val="0"/>
          <w:sz w:val="20"/>
          <w:szCs w:val="24"/>
        </w:rPr>
      </w:pPr>
      <w:r w:rsidRPr="00581CC4">
        <w:rPr>
          <w:rFonts w:ascii="Times New Roman" w:hAnsi="Times New Roman" w:cs="Times New Roman"/>
          <w:b w:val="0"/>
          <w:sz w:val="20"/>
          <w:szCs w:val="24"/>
        </w:rPr>
        <w:t>Большеглушицкий Самарской области»</w:t>
      </w:r>
    </w:p>
    <w:p w:rsidR="00581CC4" w:rsidRPr="00581CC4" w:rsidRDefault="00581CC4" w:rsidP="00581CC4">
      <w:pPr>
        <w:pStyle w:val="ConsTitle"/>
        <w:widowControl/>
        <w:ind w:left="-567" w:right="-284"/>
        <w:jc w:val="right"/>
        <w:rPr>
          <w:rFonts w:ascii="Times New Roman" w:hAnsi="Times New Roman" w:cs="Times New Roman"/>
          <w:b w:val="0"/>
          <w:sz w:val="20"/>
          <w:szCs w:val="24"/>
        </w:rPr>
      </w:pPr>
      <w:r w:rsidRPr="00581CC4">
        <w:rPr>
          <w:rFonts w:ascii="Times New Roman" w:hAnsi="Times New Roman" w:cs="Times New Roman"/>
          <w:b w:val="0"/>
          <w:sz w:val="20"/>
          <w:szCs w:val="24"/>
        </w:rPr>
        <w:t>от  17 июня 2016 г.</w:t>
      </w:r>
      <w:r w:rsidR="00E347DA">
        <w:rPr>
          <w:rFonts w:ascii="Times New Roman" w:hAnsi="Times New Roman" w:cs="Times New Roman"/>
          <w:b w:val="0"/>
          <w:sz w:val="20"/>
          <w:szCs w:val="24"/>
        </w:rPr>
        <w:t xml:space="preserve"> </w:t>
      </w:r>
      <w:r w:rsidRPr="00581CC4">
        <w:rPr>
          <w:rFonts w:ascii="Times New Roman" w:hAnsi="Times New Roman" w:cs="Times New Roman"/>
          <w:b w:val="0"/>
          <w:sz w:val="20"/>
          <w:szCs w:val="24"/>
        </w:rPr>
        <w:t xml:space="preserve">№ 52 </w:t>
      </w:r>
    </w:p>
    <w:p w:rsidR="00581CC4" w:rsidRPr="00581CC4" w:rsidRDefault="00581CC4" w:rsidP="00581CC4">
      <w:pPr>
        <w:pStyle w:val="ConsTitle"/>
        <w:widowControl/>
        <w:spacing w:before="120" w:after="120"/>
        <w:ind w:left="-567" w:right="-284"/>
        <w:jc w:val="center"/>
        <w:rPr>
          <w:rFonts w:ascii="Times New Roman" w:hAnsi="Times New Roman" w:cs="Times New Roman"/>
          <w:sz w:val="24"/>
          <w:szCs w:val="24"/>
        </w:rPr>
      </w:pPr>
    </w:p>
    <w:p w:rsidR="00581CC4" w:rsidRPr="00581CC4" w:rsidRDefault="00581CC4" w:rsidP="00581CC4">
      <w:pPr>
        <w:pStyle w:val="ConsTitle"/>
        <w:widowControl/>
        <w:spacing w:line="120" w:lineRule="atLeast"/>
        <w:ind w:left="-567" w:right="-284"/>
        <w:jc w:val="center"/>
        <w:rPr>
          <w:rFonts w:ascii="Times New Roman" w:hAnsi="Times New Roman" w:cs="Times New Roman"/>
          <w:sz w:val="24"/>
          <w:szCs w:val="24"/>
        </w:rPr>
      </w:pPr>
      <w:r w:rsidRPr="00581CC4">
        <w:rPr>
          <w:rFonts w:ascii="Times New Roman" w:hAnsi="Times New Roman" w:cs="Times New Roman"/>
          <w:sz w:val="24"/>
          <w:szCs w:val="24"/>
        </w:rPr>
        <w:t>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Раздел I. Общие положения</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1. Правоотношения, регулируемые настоящим Положением</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proofErr w:type="gramStart"/>
      <w:r w:rsidRPr="00581CC4">
        <w:rPr>
          <w:rFonts w:ascii="Times New Roman" w:hAnsi="Times New Roman" w:cs="Times New Roman"/>
          <w:sz w:val="24"/>
          <w:szCs w:val="24"/>
        </w:rPr>
        <w:t>Настоящее Положение  о бюджетном устройстве и бюджетном процессе в сельском поселении Большая Дергуновка  муниципального района Большеглушицкий Самарской области (далее -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сельского поселения Большая Дергуновка    муниципального района Большеглушицкий Самарской области (далее – Устав сельского поселения) регулирует бюджетные правоотношения, возникающие между субъектами бюджетных правоотношений в процессе  составления и</w:t>
      </w:r>
      <w:proofErr w:type="gramEnd"/>
      <w:r w:rsidRPr="00581CC4">
        <w:rPr>
          <w:rFonts w:ascii="Times New Roman" w:hAnsi="Times New Roman" w:cs="Times New Roman"/>
          <w:sz w:val="24"/>
          <w:szCs w:val="24"/>
        </w:rPr>
        <w:t xml:space="preserve"> рассмотрения, утверждения и  исполнения бюджета  сельского поселения Большая Дергуновка    муниципального района Большеглушицкий Самарской области на очередной финансовый год и плановый период (далее - местный бюджет),  </w:t>
      </w:r>
      <w:proofErr w:type="gramStart"/>
      <w:r w:rsidRPr="00581CC4">
        <w:rPr>
          <w:rFonts w:ascii="Times New Roman" w:hAnsi="Times New Roman" w:cs="Times New Roman"/>
          <w:sz w:val="24"/>
          <w:szCs w:val="24"/>
        </w:rPr>
        <w:t>контроля за</w:t>
      </w:r>
      <w:proofErr w:type="gramEnd"/>
      <w:r w:rsidRPr="00581CC4">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581CC4" w:rsidRPr="00581CC4" w:rsidRDefault="00581CC4" w:rsidP="00581CC4">
      <w:pPr>
        <w:pStyle w:val="ConsNonformat"/>
        <w:widowControl/>
        <w:spacing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2. Правовые основы осуществления бюджетных правоотношений в сельском поселении   Большая Дергуновка муниципального района Большеглушицкий Самарской области</w:t>
      </w:r>
    </w:p>
    <w:p w:rsidR="00581CC4" w:rsidRPr="00581CC4" w:rsidRDefault="00581CC4" w:rsidP="00581CC4">
      <w:pPr>
        <w:pStyle w:val="ConsNonformat"/>
        <w:widowControl/>
        <w:spacing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Бюджетные правоотношения осуществляются в соответствии с Бюджетным кодексом Российской Федерации, иными актами бюджетного законодательства Российской Федерации, актами бюджетного законодательства Самарской области, иным законодательством Российской Федерации и Самарской области, Уставом сельского поселения, муниципальными правовыми актами сельского поселения Большая Дергуновка муниципального района Большеглушицкий Самарской области, регулирующими бюджетные правоотношения, настоящим Положением.</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3. Понятия и термины, применяемые в настоящем Положении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Понятия и термины, используемые в настоящем Положении, применяются в том значении, в котором они определены Бюджетным кодексом Ро</w:t>
      </w:r>
      <w:r>
        <w:rPr>
          <w:rFonts w:ascii="Times New Roman" w:hAnsi="Times New Roman" w:cs="Times New Roman"/>
          <w:sz w:val="24"/>
          <w:szCs w:val="24"/>
        </w:rPr>
        <w:t>ссийской Федерации</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sz w:val="24"/>
          <w:szCs w:val="24"/>
        </w:rPr>
      </w:pPr>
      <w:bookmarkStart w:id="0" w:name="sub_3"/>
      <w:bookmarkEnd w:id="0"/>
      <w:r w:rsidRPr="00581CC4">
        <w:rPr>
          <w:rFonts w:ascii="Times New Roman" w:hAnsi="Times New Roman" w:cs="Times New Roman"/>
          <w:b/>
          <w:sz w:val="24"/>
          <w:szCs w:val="24"/>
        </w:rPr>
        <w:t>Пункт 4. Особенности применения бюджетной классификации Российской Федерации в сельском поселении Большая Дергуновка  муниципального района Большеглушицкий Самарской области</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sz w:val="24"/>
          <w:szCs w:val="24"/>
        </w:rPr>
      </w:pPr>
      <w:r w:rsidRPr="00581CC4">
        <w:rPr>
          <w:rFonts w:ascii="Times New Roman" w:hAnsi="Times New Roman" w:cs="Times New Roman"/>
          <w:b/>
          <w:sz w:val="24"/>
          <w:szCs w:val="24"/>
        </w:rPr>
        <w:t xml:space="preserve"> (далее – сельское поселение)</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w:t>
      </w:r>
      <w:r w:rsidRPr="00581CC4">
        <w:rPr>
          <w:rFonts w:ascii="Times New Roman" w:hAnsi="Times New Roman" w:cs="Times New Roman"/>
          <w:sz w:val="24"/>
          <w:szCs w:val="24"/>
        </w:rPr>
        <w:tab/>
        <w:t xml:space="preserve"> В целях обеспечения сопоставимости показателей местного бюджета с бюджетами других уровней бюджетной системы Российской Федерации при составлении и исполнении местного бюджета, составлении бюджетной отчетности применяется бюджетная классификация Российской Федерации. Бюджетная классификация Российской Федерации применяется в соответствии с действующим законодательством.</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5. Основные этапы</w:t>
      </w:r>
      <w:r>
        <w:rPr>
          <w:rFonts w:ascii="Times New Roman" w:hAnsi="Times New Roman" w:cs="Times New Roman"/>
          <w:b/>
          <w:bCs/>
          <w:sz w:val="24"/>
          <w:szCs w:val="24"/>
        </w:rPr>
        <w:t xml:space="preserve"> бюджетного процесса </w:t>
      </w:r>
      <w:r w:rsidRPr="00581CC4">
        <w:rPr>
          <w:rFonts w:ascii="Times New Roman" w:hAnsi="Times New Roman" w:cs="Times New Roman"/>
          <w:b/>
          <w:bCs/>
          <w:sz w:val="24"/>
          <w:szCs w:val="24"/>
        </w:rPr>
        <w:t xml:space="preserve">  в сельском поселении</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Бюджетный процесс в сельском поселении включает следующие этапы:</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составление проекта местного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рассмотрение и утверждение местного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исполнение местного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составление, рассмотрение и утверждение отчета об исполнении местного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организация и осуществление муниципального финансового контроля.</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6. Участники бюджетного процесса</w:t>
      </w:r>
    </w:p>
    <w:p w:rsidR="00EE3CE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Участниками бюджетного процесса в  сельском поселении  являются: </w:t>
      </w:r>
    </w:p>
    <w:p w:rsidR="00EE3CE4" w:rsidRDefault="00EE3CE4" w:rsidP="00581CC4">
      <w:pPr>
        <w:pStyle w:val="ConsNormal"/>
        <w:widowControl/>
        <w:spacing w:line="120" w:lineRule="atLeast"/>
        <w:ind w:left="-567" w:right="-284" w:firstLine="0"/>
        <w:jc w:val="both"/>
        <w:rPr>
          <w:rFonts w:ascii="Times New Roman" w:hAnsi="Times New Roman" w:cs="Times New Roman"/>
          <w:sz w:val="24"/>
          <w:szCs w:val="24"/>
        </w:rPr>
      </w:pPr>
    </w:p>
    <w:p w:rsidR="00EE3CE4" w:rsidRDefault="00EE3CE4" w:rsidP="00581CC4">
      <w:pPr>
        <w:pStyle w:val="ConsNormal"/>
        <w:widowControl/>
        <w:spacing w:line="120" w:lineRule="atLeast"/>
        <w:ind w:left="-567" w:right="-284" w:firstLine="0"/>
        <w:jc w:val="both"/>
        <w:rPr>
          <w:rFonts w:ascii="Times New Roman" w:hAnsi="Times New Roman" w:cs="Times New Roman"/>
          <w:sz w:val="24"/>
          <w:szCs w:val="24"/>
        </w:rPr>
      </w:pPr>
    </w:p>
    <w:p w:rsidR="00EE3CE4" w:rsidRDefault="00EE3CE4" w:rsidP="00581CC4">
      <w:pPr>
        <w:pStyle w:val="ConsNormal"/>
        <w:widowControl/>
        <w:spacing w:line="120" w:lineRule="atLeast"/>
        <w:ind w:left="-567" w:right="-284" w:firstLine="0"/>
        <w:jc w:val="both"/>
        <w:rPr>
          <w:rFonts w:ascii="Times New Roman" w:hAnsi="Times New Roman" w:cs="Times New Roman"/>
          <w:sz w:val="24"/>
          <w:szCs w:val="24"/>
        </w:rPr>
      </w:pPr>
    </w:p>
    <w:p w:rsidR="00EE3CE4" w:rsidRDefault="00EE3CE4" w:rsidP="00581CC4">
      <w:pPr>
        <w:pStyle w:val="ConsNormal"/>
        <w:widowControl/>
        <w:spacing w:line="120" w:lineRule="atLeast"/>
        <w:ind w:left="-567" w:right="-284" w:firstLine="0"/>
        <w:jc w:val="both"/>
        <w:rPr>
          <w:rFonts w:ascii="Times New Roman" w:hAnsi="Times New Roman" w:cs="Times New Roman"/>
          <w:sz w:val="24"/>
          <w:szCs w:val="24"/>
        </w:rPr>
      </w:pPr>
    </w:p>
    <w:p w:rsidR="00EE3CE4" w:rsidRDefault="00EE3CE4" w:rsidP="00581CC4">
      <w:pPr>
        <w:pStyle w:val="ConsNormal"/>
        <w:widowControl/>
        <w:spacing w:line="120" w:lineRule="atLeast"/>
        <w:ind w:left="-567" w:right="-284" w:firstLine="0"/>
        <w:jc w:val="both"/>
        <w:rPr>
          <w:rFonts w:ascii="Times New Roman" w:hAnsi="Times New Roman" w:cs="Times New Roman"/>
          <w:sz w:val="24"/>
          <w:szCs w:val="24"/>
        </w:rPr>
      </w:pPr>
    </w:p>
    <w:p w:rsidR="00EE3CE4" w:rsidRDefault="00EE3CE4" w:rsidP="00581CC4">
      <w:pPr>
        <w:pStyle w:val="ConsNormal"/>
        <w:widowControl/>
        <w:spacing w:line="120" w:lineRule="atLeast"/>
        <w:ind w:left="-567" w:right="-284" w:firstLine="0"/>
        <w:jc w:val="both"/>
        <w:rPr>
          <w:rFonts w:ascii="Times New Roman" w:hAnsi="Times New Roman" w:cs="Times New Roman"/>
          <w:sz w:val="24"/>
          <w:szCs w:val="24"/>
        </w:rPr>
      </w:pP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lastRenderedPageBreak/>
        <w:t>-  Глава сельского поселения    Большая Дергуновка  муниципального района Большеглушицкий Самарской области (далее – Глава сельского поселения);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Собрание представителей сельского поселения  Большая Дергуновка  муниципального района Большеглушицкий Самарской области (далее – Собрание представителей);</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Центральный банк Российской Федерации;</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Контрольный орган (далее – контрольный орган);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главные распорядители (распорядители) бюджетных средств;</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главные администраторы (администраторы) доходов  бюджета;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главные администраторы (администраторы) источников финансирования дефицита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получатели бюджетных средств.</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7. Бюджетные полномочия участников бюджетного процесса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1. Бюджетные полномочия Главы сельского поселения: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определяет основные направления бюджетной политики и основные направления налоговой политики  сельского поселения;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вносит на рассмотрение и утверждение Собранием  представителей проект местного бюджета с необходимыми документами и материалами, а также отчет об исполнении местного бюджета;</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вносит предложения по изменениям в решение об утверждении  местного бюджета в Собрание представителей;</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вносит в Собрание представителей предложения по установлению, изменению, отмене местных налогов и сборов, введению и отмене налоговых льгот по местным налогам;</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и Уставом сельского поселения.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2. Бюджетные полномочия Собрания представителей:</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устанавливает, изменяет, отменяет и предоставляет льготы по местным налогам в пределах прав, предоставленных </w:t>
      </w:r>
      <w:hyperlink r:id="rId6" w:history="1">
        <w:r w:rsidRPr="00581CC4">
          <w:rPr>
            <w:rStyle w:val="a4"/>
            <w:rFonts w:ascii="Times New Roman" w:hAnsi="Times New Roman" w:cs="Times New Roman"/>
            <w:sz w:val="24"/>
            <w:szCs w:val="24"/>
          </w:rPr>
          <w:t>законодательством</w:t>
        </w:r>
      </w:hyperlink>
      <w:r w:rsidRPr="00581CC4">
        <w:rPr>
          <w:rFonts w:ascii="Times New Roman" w:hAnsi="Times New Roman" w:cs="Times New Roman"/>
          <w:sz w:val="24"/>
          <w:szCs w:val="24"/>
        </w:rPr>
        <w:t xml:space="preserve"> Российской Федерации о налогах и сборах; </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рассматривает и утверждает местный бюджет и отчет о его исполнении;</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Собрания представителей, в ходе проводимых Собранием представителей слушаний и в связи с депутатскими запросами;</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lang w:eastAsia="ru-RU"/>
        </w:rPr>
        <w:t xml:space="preserve">- осуществляет другие полномочия в соответствии с законодательством Российской Федерации, иными нормативными правовыми актами Российской Федерации, а также Уставом Самарской области, Уставом сельского поселения.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3. Бюджетные полномочия Администрации  сельского поселения: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организует составление прогноза социально-экономического развития сельского поселения;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обеспечивает составление проекта местного  бюджета на очередной финансовый год и на плановый период;</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вносит проект местного бюджета с необходимыми документами и материалами на  утверждение  Собранием представителей;</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обеспечивает исполнение местного бюджета и составление бюджетной отчетности;</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w:t>
      </w:r>
      <w:proofErr w:type="gramStart"/>
      <w:r w:rsidRPr="00581CC4">
        <w:rPr>
          <w:rFonts w:ascii="Times New Roman" w:hAnsi="Times New Roman" w:cs="Times New Roman"/>
          <w:sz w:val="24"/>
          <w:szCs w:val="24"/>
        </w:rPr>
        <w:t>предоставляет отчет</w:t>
      </w:r>
      <w:proofErr w:type="gramEnd"/>
      <w:r w:rsidRPr="00581CC4">
        <w:rPr>
          <w:rFonts w:ascii="Times New Roman" w:hAnsi="Times New Roman" w:cs="Times New Roman"/>
          <w:sz w:val="24"/>
          <w:szCs w:val="24"/>
        </w:rPr>
        <w:t xml:space="preserve"> об исполнении местного бюджета на утверждение Собранием представителей;</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обеспечивает управление муниципальным долгом;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4.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составляет проект местного бюджета  на очередной финансовый год и на плановый период;</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представляет в Администрацию сельского поселения проект местного бюджета с необходимыми документами и материалами для внесения в Собрание представителей;</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составляет и ведет сводную бюджетную роспись, представляет сводную бюджетную роспись Собранию представителей;</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организует исполнение местного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устанавливает порядок составления бюджетной отчетности;</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lastRenderedPageBreak/>
        <w:t>-  составляет отчет об исполнении местного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ведет сводный реестр расходных обязательств;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осуществляет  контроль за </w:t>
      </w:r>
      <w:proofErr w:type="spellStart"/>
      <w:r w:rsidRPr="00581CC4">
        <w:rPr>
          <w:rFonts w:ascii="Times New Roman" w:hAnsi="Times New Roman" w:cs="Times New Roman"/>
          <w:sz w:val="24"/>
          <w:szCs w:val="24"/>
        </w:rPr>
        <w:t>непревышением</w:t>
      </w:r>
      <w:proofErr w:type="spellEnd"/>
      <w:r w:rsidRPr="00581CC4">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осуществляет  </w:t>
      </w:r>
      <w:proofErr w:type="gramStart"/>
      <w:r w:rsidRPr="00581CC4">
        <w:rPr>
          <w:rFonts w:ascii="Times New Roman" w:hAnsi="Times New Roman" w:cs="Times New Roman"/>
          <w:sz w:val="24"/>
          <w:szCs w:val="24"/>
        </w:rPr>
        <w:t>контроль за</w:t>
      </w:r>
      <w:proofErr w:type="gramEnd"/>
      <w:r w:rsidRPr="00581CC4">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получателем бюджетных средств;</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lang w:eastAsia="ru-RU"/>
        </w:rPr>
        <w:t xml:space="preserve">- осуществляет </w:t>
      </w:r>
      <w:proofErr w:type="gramStart"/>
      <w:r w:rsidRPr="00581CC4">
        <w:rPr>
          <w:rFonts w:ascii="Times New Roman" w:hAnsi="Times New Roman" w:cs="Times New Roman"/>
          <w:sz w:val="24"/>
          <w:szCs w:val="24"/>
          <w:lang w:eastAsia="ru-RU"/>
        </w:rPr>
        <w:t>контроль  за</w:t>
      </w:r>
      <w:proofErr w:type="gramEnd"/>
      <w:r w:rsidRPr="00581CC4">
        <w:rPr>
          <w:rFonts w:ascii="Times New Roman" w:hAnsi="Times New Roman" w:cs="Times New Roman"/>
          <w:sz w:val="24"/>
          <w:szCs w:val="24"/>
          <w:lang w:eastAsia="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5. Контрольный орган: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w:t>
      </w:r>
      <w:r w:rsidRPr="00581CC4">
        <w:rPr>
          <w:rFonts w:ascii="Times New Roman" w:hAnsi="Times New Roman" w:cs="Times New Roman"/>
          <w:bCs/>
          <w:sz w:val="24"/>
          <w:szCs w:val="24"/>
          <w:lang w:eastAsia="ru-RU"/>
        </w:rPr>
        <w:t xml:space="preserve">осуществляет </w:t>
      </w:r>
      <w:r w:rsidRPr="00581CC4">
        <w:rPr>
          <w:rFonts w:ascii="Times New Roman" w:hAnsi="Times New Roman" w:cs="Times New Roman"/>
          <w:sz w:val="24"/>
          <w:szCs w:val="24"/>
          <w:lang w:eastAsia="ru-RU"/>
        </w:rPr>
        <w:t>внешнюю проверку бюджетной отчетности главных администраторов бюджетных средств  и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 проводит экспертизы проекта местного бюджета, муниципальных программ  и муниципальных правовых актов, регулирующих бюджетные правоотношения;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иные полномочия, установленные действующим законодательством и  Положением о контрольном органе.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6. Бюджетные полномочия главного распорядителя (распорядителя)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6.1. Главный распорядитель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обеспечивает результативность, </w:t>
      </w:r>
      <w:proofErr w:type="spellStart"/>
      <w:r w:rsidRPr="00581CC4">
        <w:rPr>
          <w:rFonts w:ascii="Times New Roman" w:hAnsi="Times New Roman" w:cs="Times New Roman"/>
          <w:sz w:val="24"/>
          <w:szCs w:val="24"/>
        </w:rPr>
        <w:t>адресность</w:t>
      </w:r>
      <w:proofErr w:type="spellEnd"/>
      <w:r w:rsidRPr="00581CC4">
        <w:rPr>
          <w:rFonts w:ascii="Times New Roman" w:hAnsi="Times New Roman" w:cs="Times New Roman"/>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формирует перечень подведомственных ему распорядителей и получателей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планирование соответствующих расходов местного бюджета, составляет обоснования бюджетных ассигнований;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вносит предложения по формированию и изменению лимитов бюджетных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вносит предложения по формированию и изменению сводной бюджетной росписи;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определяет порядок утверждения бюджетных смет подведомственных получателей бюджетных средств, являющихся казенными учреждениями;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формирует и утверждает муниципальные задания;</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формирует бюджетную отчетность главного распорядителя бюджетных средств;</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отвечает от имени муниципального образования по денежным обязательствам подведомственных ему получателей бюджетных средств; </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осуществляет внутренний финансовый контроль, направленный </w:t>
      </w:r>
      <w:proofErr w:type="gramStart"/>
      <w:r w:rsidRPr="00581CC4">
        <w:rPr>
          <w:sz w:val="24"/>
          <w:szCs w:val="24"/>
        </w:rPr>
        <w:t>на</w:t>
      </w:r>
      <w:proofErr w:type="gramEnd"/>
      <w:r w:rsidRPr="00581CC4">
        <w:rPr>
          <w:sz w:val="24"/>
          <w:szCs w:val="24"/>
        </w:rPr>
        <w:t>:</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w:t>
      </w:r>
      <w:proofErr w:type="gramStart"/>
      <w:r w:rsidRPr="00581CC4">
        <w:rPr>
          <w:sz w:val="24"/>
          <w:szCs w:val="24"/>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81CC4" w:rsidRPr="00581CC4" w:rsidRDefault="00581CC4" w:rsidP="00581CC4">
      <w:pPr>
        <w:pStyle w:val="ConsPlusNormal"/>
        <w:spacing w:line="120" w:lineRule="atLeast"/>
        <w:ind w:left="-567" w:right="-284"/>
        <w:jc w:val="both"/>
        <w:rPr>
          <w:sz w:val="24"/>
          <w:szCs w:val="24"/>
        </w:rPr>
      </w:pPr>
      <w:r w:rsidRPr="00581CC4">
        <w:rPr>
          <w:sz w:val="24"/>
          <w:szCs w:val="24"/>
        </w:rPr>
        <w:t>2) подготовку и организацию мер по повышению экономности и результативности использования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lastRenderedPageBreak/>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Главный распорядитель выступает </w:t>
      </w:r>
      <w:proofErr w:type="gramStart"/>
      <w:r w:rsidRPr="00581CC4">
        <w:rPr>
          <w:rFonts w:ascii="Times New Roman" w:hAnsi="Times New Roman" w:cs="Times New Roman"/>
          <w:sz w:val="24"/>
          <w:szCs w:val="24"/>
        </w:rPr>
        <w:t>в суде от имени сельского поселения в качестве представителя ответчика по искам к сельскому поселению</w:t>
      </w:r>
      <w:proofErr w:type="gram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6.2. Распорядитель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планирование соответствующих расходов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вносит предложения главному распорядителю бюджетных средств, в ведении которого находится, по формированию и изменению бюджетной росписи;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bCs/>
          <w:color w:val="FF0000"/>
          <w:sz w:val="24"/>
          <w:szCs w:val="24"/>
        </w:rPr>
      </w:pPr>
      <w:r w:rsidRPr="00581CC4">
        <w:rPr>
          <w:rFonts w:ascii="Times New Roman" w:hAnsi="Times New Roman" w:cs="Times New Roman"/>
          <w:bCs/>
          <w:sz w:val="24"/>
          <w:szCs w:val="24"/>
        </w:rPr>
        <w:t xml:space="preserve">- </w:t>
      </w:r>
      <w:r w:rsidRPr="00581CC4">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sidRPr="00581CC4">
        <w:rPr>
          <w:rFonts w:ascii="Times New Roman" w:hAnsi="Times New Roman" w:cs="Times New Roman"/>
          <w:bCs/>
          <w:sz w:val="24"/>
          <w:szCs w:val="24"/>
        </w:rPr>
        <w:t>.</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осуществляет внутренний финансовый контроль, направленный </w:t>
      </w:r>
      <w:proofErr w:type="gramStart"/>
      <w:r w:rsidRPr="00581CC4">
        <w:rPr>
          <w:sz w:val="24"/>
          <w:szCs w:val="24"/>
        </w:rPr>
        <w:t>на</w:t>
      </w:r>
      <w:proofErr w:type="gramEnd"/>
      <w:r w:rsidRPr="00581CC4">
        <w:rPr>
          <w:sz w:val="24"/>
          <w:szCs w:val="24"/>
        </w:rPr>
        <w:t>:</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w:t>
      </w:r>
      <w:proofErr w:type="gramStart"/>
      <w:r w:rsidRPr="00581CC4">
        <w:rPr>
          <w:sz w:val="24"/>
          <w:szCs w:val="24"/>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81CC4" w:rsidRPr="00581CC4" w:rsidRDefault="00581CC4" w:rsidP="00581CC4">
      <w:pPr>
        <w:pStyle w:val="ConsPlusNormal"/>
        <w:spacing w:line="120" w:lineRule="atLeast"/>
        <w:ind w:left="-567" w:right="-284"/>
        <w:jc w:val="both"/>
        <w:rPr>
          <w:sz w:val="24"/>
          <w:szCs w:val="24"/>
        </w:rPr>
      </w:pPr>
      <w:r w:rsidRPr="00581CC4">
        <w:rPr>
          <w:sz w:val="24"/>
          <w:szCs w:val="24"/>
        </w:rPr>
        <w:t>2) подготовку и организацию мер по повышению экономности и результативности использования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7. Бюджетные полномочия главного администратора (администратора) доходов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7.1. Главный администратор доходов бюджета обладает следующими бюджетными полномочиями: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формирует перечень подведомственных ему администраторов доходов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представляет сведения, необходимые для составления проекта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представляет сведения для составления и ведения кассового плана;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формирует и представляет бюджетную отчетность главного администратора доходов бюджета;</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bCs/>
          <w:sz w:val="24"/>
          <w:szCs w:val="24"/>
        </w:rPr>
        <w:t xml:space="preserve">- </w:t>
      </w:r>
      <w:r w:rsidRPr="00581CC4">
        <w:rPr>
          <w:rFonts w:ascii="Times New Roman" w:hAnsi="Times New Roman" w:cs="Times New Roman"/>
          <w:sz w:val="24"/>
          <w:szCs w:val="24"/>
        </w:rPr>
        <w:t xml:space="preserve">ведет реестр источников доходов местного бюджета по закрепленным за ним источникам доходов на основании </w:t>
      </w:r>
      <w:proofErr w:type="gramStart"/>
      <w:r w:rsidRPr="00581CC4">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581CC4">
        <w:rPr>
          <w:rFonts w:ascii="Times New Roman" w:hAnsi="Times New Roman" w:cs="Times New Roman"/>
          <w:sz w:val="24"/>
          <w:szCs w:val="24"/>
        </w:rPr>
        <w:t>;</w:t>
      </w:r>
      <w:r w:rsidRPr="00581CC4">
        <w:rPr>
          <w:rFonts w:ascii="Times New Roman" w:hAnsi="Times New Roman" w:cs="Times New Roman"/>
          <w:color w:val="FF0000"/>
          <w:sz w:val="24"/>
          <w:szCs w:val="24"/>
        </w:rPr>
        <w:t xml:space="preserve"> </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 </w:t>
      </w:r>
    </w:p>
    <w:p w:rsidR="00581CC4" w:rsidRPr="00581CC4" w:rsidRDefault="00581CC4" w:rsidP="00581CC4">
      <w:pPr>
        <w:pStyle w:val="ConsPlusNormal"/>
        <w:spacing w:line="120" w:lineRule="atLeast"/>
        <w:ind w:left="-567" w:right="-284"/>
        <w:jc w:val="both"/>
        <w:rPr>
          <w:sz w:val="24"/>
          <w:szCs w:val="24"/>
        </w:rPr>
      </w:pPr>
      <w:proofErr w:type="gramStart"/>
      <w:r w:rsidRPr="00581CC4">
        <w:rPr>
          <w:sz w:val="24"/>
          <w:szCs w:val="24"/>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w:t>
      </w:r>
      <w:r w:rsidRPr="00581CC4">
        <w:rPr>
          <w:rFonts w:ascii="Times New Roman" w:hAnsi="Times New Roman" w:cs="Times New Roman"/>
          <w:sz w:val="24"/>
          <w:szCs w:val="24"/>
        </w:rPr>
        <w:tab/>
        <w:t>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осуществляется в порядке, установленном Администрацией сельского поселения.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7.2. Администратор доходов местного бюджета обладает следующими бюджетными полномочиями: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lastRenderedPageBreak/>
        <w:t xml:space="preserve">- осуществляет начисление, учет и </w:t>
      </w:r>
      <w:proofErr w:type="gramStart"/>
      <w:r w:rsidRPr="00581CC4">
        <w:rPr>
          <w:rFonts w:ascii="Times New Roman" w:hAnsi="Times New Roman" w:cs="Times New Roman"/>
          <w:sz w:val="24"/>
          <w:szCs w:val="24"/>
        </w:rPr>
        <w:t>контроль за</w:t>
      </w:r>
      <w:proofErr w:type="gramEnd"/>
      <w:r w:rsidRPr="00581CC4">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взыскание задолженности по платежам в местный бюджет, пеней и штрафов;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принимает решение о зачете (уточнении) платежей в местный бюджет и представляет уведомление в орган Федерального казначейства;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 случае и порядке, установленным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proofErr w:type="gramStart"/>
      <w:r w:rsidRPr="00581CC4">
        <w:rPr>
          <w:rFonts w:ascii="Times New Roman" w:hAnsi="Times New Roman" w:cs="Times New Roman"/>
          <w:bCs/>
          <w:sz w:val="24"/>
          <w:szCs w:val="24"/>
        </w:rPr>
        <w:t xml:space="preserve">- </w:t>
      </w:r>
      <w:r w:rsidRPr="00581CC4">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581CC4">
          <w:rPr>
            <w:rStyle w:val="a4"/>
            <w:rFonts w:ascii="Times New Roman" w:hAnsi="Times New Roman" w:cs="Times New Roman"/>
            <w:sz w:val="24"/>
            <w:szCs w:val="24"/>
          </w:rPr>
          <w:t>законом</w:t>
        </w:r>
      </w:hyperlink>
      <w:r w:rsidRPr="00581CC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Pr="00581CC4">
        <w:rPr>
          <w:rFonts w:ascii="Times New Roman" w:hAnsi="Times New Roman" w:cs="Times New Roman"/>
          <w:color w:val="FF0000"/>
          <w:sz w:val="24"/>
          <w:szCs w:val="24"/>
        </w:rPr>
        <w:t xml:space="preserve"> </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принимает решение о признании безнадежной к взысканию задолженности по платежам в местный бюджет;</w:t>
      </w:r>
    </w:p>
    <w:p w:rsidR="00581CC4" w:rsidRPr="00581CC4" w:rsidRDefault="00581CC4" w:rsidP="00581CC4">
      <w:pPr>
        <w:pStyle w:val="ConsPlusNormal"/>
        <w:spacing w:line="120" w:lineRule="atLeast"/>
        <w:ind w:left="-567" w:right="-284"/>
        <w:jc w:val="both"/>
        <w:rPr>
          <w:sz w:val="24"/>
          <w:szCs w:val="24"/>
        </w:rPr>
      </w:pPr>
      <w:proofErr w:type="gramStart"/>
      <w:r w:rsidRPr="00581CC4">
        <w:rPr>
          <w:sz w:val="24"/>
          <w:szCs w:val="24"/>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8. Бюджетные полномочия главного администратора (администратора) источников финансирования дефицита местного бюджета.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8.1. Главный администратор источников финансирования дефицита местного бюджета обладает следующими бюджетными полномочиями: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формирует перечни подведомственных ему администраторов источников финансирования дефицита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планирование (прогнозирование) поступлений и выплат по источникам финансирования дефицита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w:t>
      </w:r>
      <w:r w:rsidRPr="00581CC4">
        <w:rPr>
          <w:rFonts w:ascii="Times New Roman" w:hAnsi="Times New Roman" w:cs="Times New Roman"/>
          <w:sz w:val="24"/>
          <w:szCs w:val="24"/>
        </w:rPr>
        <w:tab/>
        <w:t xml:space="preserve">- обеспечивает </w:t>
      </w:r>
      <w:proofErr w:type="spellStart"/>
      <w:r w:rsidRPr="00581CC4">
        <w:rPr>
          <w:rFonts w:ascii="Times New Roman" w:hAnsi="Times New Roman" w:cs="Times New Roman"/>
          <w:sz w:val="24"/>
          <w:szCs w:val="24"/>
        </w:rPr>
        <w:t>адресность</w:t>
      </w:r>
      <w:proofErr w:type="spellEnd"/>
      <w:r w:rsidRPr="00581CC4">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w:t>
      </w:r>
      <w:proofErr w:type="gramStart"/>
      <w:r w:rsidRPr="00581CC4">
        <w:rPr>
          <w:sz w:val="24"/>
          <w:szCs w:val="24"/>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формирует бюджетную отчетность главного </w:t>
      </w:r>
      <w:proofErr w:type="gramStart"/>
      <w:r w:rsidRPr="00581CC4">
        <w:rPr>
          <w:rFonts w:ascii="Times New Roman" w:hAnsi="Times New Roman" w:cs="Times New Roman"/>
          <w:sz w:val="24"/>
          <w:szCs w:val="24"/>
        </w:rPr>
        <w:t>администратора источников финансирования дефицита местного  бюджета</w:t>
      </w:r>
      <w:proofErr w:type="gram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составляет обоснования бюджетных ассигнований.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8.2. Администратор источников финансирования дефицита местного бюджета обладает следующими бюджетными полномочиями: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планирование (прогнозирование) поступлений и выплат по источникам финансирования дефицита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lastRenderedPageBreak/>
        <w:t xml:space="preserve"> - осуществляет </w:t>
      </w:r>
      <w:proofErr w:type="gramStart"/>
      <w:r w:rsidRPr="00581CC4">
        <w:rPr>
          <w:rFonts w:ascii="Times New Roman" w:hAnsi="Times New Roman" w:cs="Times New Roman"/>
          <w:sz w:val="24"/>
          <w:szCs w:val="24"/>
        </w:rPr>
        <w:t>контроль за</w:t>
      </w:r>
      <w:proofErr w:type="gramEnd"/>
      <w:r w:rsidRPr="00581CC4">
        <w:rPr>
          <w:rFonts w:ascii="Times New Roman" w:hAnsi="Times New Roman" w:cs="Times New Roman"/>
          <w:sz w:val="24"/>
          <w:szCs w:val="24"/>
        </w:rPr>
        <w:t xml:space="preserve"> полнотой и своевременностью поступления в местный бюджет источников финансирования дефицита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формирует и представляет бюджетную отчетность;</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 случае и порядке, установленном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находятся;</w:t>
      </w:r>
    </w:p>
    <w:p w:rsidR="00581CC4" w:rsidRPr="00581CC4" w:rsidRDefault="00581CC4" w:rsidP="00581CC4">
      <w:pPr>
        <w:pStyle w:val="ConsPlusNormal"/>
        <w:spacing w:line="120" w:lineRule="atLeast"/>
        <w:ind w:left="-567" w:right="-284"/>
        <w:jc w:val="both"/>
        <w:rPr>
          <w:sz w:val="24"/>
          <w:szCs w:val="24"/>
        </w:rPr>
      </w:pPr>
      <w:proofErr w:type="gramStart"/>
      <w:r w:rsidRPr="00581CC4">
        <w:rPr>
          <w:sz w:val="24"/>
          <w:szCs w:val="24"/>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9. Бюджетные полномочия получателя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Получатель бюджетных средств обладает следующими бюджетными полномочиями: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составляет и исполняет бюджетную смету;</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принимает и (или) исполняет в пределах доведенных лимитов бюджетных обязательств и (или) бюджетных ассигнований бюджетные обязательства;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обеспечивает результативность, целевой характер использования предусмотренных ему бюджетных ассигнований;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вносит соответствующему главному распорядителю (распорядителю) бюджетных сре</w:t>
      </w:r>
      <w:proofErr w:type="gramStart"/>
      <w:r w:rsidRPr="00581CC4">
        <w:rPr>
          <w:rFonts w:ascii="Times New Roman" w:hAnsi="Times New Roman" w:cs="Times New Roman"/>
          <w:sz w:val="24"/>
          <w:szCs w:val="24"/>
        </w:rPr>
        <w:t>дств пр</w:t>
      </w:r>
      <w:proofErr w:type="gramEnd"/>
      <w:r w:rsidRPr="00581CC4">
        <w:rPr>
          <w:rFonts w:ascii="Times New Roman" w:hAnsi="Times New Roman" w:cs="Times New Roman"/>
          <w:sz w:val="24"/>
          <w:szCs w:val="24"/>
        </w:rPr>
        <w:t>едложения по изменению бюджетной росписи;</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ведет бюджетный учет (обеспечивает ведение бюджетного учета);</w:t>
      </w:r>
    </w:p>
    <w:p w:rsidR="00581CC4" w:rsidRPr="00581CC4" w:rsidRDefault="00581CC4" w:rsidP="00581CC4">
      <w:pPr>
        <w:spacing w:after="0" w:line="120" w:lineRule="atLeast"/>
        <w:ind w:left="-567" w:right="-284"/>
        <w:jc w:val="both"/>
        <w:rPr>
          <w:rFonts w:ascii="Times New Roman" w:hAnsi="Times New Roman" w:cs="Times New Roman"/>
          <w:sz w:val="24"/>
          <w:szCs w:val="24"/>
          <w:lang w:eastAsia="en-US"/>
        </w:rPr>
      </w:pPr>
      <w:r w:rsidRPr="00581CC4">
        <w:rPr>
          <w:rFonts w:ascii="Times New Roman" w:hAnsi="Times New Roman" w:cs="Times New Roman"/>
          <w:sz w:val="24"/>
          <w:szCs w:val="24"/>
        </w:rPr>
        <w:t xml:space="preserve">  -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581CC4">
        <w:rPr>
          <w:rFonts w:ascii="Times New Roman" w:hAnsi="Times New Roman" w:cs="Times New Roman"/>
          <w:bCs/>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 xml:space="preserve">Пункт 8. Доходы местного бюджета </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 xml:space="preserve">Пункт 9. Расходы местного бюджета </w:t>
      </w:r>
    </w:p>
    <w:p w:rsidR="00581CC4" w:rsidRPr="00581CC4" w:rsidRDefault="00581CC4" w:rsidP="00581CC4">
      <w:pPr>
        <w:numPr>
          <w:ilvl w:val="0"/>
          <w:numId w:val="1"/>
        </w:numPr>
        <w:spacing w:after="0" w:line="120" w:lineRule="atLeast"/>
        <w:ind w:left="-567" w:right="-284" w:firstLine="0"/>
        <w:jc w:val="both"/>
        <w:rPr>
          <w:rFonts w:ascii="Times New Roman" w:hAnsi="Times New Roman" w:cs="Times New Roman"/>
          <w:bCs/>
          <w:sz w:val="24"/>
          <w:szCs w:val="24"/>
        </w:rPr>
      </w:pPr>
      <w:r w:rsidRPr="00581CC4">
        <w:rPr>
          <w:rFonts w:ascii="Times New Roman" w:hAnsi="Times New Roman" w:cs="Times New Roman"/>
          <w:sz w:val="24"/>
          <w:szCs w:val="24"/>
        </w:rPr>
        <w:t xml:space="preserve">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581CC4" w:rsidRPr="00581CC4" w:rsidRDefault="00581CC4" w:rsidP="00581CC4">
      <w:pPr>
        <w:numPr>
          <w:ilvl w:val="0"/>
          <w:numId w:val="1"/>
        </w:numPr>
        <w:spacing w:after="0" w:line="120" w:lineRule="atLeast"/>
        <w:ind w:left="-567" w:right="-284" w:firstLine="0"/>
        <w:jc w:val="both"/>
        <w:rPr>
          <w:rFonts w:ascii="Times New Roman" w:hAnsi="Times New Roman" w:cs="Times New Roman"/>
          <w:bCs/>
          <w:sz w:val="24"/>
          <w:szCs w:val="24"/>
        </w:rPr>
      </w:pPr>
      <w:r w:rsidRPr="00581CC4">
        <w:rPr>
          <w:rFonts w:ascii="Times New Roman" w:hAnsi="Times New Roman" w:cs="Times New Roman"/>
          <w:bCs/>
          <w:sz w:val="24"/>
          <w:szCs w:val="24"/>
        </w:rPr>
        <w:t>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bCs/>
          <w:sz w:val="24"/>
          <w:szCs w:val="24"/>
        </w:rPr>
      </w:pPr>
      <w:bookmarkStart w:id="1" w:name="sub_502"/>
      <w:r w:rsidRPr="00581CC4">
        <w:rPr>
          <w:rFonts w:ascii="Times New Roman" w:hAnsi="Times New Roman" w:cs="Times New Roman"/>
          <w:sz w:val="24"/>
          <w:szCs w:val="24"/>
        </w:rPr>
        <w:t xml:space="preserve"> 3. Расходные обязательства</w:t>
      </w:r>
      <w:r w:rsidRPr="00581CC4">
        <w:rPr>
          <w:rFonts w:ascii="Times New Roman" w:hAnsi="Times New Roman" w:cs="Times New Roman"/>
          <w:bCs/>
          <w:sz w:val="24"/>
          <w:szCs w:val="24"/>
        </w:rPr>
        <w:t xml:space="preserve"> сельского поселения  </w:t>
      </w:r>
      <w:r w:rsidRPr="00581CC4">
        <w:rPr>
          <w:rFonts w:ascii="Times New Roman" w:hAnsi="Times New Roman" w:cs="Times New Roman"/>
          <w:sz w:val="24"/>
          <w:szCs w:val="24"/>
        </w:rPr>
        <w:t>возникают в результате:</w:t>
      </w:r>
    </w:p>
    <w:bookmarkEnd w:id="1"/>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заключения от имени муниципального образования договоров (соглашений) муниципальными казенными учреждениями.</w:t>
      </w:r>
    </w:p>
    <w:p w:rsidR="00581CC4" w:rsidRPr="00581CC4" w:rsidRDefault="00581CC4" w:rsidP="00581CC4">
      <w:pPr>
        <w:spacing w:after="0" w:line="120" w:lineRule="atLeast"/>
        <w:ind w:left="-567" w:right="-284"/>
        <w:jc w:val="both"/>
        <w:rPr>
          <w:rFonts w:ascii="Times New Roman" w:hAnsi="Times New Roman" w:cs="Times New Roman"/>
          <w:bCs/>
          <w:sz w:val="24"/>
          <w:szCs w:val="24"/>
        </w:rPr>
      </w:pPr>
      <w:r w:rsidRPr="00581CC4">
        <w:rPr>
          <w:rFonts w:ascii="Times New Roman" w:hAnsi="Times New Roman" w:cs="Times New Roman"/>
          <w:sz w:val="24"/>
          <w:szCs w:val="24"/>
        </w:rPr>
        <w:t xml:space="preserve"> Реестр расходных обязательств сельского поселения ведется в порядке, установленном Администрацией </w:t>
      </w:r>
      <w:r w:rsidRPr="00581CC4">
        <w:rPr>
          <w:rFonts w:ascii="Times New Roman" w:hAnsi="Times New Roman" w:cs="Times New Roman"/>
          <w:bCs/>
          <w:sz w:val="24"/>
          <w:szCs w:val="24"/>
        </w:rPr>
        <w:t>сельского поселения.</w:t>
      </w:r>
    </w:p>
    <w:p w:rsidR="00581CC4" w:rsidRPr="00581CC4" w:rsidRDefault="00581CC4" w:rsidP="00581CC4">
      <w:pPr>
        <w:spacing w:after="0" w:line="120" w:lineRule="atLeast"/>
        <w:ind w:left="-567" w:right="-284"/>
        <w:jc w:val="both"/>
        <w:rPr>
          <w:rFonts w:ascii="Times New Roman" w:hAnsi="Times New Roman" w:cs="Times New Roman"/>
          <w:bCs/>
          <w:sz w:val="24"/>
          <w:szCs w:val="24"/>
        </w:rPr>
      </w:pPr>
      <w:r w:rsidRPr="00581CC4">
        <w:rPr>
          <w:rFonts w:ascii="Times New Roman" w:hAnsi="Times New Roman" w:cs="Times New Roman"/>
          <w:sz w:val="24"/>
          <w:szCs w:val="24"/>
        </w:rPr>
        <w:lastRenderedPageBreak/>
        <w:t xml:space="preserve"> 4. Органы местного самоуправления </w:t>
      </w:r>
      <w:r w:rsidRPr="00581CC4">
        <w:rPr>
          <w:rFonts w:ascii="Times New Roman" w:hAnsi="Times New Roman" w:cs="Times New Roman"/>
          <w:bCs/>
          <w:sz w:val="24"/>
          <w:szCs w:val="24"/>
        </w:rPr>
        <w:t xml:space="preserve">сельского поселения  </w:t>
      </w:r>
      <w:r w:rsidRPr="00581CC4">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 </w:t>
      </w:r>
      <w:r w:rsidRPr="00581CC4">
        <w:rPr>
          <w:rFonts w:ascii="Times New Roman" w:hAnsi="Times New Roman" w:cs="Times New Roman"/>
          <w:sz w:val="24"/>
          <w:szCs w:val="24"/>
        </w:rPr>
        <w:tab/>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5.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gramStart"/>
      <w:r w:rsidRPr="00581CC4">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представителей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w:t>
      </w:r>
      <w:proofErr w:type="gramEnd"/>
      <w:r w:rsidRPr="00581CC4">
        <w:rPr>
          <w:rFonts w:ascii="Times New Roman" w:hAnsi="Times New Roman" w:cs="Times New Roman"/>
          <w:sz w:val="24"/>
          <w:szCs w:val="24"/>
        </w:rPr>
        <w:t xml:space="preserve"> в бюджет и (или) при сокращении бюджетных ассигнований по отдельным статьям расходов местного бюджета.</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10.  Дефицит местного бюджета</w:t>
      </w:r>
    </w:p>
    <w:p w:rsidR="00581CC4" w:rsidRPr="00581CC4" w:rsidRDefault="00581CC4" w:rsidP="00581CC4">
      <w:pPr>
        <w:numPr>
          <w:ilvl w:val="0"/>
          <w:numId w:val="2"/>
        </w:numPr>
        <w:spacing w:after="0" w:line="120" w:lineRule="atLeast"/>
        <w:ind w:left="-567" w:right="-284" w:firstLine="0"/>
        <w:jc w:val="both"/>
        <w:rPr>
          <w:rFonts w:ascii="Times New Roman" w:hAnsi="Times New Roman" w:cs="Times New Roman"/>
          <w:sz w:val="24"/>
          <w:szCs w:val="24"/>
        </w:rPr>
      </w:pPr>
      <w:bookmarkStart w:id="2" w:name="sub_92013"/>
      <w:r w:rsidRPr="00581CC4">
        <w:rPr>
          <w:rFonts w:ascii="Times New Roman" w:hAnsi="Times New Roman" w:cs="Times New Roman"/>
          <w:sz w:val="24"/>
          <w:szCs w:val="24"/>
        </w:rPr>
        <w:t>Дефицит местного бюджета устанавливается решением Собрания представителей об утверждении  местного  бюджета с соблюдением ограничений, установленных пунктами 2 и 3 статьи 92.1. Бюджетного кодекса Российской Федерации.</w:t>
      </w:r>
    </w:p>
    <w:p w:rsidR="00581CC4" w:rsidRPr="00581CC4" w:rsidRDefault="00581CC4" w:rsidP="00581CC4">
      <w:pPr>
        <w:numPr>
          <w:ilvl w:val="0"/>
          <w:numId w:val="2"/>
        </w:numPr>
        <w:spacing w:after="0"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Дефицит местного </w:t>
      </w:r>
      <w:r w:rsidRPr="00581CC4">
        <w:rPr>
          <w:rFonts w:ascii="Times New Roman" w:hAnsi="Times New Roman" w:cs="Times New Roman"/>
          <w:bCs/>
          <w:sz w:val="24"/>
          <w:szCs w:val="24"/>
        </w:rPr>
        <w:t xml:space="preserve">бюджета </w:t>
      </w:r>
      <w:r w:rsidRPr="00581CC4">
        <w:rPr>
          <w:rFonts w:ascii="Times New Roman" w:hAnsi="Times New Roman" w:cs="Times New Roman"/>
          <w:sz w:val="24"/>
          <w:szCs w:val="24"/>
        </w:rPr>
        <w:t>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bookmarkEnd w:id="2"/>
    </w:p>
    <w:p w:rsidR="00581CC4" w:rsidRPr="00581CC4" w:rsidRDefault="00581CC4" w:rsidP="00581CC4">
      <w:pPr>
        <w:numPr>
          <w:ilvl w:val="0"/>
          <w:numId w:val="2"/>
        </w:numPr>
        <w:spacing w:after="0" w:line="120" w:lineRule="atLeast"/>
        <w:ind w:left="-567" w:right="-284" w:firstLine="0"/>
        <w:jc w:val="both"/>
        <w:rPr>
          <w:rFonts w:ascii="Times New Roman" w:hAnsi="Times New Roman" w:cs="Times New Roman"/>
          <w:sz w:val="24"/>
          <w:szCs w:val="24"/>
        </w:rPr>
      </w:pPr>
      <w:proofErr w:type="gramStart"/>
      <w:r w:rsidRPr="00581CC4">
        <w:rPr>
          <w:rFonts w:ascii="Times New Roman" w:hAnsi="Times New Roman" w:cs="Times New Roman"/>
          <w:sz w:val="24"/>
          <w:szCs w:val="24"/>
        </w:rPr>
        <w:t>В случае утверждения решением Собрания  представителей  местного бюджета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сельского поселения, и (или) снижения остатков средств на счетах по учету средств местного бюджета дефицит местного бюджета может превысить ограничения, установленные частью 2 пункта 10 настоящего Положения, в пределах суммы указанных поступлений</w:t>
      </w:r>
      <w:proofErr w:type="gramEnd"/>
      <w:r w:rsidRPr="00581CC4">
        <w:rPr>
          <w:rFonts w:ascii="Times New Roman" w:hAnsi="Times New Roman" w:cs="Times New Roman"/>
          <w:sz w:val="24"/>
          <w:szCs w:val="24"/>
        </w:rPr>
        <w:t xml:space="preserve"> и снижения остатков средств на счетах по учету средств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4. Дефицит местного бюджета, сложившийся по данным годового отчета об исполнении местного бюджета, должен соответствовать ограничениям, установленным частями 2 и 3 пункта 10 настоящего Положения.</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11.  Муниципальный долг</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1. Долговые обязательства </w:t>
      </w:r>
      <w:r w:rsidRPr="00581CC4">
        <w:rPr>
          <w:rFonts w:ascii="Times New Roman" w:hAnsi="Times New Roman" w:cs="Times New Roman"/>
          <w:bCs/>
          <w:sz w:val="24"/>
          <w:szCs w:val="24"/>
        </w:rPr>
        <w:t xml:space="preserve">сельского поселения </w:t>
      </w:r>
      <w:r w:rsidRPr="00581CC4">
        <w:rPr>
          <w:rFonts w:ascii="Times New Roman" w:hAnsi="Times New Roman" w:cs="Times New Roman"/>
          <w:sz w:val="24"/>
          <w:szCs w:val="24"/>
        </w:rPr>
        <w:t xml:space="preserve">могут существовать в виде обязательств </w:t>
      </w:r>
      <w:proofErr w:type="gramStart"/>
      <w:r w:rsidRPr="00581CC4">
        <w:rPr>
          <w:rFonts w:ascii="Times New Roman" w:hAnsi="Times New Roman" w:cs="Times New Roman"/>
          <w:sz w:val="24"/>
          <w:szCs w:val="24"/>
        </w:rPr>
        <w:t>по</w:t>
      </w:r>
      <w:proofErr w:type="gram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1) ценным бумагам сельского поселения (муниципальным ценным бумагам);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 бюджетным кредитам, привлеченным в местный бюджет от других бюджетов бюджетной системы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3) кредитам, полученным сельским поселением от кредитных организаций;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4) гарантиям сельского поселения (муниципальным гарантиям).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Учет и регистрация муниципальных долговых обязательств осуществляются в муниципальной долговой книге сельского поселения. Ведение муниципальной долговой книги осуществляется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 Состав, порядок и срок внесения информации в муниципальную долговую книгу устанавливается Администрацией</w:t>
      </w:r>
      <w:r w:rsidRPr="00581CC4">
        <w:rPr>
          <w:rFonts w:ascii="Times New Roman" w:hAnsi="Times New Roman" w:cs="Times New Roman"/>
          <w:bCs/>
          <w:sz w:val="24"/>
          <w:szCs w:val="24"/>
        </w:rPr>
        <w:t xml:space="preserve"> сельского поселения</w:t>
      </w:r>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 </w:t>
      </w:r>
      <w:proofErr w:type="gramStart"/>
      <w:r w:rsidRPr="00581CC4">
        <w:rPr>
          <w:rFonts w:ascii="Times New Roman" w:hAnsi="Times New Roman" w:cs="Times New Roman"/>
          <w:sz w:val="24"/>
          <w:szCs w:val="24"/>
        </w:rPr>
        <w:t xml:space="preserve">Предельный объем муниципального долга на очередной финансовый год, и каждый год планового периода устанавливается решением Собрания представителей  об утверждении  местного бюджета и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кроме случаев, предусмотренных пунктом 4 статьи 136 Бюджетного кодекса Российской Федерации. </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lang w:eastAsia="en-US"/>
        </w:rPr>
      </w:pPr>
      <w:r w:rsidRPr="00581CC4">
        <w:rPr>
          <w:rFonts w:ascii="Times New Roman" w:hAnsi="Times New Roman" w:cs="Times New Roman"/>
          <w:sz w:val="24"/>
          <w:szCs w:val="24"/>
        </w:rPr>
        <w:t xml:space="preserve"> Решением Собрания представителей об утверждении  местного  бюджета устанавливается верхний предел муниципального долга по состоянию на 1 января года, следующего за очередным финансовым </w:t>
      </w:r>
      <w:r w:rsidRPr="00581CC4">
        <w:rPr>
          <w:rFonts w:ascii="Times New Roman" w:hAnsi="Times New Roman" w:cs="Times New Roman"/>
          <w:sz w:val="24"/>
          <w:szCs w:val="24"/>
        </w:rPr>
        <w:lastRenderedPageBreak/>
        <w:t>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w:t>
      </w:r>
      <w:proofErr w:type="gramStart"/>
      <w:r w:rsidRPr="00581CC4">
        <w:rPr>
          <w:rFonts w:ascii="Times New Roman" w:hAnsi="Times New Roman" w:cs="Times New Roman"/>
          <w:sz w:val="24"/>
          <w:szCs w:val="24"/>
        </w:rPr>
        <w:t>Предельный объем расходов на обслуживание муниципального долга в очередном финансовом году и плановом периоде, утвержденный решением Собрания представителей  местный бюджет, по данным отчета об исполнении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3. Управление муниципальным долгом осуществляется Администрацией </w:t>
      </w:r>
      <w:r w:rsidRPr="00581CC4">
        <w:rPr>
          <w:rFonts w:ascii="Times New Roman" w:hAnsi="Times New Roman" w:cs="Times New Roman"/>
          <w:bCs/>
          <w:sz w:val="24"/>
          <w:szCs w:val="24"/>
        </w:rPr>
        <w:t>сельского поселения в соответствии с Уставом сельского поселения</w:t>
      </w:r>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4. В целях финансирования дефицита местного бюджета, а также для погашения долговых обязательств осуществляются муниципальные внутренние заимствования.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sidRPr="00581CC4">
        <w:rPr>
          <w:rFonts w:ascii="Times New Roman" w:hAnsi="Times New Roman" w:cs="Times New Roman"/>
          <w:bCs/>
          <w:sz w:val="24"/>
          <w:szCs w:val="24"/>
        </w:rPr>
        <w:t>сельского поселения</w:t>
      </w:r>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Программа муниципальных заимствований на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Программа муниципальных заимствований на очередной финансовый год и плановый период является приложением к Решению Собрания представителей об утверждении  местного бюджета на очередной финансовый год и плановый период.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Поступления в местный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w:t>
      </w:r>
    </w:p>
    <w:p w:rsidR="00581CC4" w:rsidRPr="00581CC4" w:rsidRDefault="00581CC4" w:rsidP="00581CC4">
      <w:pPr>
        <w:spacing w:after="0" w:line="120" w:lineRule="atLeast"/>
        <w:ind w:left="-567" w:right="-284"/>
        <w:jc w:val="both"/>
        <w:rPr>
          <w:rFonts w:ascii="Times New Roman" w:hAnsi="Times New Roman" w:cs="Times New Roman"/>
          <w:bCs/>
          <w:sz w:val="24"/>
          <w:szCs w:val="24"/>
        </w:rPr>
      </w:pPr>
      <w:r w:rsidRPr="00581CC4">
        <w:rPr>
          <w:rFonts w:ascii="Times New Roman" w:hAnsi="Times New Roman" w:cs="Times New Roman"/>
          <w:sz w:val="24"/>
          <w:szCs w:val="24"/>
        </w:rPr>
        <w:t xml:space="preserve">5. От имени сельского поселения муниципальные гарантии предоставляются Администрацией </w:t>
      </w:r>
      <w:r w:rsidRPr="00581CC4">
        <w:rPr>
          <w:rFonts w:ascii="Times New Roman" w:hAnsi="Times New Roman" w:cs="Times New Roman"/>
          <w:bCs/>
          <w:sz w:val="24"/>
          <w:szCs w:val="24"/>
        </w:rPr>
        <w:t xml:space="preserve">сельского поселения  </w:t>
      </w:r>
      <w:r w:rsidRPr="00581CC4">
        <w:rPr>
          <w:rFonts w:ascii="Times New Roman" w:hAnsi="Times New Roman" w:cs="Times New Roman"/>
          <w:sz w:val="24"/>
          <w:szCs w:val="24"/>
        </w:rPr>
        <w:t>в пределах общей суммы предоставляемых гарантий, указанной в решении Собрания представителей  об  утверждении  местного бюджета на очередной финансовый год и плановый период, в соответствии с требованиями Бюджетного кодекса Российской Федерации и в порядке, установленном решением Собрания представителей</w:t>
      </w:r>
      <w:r w:rsidRPr="00581CC4">
        <w:rPr>
          <w:rFonts w:ascii="Times New Roman" w:hAnsi="Times New Roman" w:cs="Times New Roman"/>
          <w:bCs/>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Предоставление и исполнение муниципальной гарантии подлежит отражению в муниципальной долговой книге.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ведет учет выданных гарантий, исполнения обязатель</w:t>
      </w:r>
      <w:proofErr w:type="gramStart"/>
      <w:r w:rsidRPr="00581CC4">
        <w:rPr>
          <w:rFonts w:ascii="Times New Roman" w:hAnsi="Times New Roman" w:cs="Times New Roman"/>
          <w:sz w:val="24"/>
          <w:szCs w:val="24"/>
        </w:rPr>
        <w:t>ств пр</w:t>
      </w:r>
      <w:proofErr w:type="gramEnd"/>
      <w:r w:rsidRPr="00581CC4">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Пункт 12. Межбюджетные отношения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bCs/>
          <w:sz w:val="24"/>
          <w:szCs w:val="24"/>
          <w:lang w:eastAsia="ru-RU"/>
        </w:rPr>
        <w:t xml:space="preserve">Межбюджетные отношения и формы межбюджетных трансфертов </w:t>
      </w:r>
      <w:r w:rsidRPr="00581CC4">
        <w:rPr>
          <w:rFonts w:ascii="Times New Roman" w:hAnsi="Times New Roman" w:cs="Times New Roman"/>
          <w:sz w:val="24"/>
          <w:szCs w:val="24"/>
        </w:rPr>
        <w:t xml:space="preserve">осуществляются в соответствии с действующим законодательством Российской Федерации, действующим законодательством Самарской области, муниципальными правовыми актами сельского поселения. </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 xml:space="preserve">Раздел </w:t>
      </w:r>
      <w:r w:rsidRPr="00581CC4">
        <w:rPr>
          <w:rFonts w:ascii="Times New Roman" w:hAnsi="Times New Roman" w:cs="Times New Roman"/>
          <w:b/>
          <w:bCs/>
          <w:sz w:val="24"/>
          <w:szCs w:val="24"/>
          <w:lang w:val="en-US"/>
        </w:rPr>
        <w:t>II</w:t>
      </w:r>
      <w:r w:rsidRPr="00581CC4">
        <w:rPr>
          <w:rFonts w:ascii="Times New Roman" w:hAnsi="Times New Roman" w:cs="Times New Roman"/>
          <w:b/>
          <w:bCs/>
          <w:sz w:val="24"/>
          <w:szCs w:val="24"/>
        </w:rPr>
        <w:t>. Составление проекта местного бюджета</w:t>
      </w:r>
    </w:p>
    <w:p w:rsidR="00581CC4" w:rsidRPr="00581CC4" w:rsidRDefault="00581CC4" w:rsidP="00581CC4">
      <w:pPr>
        <w:pStyle w:val="ConsNormal"/>
        <w:widowControl/>
        <w:spacing w:line="120" w:lineRule="atLeast"/>
        <w:ind w:left="-567" w:right="-284" w:firstLine="0"/>
        <w:jc w:val="center"/>
        <w:rPr>
          <w:rFonts w:ascii="Times New Roman" w:hAnsi="Times New Roman" w:cs="Times New Roman"/>
          <w:b/>
          <w:bCs/>
          <w:sz w:val="24"/>
          <w:szCs w:val="24"/>
        </w:rPr>
      </w:pPr>
      <w:r w:rsidRPr="00581CC4">
        <w:rPr>
          <w:rFonts w:ascii="Times New Roman" w:hAnsi="Times New Roman" w:cs="Times New Roman"/>
          <w:b/>
          <w:bCs/>
          <w:sz w:val="24"/>
          <w:szCs w:val="24"/>
        </w:rPr>
        <w:t xml:space="preserve">Пункт 13. Основы составления проекта  местного бюджета  </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1. Составление проекта местного бюджета – исключительная прерогатива  Администрации сельского поселения.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Непосредственное составление проекта местного  бюджета осуществляет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2. Составление проекта местного  бюджета основывается </w:t>
      </w:r>
      <w:proofErr w:type="gramStart"/>
      <w:r w:rsidRPr="00581CC4">
        <w:rPr>
          <w:rFonts w:ascii="Times New Roman" w:hAnsi="Times New Roman" w:cs="Times New Roman"/>
          <w:sz w:val="24"/>
          <w:szCs w:val="24"/>
        </w:rPr>
        <w:t>на</w:t>
      </w:r>
      <w:proofErr w:type="gramEnd"/>
      <w:r w:rsidRPr="00581CC4">
        <w:rPr>
          <w:rFonts w:ascii="Times New Roman" w:hAnsi="Times New Roman" w:cs="Times New Roman"/>
          <w:sz w:val="24"/>
          <w:szCs w:val="24"/>
        </w:rPr>
        <w:t>:</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w:t>
      </w:r>
      <w:proofErr w:type="gramStart"/>
      <w:r w:rsidRPr="00581CC4">
        <w:rPr>
          <w:sz w:val="24"/>
          <w:szCs w:val="24"/>
        </w:rPr>
        <w:t>положениях</w:t>
      </w:r>
      <w:proofErr w:type="gramEnd"/>
      <w:r w:rsidRPr="00581CC4">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основных </w:t>
      </w:r>
      <w:proofErr w:type="gramStart"/>
      <w:r w:rsidRPr="00581CC4">
        <w:rPr>
          <w:sz w:val="24"/>
          <w:szCs w:val="24"/>
        </w:rPr>
        <w:t>направлениях</w:t>
      </w:r>
      <w:proofErr w:type="gramEnd"/>
      <w:r w:rsidRPr="00581CC4">
        <w:rPr>
          <w:sz w:val="24"/>
          <w:szCs w:val="24"/>
        </w:rPr>
        <w:t xml:space="preserve"> бюджетной политики и основных направлениях налоговой политики; </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основных </w:t>
      </w:r>
      <w:proofErr w:type="gramStart"/>
      <w:r w:rsidRPr="00581CC4">
        <w:rPr>
          <w:sz w:val="24"/>
          <w:szCs w:val="24"/>
        </w:rPr>
        <w:t>направлениях</w:t>
      </w:r>
      <w:proofErr w:type="gramEnd"/>
      <w:r w:rsidRPr="00581CC4">
        <w:rPr>
          <w:sz w:val="24"/>
          <w:szCs w:val="24"/>
        </w:rPr>
        <w:t xml:space="preserve"> </w:t>
      </w:r>
      <w:proofErr w:type="spellStart"/>
      <w:r w:rsidRPr="00581CC4">
        <w:rPr>
          <w:sz w:val="24"/>
          <w:szCs w:val="24"/>
        </w:rPr>
        <w:t>таможенно-тарифной</w:t>
      </w:r>
      <w:proofErr w:type="spellEnd"/>
      <w:r w:rsidRPr="00581CC4">
        <w:rPr>
          <w:sz w:val="24"/>
          <w:szCs w:val="24"/>
        </w:rPr>
        <w:t xml:space="preserve"> политики Российской Федерации;</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w:t>
      </w:r>
      <w:proofErr w:type="gramStart"/>
      <w:r w:rsidRPr="00581CC4">
        <w:rPr>
          <w:rFonts w:ascii="Times New Roman" w:hAnsi="Times New Roman" w:cs="Times New Roman"/>
          <w:sz w:val="24"/>
          <w:szCs w:val="24"/>
        </w:rPr>
        <w:t>прогнозе</w:t>
      </w:r>
      <w:proofErr w:type="gramEnd"/>
      <w:r w:rsidRPr="00581CC4">
        <w:rPr>
          <w:rFonts w:ascii="Times New Roman" w:hAnsi="Times New Roman" w:cs="Times New Roman"/>
          <w:sz w:val="24"/>
          <w:szCs w:val="24"/>
        </w:rPr>
        <w:t xml:space="preserve"> социально-экономического развития на период не менее трех лет;</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lang w:eastAsia="ru-RU"/>
        </w:rPr>
        <w:t xml:space="preserve">- муниципальных </w:t>
      </w:r>
      <w:proofErr w:type="gramStart"/>
      <w:r w:rsidRPr="00581CC4">
        <w:rPr>
          <w:rFonts w:ascii="Times New Roman" w:hAnsi="Times New Roman" w:cs="Times New Roman"/>
          <w:sz w:val="24"/>
          <w:szCs w:val="24"/>
          <w:lang w:eastAsia="ru-RU"/>
        </w:rPr>
        <w:t>программах</w:t>
      </w:r>
      <w:proofErr w:type="gramEnd"/>
      <w:r w:rsidRPr="00581CC4">
        <w:rPr>
          <w:rFonts w:ascii="Times New Roman" w:hAnsi="Times New Roman" w:cs="Times New Roman"/>
          <w:sz w:val="24"/>
          <w:szCs w:val="24"/>
          <w:lang w:eastAsia="ru-RU"/>
        </w:rPr>
        <w:t xml:space="preserve"> (проектах муниципальных программ, проектах изменений указанных программ).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3. Одновременно с проектом местного бюджета на очередной финансовый год и плановый период устанавливаются: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основные направления бюджетной политики и основные направления налоговой политики;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прогноз социально-экономического развития;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lastRenderedPageBreak/>
        <w:t>- прогноз основных характеристик (общий объем доходов, общий объем расходов, дефицита (</w:t>
      </w:r>
      <w:proofErr w:type="spellStart"/>
      <w:r w:rsidRPr="00581CC4">
        <w:rPr>
          <w:rFonts w:ascii="Times New Roman" w:hAnsi="Times New Roman" w:cs="Times New Roman"/>
          <w:sz w:val="24"/>
          <w:szCs w:val="24"/>
        </w:rPr>
        <w:t>профицита</w:t>
      </w:r>
      <w:proofErr w:type="spellEnd"/>
      <w:r w:rsidRPr="00581CC4">
        <w:rPr>
          <w:rFonts w:ascii="Times New Roman" w:hAnsi="Times New Roman" w:cs="Times New Roman"/>
          <w:sz w:val="24"/>
          <w:szCs w:val="24"/>
        </w:rPr>
        <w:t>) местного бюджета) консолидированного бюджета на очередной финансовый год и плановый период;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пояснительная записка к проекту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методики (проекты методик) и расчеты распределения межбюджетных трансфертов;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верхний предел муниципального внутреннего долга на 1 января года, следующего за очередным финансовым годом и каждым годом планового периода;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оценка ожидаемого исполнения бюджета на текущий финансовый год;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 xml:space="preserve"> в отношении указанных бюджетных смет;</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перечень муниципальных программ, предполагаемых к финансированию из местного бюджета; </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 реестры </w:t>
      </w:r>
      <w:proofErr w:type="gramStart"/>
      <w:r w:rsidRPr="00581CC4">
        <w:rPr>
          <w:sz w:val="24"/>
          <w:szCs w:val="24"/>
        </w:rPr>
        <w:t>источников доходов бюджетов бюджетной системы Российской Федерации</w:t>
      </w:r>
      <w:proofErr w:type="gramEnd"/>
      <w:r w:rsidRPr="00581CC4">
        <w:rPr>
          <w:sz w:val="24"/>
          <w:szCs w:val="24"/>
        </w:rPr>
        <w:t>.</w:t>
      </w:r>
    </w:p>
    <w:p w:rsidR="00581CC4" w:rsidRPr="00581CC4" w:rsidRDefault="00581CC4" w:rsidP="00581CC4">
      <w:pPr>
        <w:spacing w:after="0" w:line="120" w:lineRule="atLeast"/>
        <w:ind w:right="-284"/>
        <w:jc w:val="both"/>
        <w:rPr>
          <w:rFonts w:ascii="Times New Roman" w:hAnsi="Times New Roman" w:cs="Times New Roman"/>
          <w:sz w:val="24"/>
          <w:szCs w:val="24"/>
        </w:rPr>
      </w:pPr>
    </w:p>
    <w:p w:rsidR="00581CC4" w:rsidRPr="00581CC4" w:rsidRDefault="00581CC4" w:rsidP="00581CC4">
      <w:pPr>
        <w:spacing w:after="0" w:line="120" w:lineRule="atLeast"/>
        <w:ind w:left="-567" w:right="-284"/>
        <w:jc w:val="center"/>
        <w:rPr>
          <w:rFonts w:ascii="Times New Roman" w:hAnsi="Times New Roman" w:cs="Times New Roman"/>
          <w:sz w:val="24"/>
          <w:szCs w:val="24"/>
        </w:rPr>
      </w:pPr>
      <w:bookmarkStart w:id="3" w:name="sub_14"/>
      <w:r w:rsidRPr="00581CC4">
        <w:rPr>
          <w:rFonts w:ascii="Times New Roman" w:hAnsi="Times New Roman" w:cs="Times New Roman"/>
          <w:b/>
          <w:bCs/>
          <w:sz w:val="24"/>
          <w:szCs w:val="24"/>
        </w:rPr>
        <w:t>Пункт 14. Порядок составления проекта местного бюджета</w:t>
      </w:r>
    </w:p>
    <w:bookmarkEnd w:id="3"/>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1. Решение о начале работы над составлением проекта местного бюджета на очередной финансовый год и плановый период принимает Глава сельского поселения до 1 августа текущего года в форме постановления, устанавливающего порядок организации работы по составлению проекта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 Главные распорядители представляют в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прогнозные показатели, необходимые для составления проекта местного бюджета на очередной финансовый год и  плановый период.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2.1. Администрация сельского поселения готовит следующие документы и материалы:</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1CC4" w:rsidRPr="00581CC4" w:rsidRDefault="00581CC4" w:rsidP="00581CC4">
      <w:pPr>
        <w:pStyle w:val="a3"/>
        <w:spacing w:line="120" w:lineRule="atLeast"/>
        <w:ind w:left="-567" w:right="-284" w:firstLine="0"/>
        <w:rPr>
          <w:rFonts w:ascii="Times New Roman" w:hAnsi="Times New Roman"/>
          <w:sz w:val="24"/>
          <w:szCs w:val="24"/>
        </w:rPr>
      </w:pPr>
      <w:r w:rsidRPr="00581CC4">
        <w:rPr>
          <w:rFonts w:ascii="Times New Roman" w:hAnsi="Times New Roman"/>
          <w:sz w:val="24"/>
          <w:szCs w:val="24"/>
        </w:rPr>
        <w:t xml:space="preserve"> - прогноз социально-экономического развития сельского поселения.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2.1.1. Прогноз социально-экономического развития сельского поселения (далее – Прогноз СЭР сельского поселения) разрабатывается на период не менее трех лет.</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2.1.2. Порядок и сроки разработки Прогноза СЭР сельского поселения устанавливается в соответствии с Положением, утвержденным постановлением Администрации сельского поселения.</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2.1.3. Прогноз СЭР сельского поселения одобряется местной администрацией одновременно с принятием решения о внесении проекта местного бюджета в Собрание представителей.</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2.1.4. Прогноз СЭР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В пояснительной записке к Прогнозу СЭР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2.1.5. Изменение Прогноза СЭР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lang w:eastAsia="en-US"/>
        </w:rPr>
      </w:pPr>
      <w:r w:rsidRPr="00581CC4">
        <w:rPr>
          <w:rFonts w:ascii="Times New Roman" w:hAnsi="Times New Roman" w:cs="Times New Roman"/>
          <w:sz w:val="24"/>
          <w:szCs w:val="24"/>
        </w:rPr>
        <w:t xml:space="preserve"> 2.1.6. Администрация сельского поселения (в рамках соответствующих положений) разрабатывает на очередной финансовый период: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Прогноз СЭР сельского поселения;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Перечень программ сельского поселения.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2.2.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готовит следующие документы и материалы: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основные направления бюджетной политики и основные направления налоговой политики:</w:t>
      </w:r>
    </w:p>
    <w:p w:rsidR="00581CC4" w:rsidRPr="00581CC4" w:rsidRDefault="00581CC4" w:rsidP="00581CC4">
      <w:pPr>
        <w:pStyle w:val="2"/>
        <w:spacing w:line="120" w:lineRule="atLeast"/>
        <w:ind w:left="-567" w:right="-284" w:firstLine="0"/>
      </w:pPr>
      <w:r w:rsidRPr="00581CC4">
        <w:t xml:space="preserve">2.2.1. </w:t>
      </w:r>
      <w:proofErr w:type="gramStart"/>
      <w:r w:rsidRPr="00581CC4">
        <w:t>Основные направления бюджетной политики сельского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местного бюджета, принимаемых обязательств в предстоящем финансовом году и на среднесрочную перспективу с учетом прогнозов и программ СЭР сельского поселения.</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2.2.2.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81CC4" w:rsidRPr="00581CC4" w:rsidRDefault="00581CC4" w:rsidP="00581CC4">
      <w:pPr>
        <w:pStyle w:val="ConsNormal"/>
        <w:widowControl/>
        <w:spacing w:line="120" w:lineRule="atLeast"/>
        <w:ind w:left="-567" w:right="-284" w:firstLine="0"/>
        <w:jc w:val="both"/>
        <w:rPr>
          <w:rFonts w:ascii="Times New Roman" w:hAnsi="Times New Roman" w:cs="Times New Roman"/>
          <w:sz w:val="24"/>
          <w:szCs w:val="24"/>
        </w:rPr>
      </w:pPr>
      <w:r w:rsidRPr="00581CC4">
        <w:rPr>
          <w:rFonts w:ascii="Times New Roman" w:hAnsi="Times New Roman" w:cs="Times New Roman"/>
          <w:sz w:val="24"/>
          <w:szCs w:val="24"/>
        </w:rPr>
        <w:t xml:space="preserve">2.2.3. </w:t>
      </w:r>
      <w:r w:rsidRPr="00581CC4">
        <w:rPr>
          <w:rFonts w:ascii="Times New Roman" w:hAnsi="Times New Roman" w:cs="Times New Roman"/>
          <w:bCs/>
          <w:sz w:val="24"/>
          <w:szCs w:val="24"/>
          <w:lang w:eastAsia="ru-RU"/>
        </w:rPr>
        <w:t>О</w:t>
      </w:r>
      <w:r w:rsidRPr="00581CC4">
        <w:rPr>
          <w:rFonts w:ascii="Times New Roman" w:hAnsi="Times New Roman" w:cs="Times New Roman"/>
          <w:sz w:val="24"/>
          <w:szCs w:val="24"/>
          <w:lang w:eastAsia="ru-RU"/>
        </w:rPr>
        <w:t xml:space="preserve">сновные направления бюджетной и налоговой политики утверждаются Главой сельского поселения. Основные направления бюджетной политики и основные направления налоговой политики </w:t>
      </w:r>
      <w:r w:rsidRPr="00581CC4">
        <w:rPr>
          <w:rFonts w:ascii="Times New Roman" w:hAnsi="Times New Roman" w:cs="Times New Roman"/>
          <w:sz w:val="24"/>
          <w:szCs w:val="24"/>
          <w:lang w:eastAsia="ru-RU"/>
        </w:rPr>
        <w:lastRenderedPageBreak/>
        <w:t>могут принимать форму единого документа, в котором выделены соответствующие тематические разделы.</w:t>
      </w:r>
      <w:r w:rsidRPr="00581CC4">
        <w:rPr>
          <w:rFonts w:ascii="Times New Roman" w:hAnsi="Times New Roman" w:cs="Times New Roman"/>
          <w:sz w:val="24"/>
          <w:szCs w:val="24"/>
        </w:rPr>
        <w:t xml:space="preserve">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3. Сформированный Администрацией сельского поселения проект местного бюджета  на очередной финансовый год и плановый период выносится Главой сельского поселения на публичные слушания. С учетом заключения о результатах публичных слушаний, в случае согласия с проектом местного бюджета, Глава сельского поселения выносит его на рассмотрение Собрания представителей. </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bookmarkStart w:id="4" w:name="sub_15"/>
      <w:r w:rsidRPr="00581CC4">
        <w:rPr>
          <w:rFonts w:ascii="Times New Roman" w:hAnsi="Times New Roman" w:cs="Times New Roman"/>
          <w:b/>
          <w:bCs/>
          <w:sz w:val="24"/>
          <w:szCs w:val="24"/>
        </w:rPr>
        <w:t>Пункт 15. Рассмотрение и утверждение проекта местного бюджета</w:t>
      </w:r>
      <w:bookmarkEnd w:id="4"/>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1. Глава сельского поселения вносит на рассмотрение в Собрание представителей и в контрольный орган для подготовки заключения проект решения Собрания представителей об утверждении местного бюджета на очередной финансовый год и плановый период не позднее 15 ноября текущего года.</w:t>
      </w:r>
    </w:p>
    <w:p w:rsidR="00581CC4" w:rsidRPr="00581CC4" w:rsidRDefault="00581CC4" w:rsidP="00581CC4">
      <w:pPr>
        <w:spacing w:after="0" w:line="120" w:lineRule="atLeast"/>
        <w:ind w:left="-567" w:right="-284"/>
        <w:jc w:val="both"/>
        <w:rPr>
          <w:rFonts w:ascii="Times New Roman" w:hAnsi="Times New Roman" w:cs="Times New Roman"/>
          <w:i/>
          <w:sz w:val="24"/>
          <w:szCs w:val="24"/>
          <w:u w:val="single"/>
        </w:rPr>
      </w:pPr>
      <w:r w:rsidRPr="00581CC4">
        <w:rPr>
          <w:rFonts w:ascii="Times New Roman" w:hAnsi="Times New Roman" w:cs="Times New Roman"/>
          <w:sz w:val="24"/>
          <w:szCs w:val="24"/>
        </w:rPr>
        <w:t xml:space="preserve">Контрольный орган в течение 15 дней со дня получения проекта решения Собрания представителей об утверждении  местного бюджета готовит по нему заключение и представляет его в Собрание представителей, Главе сельского поселения и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bookmarkStart w:id="5" w:name="sub_152"/>
      <w:r w:rsidRPr="00581CC4">
        <w:rPr>
          <w:rFonts w:ascii="Times New Roman" w:hAnsi="Times New Roman" w:cs="Times New Roman"/>
          <w:sz w:val="24"/>
          <w:szCs w:val="24"/>
        </w:rPr>
        <w:t xml:space="preserve"> 2. Одновременно с проектом решения Собрания представителей  об утверждении местного бюджета в Собрание представителей и в контрольный орган представляются следующие документы и материалы:</w:t>
      </w:r>
    </w:p>
    <w:bookmarkEnd w:id="5"/>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основные направления бюджетной политики и основные направления налоговой политики;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прогноз основных характеристик (общий объем доходов, общий объем расходов, дефицита (</w:t>
      </w:r>
      <w:proofErr w:type="spellStart"/>
      <w:r w:rsidRPr="00581CC4">
        <w:rPr>
          <w:rFonts w:ascii="Times New Roman" w:hAnsi="Times New Roman" w:cs="Times New Roman"/>
          <w:sz w:val="24"/>
          <w:szCs w:val="24"/>
        </w:rPr>
        <w:t>профицита</w:t>
      </w:r>
      <w:proofErr w:type="spellEnd"/>
      <w:r w:rsidRPr="00581CC4">
        <w:rPr>
          <w:rFonts w:ascii="Times New Roman" w:hAnsi="Times New Roman" w:cs="Times New Roman"/>
          <w:sz w:val="24"/>
          <w:szCs w:val="24"/>
        </w:rPr>
        <w:t>) местного бюджета) консолидированного бюджета на очередной финансовый год и плановый период;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пояснительная записка к проекту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методики (проекты методик) и расчеты распределения межбюджетных трансфертов;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оценка ожидаемого исполнения бюджета на текущий финансовый год;</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581CC4">
        <w:rPr>
          <w:sz w:val="24"/>
          <w:szCs w:val="24"/>
        </w:rPr>
        <w:t>Финорганом</w:t>
      </w:r>
      <w:proofErr w:type="spellEnd"/>
      <w:r w:rsidRPr="00581CC4">
        <w:rPr>
          <w:sz w:val="24"/>
          <w:szCs w:val="24"/>
        </w:rPr>
        <w:t xml:space="preserve"> в отношении указанных бюджетных смет;</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 реестры </w:t>
      </w:r>
      <w:proofErr w:type="gramStart"/>
      <w:r w:rsidRPr="00581CC4">
        <w:rPr>
          <w:sz w:val="24"/>
          <w:szCs w:val="24"/>
        </w:rPr>
        <w:t>источников доходов бюджетов бюджетной системы Российской Федерации</w:t>
      </w:r>
      <w:proofErr w:type="gramEnd"/>
      <w:r w:rsidRPr="00581CC4">
        <w:rPr>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иные документы и материалы.</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В случае утверждения решением Собрания представителей  местного  бюджета распределения бюджетных ассигнований по муниципальным программам и </w:t>
      </w:r>
      <w:proofErr w:type="spellStart"/>
      <w:r w:rsidRPr="00581CC4">
        <w:rPr>
          <w:rFonts w:ascii="Times New Roman" w:hAnsi="Times New Roman" w:cs="Times New Roman"/>
          <w:sz w:val="24"/>
          <w:szCs w:val="24"/>
        </w:rPr>
        <w:t>непрограммным</w:t>
      </w:r>
      <w:proofErr w:type="spellEnd"/>
      <w:r w:rsidRPr="00581CC4">
        <w:rPr>
          <w:rFonts w:ascii="Times New Roman" w:hAnsi="Times New Roman" w:cs="Times New Roman"/>
          <w:sz w:val="24"/>
          <w:szCs w:val="24"/>
        </w:rPr>
        <w:t xml:space="preserve"> направлениям деятельности к проекту решения Собрания представителей об утверждении  местного  бюджета представляются паспорта муниципальных программ (проекты изменений в указанные паспорта).</w:t>
      </w:r>
    </w:p>
    <w:p w:rsidR="00581CC4" w:rsidRPr="00581CC4" w:rsidRDefault="00581CC4" w:rsidP="00581CC4">
      <w:pPr>
        <w:spacing w:after="0" w:line="120" w:lineRule="atLeast"/>
        <w:ind w:left="-567" w:right="-284"/>
        <w:jc w:val="both"/>
        <w:rPr>
          <w:rFonts w:ascii="Times New Roman" w:hAnsi="Times New Roman" w:cs="Times New Roman"/>
          <w:sz w:val="24"/>
          <w:szCs w:val="24"/>
          <w:lang w:eastAsia="en-US"/>
        </w:rPr>
      </w:pPr>
      <w:r w:rsidRPr="00581CC4">
        <w:rPr>
          <w:rFonts w:ascii="Times New Roman" w:hAnsi="Times New Roman" w:cs="Times New Roman"/>
          <w:sz w:val="24"/>
          <w:szCs w:val="24"/>
        </w:rPr>
        <w:t xml:space="preserve"> </w:t>
      </w:r>
      <w:proofErr w:type="gramStart"/>
      <w:r w:rsidRPr="00581CC4">
        <w:rPr>
          <w:rFonts w:ascii="Times New Roman" w:hAnsi="Times New Roman" w:cs="Times New Roman"/>
          <w:sz w:val="24"/>
          <w:szCs w:val="24"/>
        </w:rPr>
        <w:t>В случае если проект решения Собрания представителей об утверждении  местного  бюджета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Собрания представителей об утверждении  местного  бюджета.</w:t>
      </w:r>
      <w:proofErr w:type="gramEnd"/>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3. В решении Собрания представителей об утверждении местного  бюджета должны содержаться основные характеристики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общий объем доходов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общий объем расходов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дефицит (</w:t>
      </w:r>
      <w:proofErr w:type="spellStart"/>
      <w:r w:rsidRPr="00581CC4">
        <w:rPr>
          <w:rFonts w:ascii="Times New Roman" w:hAnsi="Times New Roman" w:cs="Times New Roman"/>
          <w:sz w:val="24"/>
          <w:szCs w:val="24"/>
        </w:rPr>
        <w:t>профицит</w:t>
      </w:r>
      <w:proofErr w:type="spellEnd"/>
      <w:r w:rsidRPr="00581CC4">
        <w:rPr>
          <w:rFonts w:ascii="Times New Roman" w:hAnsi="Times New Roman" w:cs="Times New Roman"/>
          <w:sz w:val="24"/>
          <w:szCs w:val="24"/>
        </w:rPr>
        <w:t>)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иные показатели, установленные Бюджетным кодексом Российской Федерации, законами  Самарской области, решениями Собрания представителей (кроме законов (решений) о местном бюджете).</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4. Решением Собрания представителей об утверждении  местного бюджета утверждаются:</w:t>
      </w:r>
      <w:r w:rsidRPr="00581CC4">
        <w:rPr>
          <w:rFonts w:ascii="Times New Roman" w:hAnsi="Times New Roman" w:cs="Times New Roman"/>
          <w:color w:val="FF0000"/>
          <w:sz w:val="24"/>
          <w:szCs w:val="24"/>
        </w:rPr>
        <w:t xml:space="preserve"> </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перечень главных администраторов доходов бюджета;</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перечень главных </w:t>
      </w:r>
      <w:proofErr w:type="gramStart"/>
      <w:r w:rsidRPr="00581CC4">
        <w:rPr>
          <w:rFonts w:ascii="Times New Roman" w:hAnsi="Times New Roman" w:cs="Times New Roman"/>
          <w:sz w:val="24"/>
          <w:szCs w:val="24"/>
        </w:rPr>
        <w:t>администраторов источников финансирования дефицита местного бюджета</w:t>
      </w:r>
      <w:proofErr w:type="gramEnd"/>
      <w:r w:rsidRPr="00581CC4">
        <w:rPr>
          <w:rFonts w:ascii="Times New Roman" w:hAnsi="Times New Roman" w:cs="Times New Roman"/>
          <w:sz w:val="24"/>
          <w:szCs w:val="24"/>
        </w:rPr>
        <w:t>;</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proofErr w:type="gramStart"/>
      <w:r w:rsidRPr="00581CC4">
        <w:rPr>
          <w:rFonts w:ascii="Times New Roman" w:hAnsi="Times New Roman" w:cs="Times New Roman"/>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581CC4">
        <w:rPr>
          <w:rFonts w:ascii="Times New Roman" w:hAnsi="Times New Roman" w:cs="Times New Roman"/>
          <w:sz w:val="24"/>
          <w:szCs w:val="24"/>
        </w:rPr>
        <w:t>непрограммным</w:t>
      </w:r>
      <w:proofErr w:type="spellEnd"/>
      <w:r w:rsidRPr="00581CC4">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581CC4">
        <w:rPr>
          <w:rFonts w:ascii="Times New Roman" w:hAnsi="Times New Roman" w:cs="Times New Roman"/>
          <w:sz w:val="24"/>
          <w:szCs w:val="24"/>
        </w:rPr>
        <w:t>непрограммным</w:t>
      </w:r>
      <w:proofErr w:type="spellEnd"/>
      <w:r w:rsidRPr="00581CC4">
        <w:rPr>
          <w:rFonts w:ascii="Times New Roman" w:hAnsi="Times New Roman" w:cs="Times New Roman"/>
          <w:sz w:val="24"/>
          <w:szCs w:val="24"/>
        </w:rPr>
        <w:t xml:space="preserve"> направлениям деятельности), группам (группам и подгруппам) видов расходов </w:t>
      </w:r>
      <w:r w:rsidRPr="00581CC4">
        <w:rPr>
          <w:rFonts w:ascii="Times New Roman" w:hAnsi="Times New Roman" w:cs="Times New Roman"/>
          <w:sz w:val="24"/>
          <w:szCs w:val="24"/>
        </w:rPr>
        <w:lastRenderedPageBreak/>
        <w:t>классификации расходов бюджетов на очередной финансовый год и плановый период, а</w:t>
      </w:r>
      <w:proofErr w:type="gramEnd"/>
      <w:r w:rsidRPr="00581CC4">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 решением Собрания представителей;</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ведомственная структура расходов местного бюджета на очередной финансовый год и плановый период;</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proofErr w:type="gramStart"/>
      <w:r w:rsidRPr="00581CC4">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местного</w:t>
      </w:r>
      <w:proofErr w:type="gramEnd"/>
      <w:r w:rsidRPr="00581CC4">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источники финансирования дефицита местного бюджета на очередной финансовый год и плановый период;</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81CC4" w:rsidRPr="00581CC4" w:rsidRDefault="00581CC4" w:rsidP="00581CC4">
      <w:pPr>
        <w:spacing w:after="0" w:line="120" w:lineRule="atLeast"/>
        <w:ind w:left="-567" w:right="-284"/>
        <w:jc w:val="both"/>
        <w:rPr>
          <w:rFonts w:ascii="Times New Roman" w:hAnsi="Times New Roman" w:cs="Times New Roman"/>
          <w:sz w:val="24"/>
          <w:szCs w:val="24"/>
          <w:lang w:eastAsia="en-US"/>
        </w:rPr>
      </w:pPr>
      <w:r w:rsidRPr="00581CC4">
        <w:rPr>
          <w:rFonts w:ascii="Times New Roman" w:hAnsi="Times New Roman" w:cs="Times New Roman"/>
          <w:sz w:val="24"/>
          <w:szCs w:val="24"/>
        </w:rPr>
        <w:t>- иные показатели местного бюджета, установленные  решением Собрания представителей.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5. Проект решения Собрания представителей об утверждении  местного бюджета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Изменение параметров планового периода местного бюджета осуществляется в соответствии с решением Собрания представителей.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6. Решением Собрания представителей об утверждении  местного  бюджета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7. До внесения проекта решения Собрания представителей об утверждении  местного бюджета на рассмотрение в Собрание представителей Глава  сельского поселения проводит по нему публичные слушания.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8. Собрание представителей утверждает местный бюджет на очередной финансовый год и плановый период не позднее 31 декабря текущего года, который вступает в силу с 1 января очередного финансового года. </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Собрание представителей принимает решение об  утверждении  местного бюджета или его отклонении. В случае отклонения проекта местного бюджета на очередной финансовый год и плановый период Собрание представителей возвращает проект местного бюджета Главе сельского поселения для доработки либо передает его в согласительную комиссию для разработки согласованного варианта  проекта местного бюджета на очередной финансовый год и плановый период.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Администрация сельского поселения в случае отклонения проекта местного  бюджета в течение 5 дней дорабатывает его с учетом предложений и </w:t>
      </w:r>
      <w:proofErr w:type="gramStart"/>
      <w:r w:rsidRPr="00581CC4">
        <w:rPr>
          <w:rFonts w:ascii="Times New Roman" w:hAnsi="Times New Roman" w:cs="Times New Roman"/>
          <w:sz w:val="24"/>
          <w:szCs w:val="24"/>
        </w:rPr>
        <w:t>рекомендаций, изложенных в Решении Собрания представителей и повторно вносит</w:t>
      </w:r>
      <w:proofErr w:type="gramEnd"/>
      <w:r w:rsidRPr="00581CC4">
        <w:rPr>
          <w:rFonts w:ascii="Times New Roman" w:hAnsi="Times New Roman" w:cs="Times New Roman"/>
          <w:sz w:val="24"/>
          <w:szCs w:val="24"/>
        </w:rPr>
        <w:t xml:space="preserve"> проект местного бюджета в Собрание представителей. Собрание представителей рассматривает доработанный проект местного бюджета в течение 5 дней со дня его внесения.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Собранием представителей рассматриваются поправки к проекту местного бюджета, поступившие от Главы сельского поселения, постоянных комитетов и депутатов Собрания представителей.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lastRenderedPageBreak/>
        <w:t>Поправки, представленные не по форме или с нарушением срока, не принимаются к рассмотрению. Форма представления и срок внесения поправок устанавливается решением Собрания представителей при рассмотрении проекта местного бюджета на очередной финансовый год и плановый период.</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Поправки, предусматривающие увеличение отдельных направлений расходов местного бюджета, должны содержать предложения по снижению финансирования по другим направлениям либо указания на реальный дополнительный источник дохода.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При рассмотрении поправок в расходной части местного бюджета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Решение Собрания представителей о местном бюджете утверждается Собранием представителей после доклада Главы сельского поселения или уполномоченного им должностного лица и содоклада председателя Комитета по </w:t>
      </w:r>
      <w:r w:rsidRPr="00581CC4">
        <w:rPr>
          <w:rFonts w:ascii="Times New Roman" w:hAnsi="Times New Roman" w:cs="Times New Roman"/>
          <w:bCs/>
          <w:sz w:val="24"/>
          <w:szCs w:val="24"/>
        </w:rPr>
        <w:t xml:space="preserve">бюджетно-экономическим вопросам </w:t>
      </w:r>
      <w:r w:rsidRPr="00581CC4">
        <w:rPr>
          <w:rFonts w:ascii="Times New Roman" w:hAnsi="Times New Roman" w:cs="Times New Roman"/>
          <w:sz w:val="24"/>
          <w:szCs w:val="24"/>
        </w:rPr>
        <w:t xml:space="preserve"> Собрания представителей.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Если решение Собрания представителей об утверждении  местного бюджета не принято до начала финансового года: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w:t>
      </w:r>
      <w:proofErr w:type="gramStart"/>
      <w:r w:rsidRPr="00581CC4">
        <w:rPr>
          <w:rFonts w:ascii="Times New Roman" w:hAnsi="Times New Roman" w:cs="Times New Roman"/>
          <w:sz w:val="24"/>
          <w:szCs w:val="24"/>
        </w:rPr>
        <w:t>правомочен</w:t>
      </w:r>
      <w:proofErr w:type="gramEnd"/>
      <w:r w:rsidRPr="00581CC4">
        <w:rPr>
          <w:rFonts w:ascii="Times New Roman" w:hAnsi="Times New Roman" w:cs="Times New Roman"/>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81CC4" w:rsidRPr="00581CC4" w:rsidRDefault="00581CC4" w:rsidP="00581CC4">
      <w:pPr>
        <w:spacing w:after="0" w:line="120" w:lineRule="atLeast"/>
        <w:ind w:left="-567" w:right="-284"/>
        <w:jc w:val="center"/>
        <w:rPr>
          <w:rFonts w:ascii="Times New Roman" w:hAnsi="Times New Roman" w:cs="Times New Roman"/>
          <w:b/>
          <w:bCs/>
          <w:sz w:val="24"/>
          <w:szCs w:val="24"/>
        </w:rPr>
      </w:pPr>
      <w:bookmarkStart w:id="6" w:name="_Toc105937813"/>
      <w:bookmarkStart w:id="7" w:name="_Toc105952688"/>
      <w:r w:rsidRPr="00581CC4">
        <w:rPr>
          <w:rFonts w:ascii="Times New Roman" w:hAnsi="Times New Roman" w:cs="Times New Roman"/>
          <w:b/>
          <w:bCs/>
          <w:sz w:val="24"/>
          <w:szCs w:val="24"/>
        </w:rPr>
        <w:t>Пункт 16.  Муниципальные программы</w:t>
      </w:r>
      <w:bookmarkEnd w:id="6"/>
      <w:bookmarkEnd w:id="7"/>
      <w:r w:rsidRPr="00581CC4">
        <w:rPr>
          <w:rFonts w:ascii="Times New Roman" w:hAnsi="Times New Roman" w:cs="Times New Roman"/>
          <w:b/>
          <w:bCs/>
          <w:sz w:val="24"/>
          <w:szCs w:val="24"/>
        </w:rPr>
        <w:t xml:space="preserve"> (далее по тексту - программы)</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bCs/>
          <w:sz w:val="24"/>
          <w:szCs w:val="24"/>
        </w:rPr>
      </w:pPr>
      <w:r w:rsidRPr="00581CC4">
        <w:rPr>
          <w:rFonts w:ascii="Times New Roman" w:hAnsi="Times New Roman" w:cs="Times New Roman"/>
          <w:sz w:val="24"/>
          <w:szCs w:val="24"/>
        </w:rPr>
        <w:t xml:space="preserve">1. </w:t>
      </w:r>
      <w:r w:rsidRPr="00581CC4">
        <w:rPr>
          <w:rFonts w:ascii="Times New Roman" w:hAnsi="Times New Roman" w:cs="Times New Roman"/>
          <w:bCs/>
          <w:sz w:val="24"/>
          <w:szCs w:val="24"/>
        </w:rPr>
        <w:t>Порядок принятия решений о разработке программ и формирования и реализации программ устанавливается  постановлениями Администрации сельского поселения.</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bCs/>
          <w:sz w:val="24"/>
          <w:szCs w:val="24"/>
        </w:rPr>
        <w:t>2. Объем бюджетных ассигнований на финансовое обеспечение реализации программ утверждается решением Собрания представителей об утверждении  местного  бюджета по соответствующей каждой программе целевой статье расходов местного бюджета в соответствии с утвердившим программу  постановлением Администрации сельского поселения.</w:t>
      </w:r>
      <w:r w:rsidRPr="00581CC4">
        <w:rPr>
          <w:rFonts w:ascii="Times New Roman" w:hAnsi="Times New Roman" w:cs="Times New Roman"/>
          <w:sz w:val="24"/>
          <w:szCs w:val="24"/>
        </w:rPr>
        <w:t xml:space="preserve"> </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3. Программы подлежат приведению в соответствие с решением Собрания представителей об утверждении  местного бюджета не позднее  трех месяцев со дня вступления его в силу.</w:t>
      </w:r>
    </w:p>
    <w:p w:rsidR="00581CC4" w:rsidRPr="00581CC4" w:rsidRDefault="00581CC4" w:rsidP="00581CC4">
      <w:pPr>
        <w:autoSpaceDE w:val="0"/>
        <w:autoSpaceDN w:val="0"/>
        <w:adjustRightInd w:val="0"/>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4. По каждой программе ежегодно проводится оценка эффективности ее реализации. </w:t>
      </w:r>
      <w:hyperlink r:id="rId8" w:history="1">
        <w:r w:rsidRPr="00581CC4">
          <w:rPr>
            <w:rStyle w:val="a4"/>
            <w:rFonts w:ascii="Times New Roman" w:hAnsi="Times New Roman" w:cs="Times New Roman"/>
            <w:sz w:val="24"/>
            <w:szCs w:val="24"/>
          </w:rPr>
          <w:t>Порядок</w:t>
        </w:r>
      </w:hyperlink>
      <w:r w:rsidRPr="00581CC4">
        <w:rPr>
          <w:rFonts w:ascii="Times New Roman" w:hAnsi="Times New Roman" w:cs="Times New Roman"/>
          <w:sz w:val="24"/>
          <w:szCs w:val="24"/>
        </w:rPr>
        <w:t xml:space="preserve"> проведения указанной оценки и ее критерии устанавливаются Администрацией сельского поселения.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По результатам указанной оценки Администрацией сельского поселения  </w:t>
      </w:r>
      <w:proofErr w:type="gramStart"/>
      <w:r w:rsidRPr="00581CC4">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581CC4">
        <w:rPr>
          <w:rFonts w:ascii="Times New Roman" w:hAnsi="Times New Roman" w:cs="Times New Roman"/>
          <w:sz w:val="24"/>
          <w:szCs w:val="24"/>
        </w:rPr>
        <w:t xml:space="preserve">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реализации программы.</w:t>
      </w:r>
    </w:p>
    <w:p w:rsidR="00581CC4" w:rsidRPr="00581CC4" w:rsidRDefault="00581CC4" w:rsidP="00581CC4">
      <w:pPr>
        <w:autoSpaceDE w:val="0"/>
        <w:autoSpaceDN w:val="0"/>
        <w:adjustRightInd w:val="0"/>
        <w:spacing w:after="0" w:line="120" w:lineRule="atLeast"/>
        <w:ind w:left="-567" w:right="-284"/>
        <w:jc w:val="center"/>
        <w:outlineLvl w:val="0"/>
        <w:rPr>
          <w:rFonts w:ascii="Times New Roman" w:hAnsi="Times New Roman" w:cs="Times New Roman"/>
          <w:sz w:val="24"/>
          <w:szCs w:val="24"/>
        </w:rPr>
      </w:pPr>
      <w:r w:rsidRPr="00581CC4">
        <w:rPr>
          <w:rFonts w:ascii="Times New Roman" w:hAnsi="Times New Roman" w:cs="Times New Roman"/>
          <w:b/>
          <w:bCs/>
          <w:sz w:val="24"/>
          <w:szCs w:val="24"/>
        </w:rPr>
        <w:t xml:space="preserve">Пункт 16.1 </w:t>
      </w:r>
      <w:r w:rsidRPr="00581CC4">
        <w:rPr>
          <w:rFonts w:ascii="Times New Roman" w:hAnsi="Times New Roman" w:cs="Times New Roman"/>
          <w:b/>
          <w:sz w:val="24"/>
          <w:szCs w:val="24"/>
        </w:rPr>
        <w:t>Ведомственные целевые программы</w:t>
      </w:r>
    </w:p>
    <w:p w:rsidR="00581CC4" w:rsidRPr="00581CC4" w:rsidRDefault="00581CC4" w:rsidP="00581CC4">
      <w:pPr>
        <w:spacing w:after="0" w:line="120" w:lineRule="atLeast"/>
        <w:ind w:left="-567" w:right="-284"/>
        <w:jc w:val="both"/>
        <w:rPr>
          <w:rFonts w:ascii="Times New Roman" w:hAnsi="Times New Roman" w:cs="Times New Roman"/>
          <w:color w:val="000000"/>
          <w:sz w:val="24"/>
          <w:szCs w:val="24"/>
          <w:lang w:eastAsia="en-US"/>
        </w:rPr>
      </w:pPr>
      <w:r w:rsidRPr="00581CC4">
        <w:rPr>
          <w:rFonts w:ascii="Times New Roman" w:hAnsi="Times New Roman" w:cs="Times New Roman"/>
          <w:sz w:val="24"/>
          <w:szCs w:val="24"/>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9" w:history="1">
        <w:r w:rsidRPr="00581CC4">
          <w:rPr>
            <w:rStyle w:val="a4"/>
            <w:rFonts w:ascii="Times New Roman" w:hAnsi="Times New Roman" w:cs="Times New Roman"/>
            <w:sz w:val="24"/>
            <w:szCs w:val="24"/>
          </w:rPr>
          <w:t>порядке</w:t>
        </w:r>
      </w:hyperlink>
      <w:r w:rsidRPr="00581CC4">
        <w:rPr>
          <w:rFonts w:ascii="Times New Roman" w:hAnsi="Times New Roman" w:cs="Times New Roman"/>
          <w:sz w:val="24"/>
          <w:szCs w:val="24"/>
        </w:rPr>
        <w:t>, установленном Администрацией сельского поселения.</w:t>
      </w:r>
      <w:bookmarkStart w:id="8" w:name="_Toc105937814"/>
      <w:bookmarkStart w:id="9" w:name="_Toc105952689"/>
    </w:p>
    <w:p w:rsidR="00581CC4" w:rsidRPr="00581CC4" w:rsidRDefault="00581CC4" w:rsidP="00581CC4">
      <w:pPr>
        <w:spacing w:after="0" w:line="120" w:lineRule="atLeast"/>
        <w:ind w:left="-567" w:right="-284"/>
        <w:jc w:val="center"/>
        <w:rPr>
          <w:rFonts w:ascii="Times New Roman" w:hAnsi="Times New Roman" w:cs="Times New Roman"/>
          <w:b/>
          <w:bCs/>
          <w:color w:val="000000"/>
          <w:sz w:val="24"/>
          <w:szCs w:val="24"/>
        </w:rPr>
      </w:pPr>
      <w:bookmarkStart w:id="10" w:name="sub_16"/>
      <w:r w:rsidRPr="00581CC4">
        <w:rPr>
          <w:rFonts w:ascii="Times New Roman" w:hAnsi="Times New Roman" w:cs="Times New Roman"/>
          <w:b/>
          <w:bCs/>
          <w:color w:val="000000"/>
          <w:sz w:val="24"/>
          <w:szCs w:val="24"/>
        </w:rPr>
        <w:t>Пункт 17. Исполнение местного бюджета</w:t>
      </w:r>
      <w:bookmarkEnd w:id="10"/>
    </w:p>
    <w:p w:rsidR="00581CC4" w:rsidRPr="00581CC4" w:rsidRDefault="00581CC4" w:rsidP="00581CC4">
      <w:pPr>
        <w:spacing w:after="0" w:line="120" w:lineRule="atLeast"/>
        <w:ind w:left="-567" w:right="-284"/>
        <w:jc w:val="both"/>
        <w:rPr>
          <w:rFonts w:ascii="Times New Roman" w:hAnsi="Times New Roman" w:cs="Times New Roman"/>
          <w:i/>
          <w:sz w:val="24"/>
          <w:szCs w:val="24"/>
          <w:u w:val="single"/>
        </w:rPr>
      </w:pPr>
      <w:r w:rsidRPr="00581CC4">
        <w:rPr>
          <w:rFonts w:ascii="Times New Roman" w:hAnsi="Times New Roman" w:cs="Times New Roman"/>
          <w:sz w:val="24"/>
          <w:szCs w:val="24"/>
        </w:rPr>
        <w:t xml:space="preserve"> 1. Исполнение местного бюджета обеспечивается Администрацией сельского поселения. Организация исполнения местного бюджета возлагается на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 Местный бюджет исполняется на основе единства кассы и подведомственности расходов.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3. Исполнение местного бюджета организуется на основе сводной бюджетной росписи и кассового плана.</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Порядок составления и ведения сводной бюджетной росписи устанавливается  </w:t>
      </w:r>
      <w:proofErr w:type="spellStart"/>
      <w:r w:rsidRPr="00581CC4">
        <w:rPr>
          <w:sz w:val="24"/>
          <w:szCs w:val="24"/>
        </w:rPr>
        <w:t>Финорганом</w:t>
      </w:r>
      <w:proofErr w:type="spellEnd"/>
      <w:r w:rsidRPr="00581CC4">
        <w:rPr>
          <w:sz w:val="24"/>
          <w:szCs w:val="24"/>
        </w:rPr>
        <w:t xml:space="preserve">. Утверждение сводной бюджетной росписи и внесение изменений в нее осуществляется руководителем </w:t>
      </w:r>
      <w:proofErr w:type="spellStart"/>
      <w:r w:rsidRPr="00581CC4">
        <w:rPr>
          <w:sz w:val="24"/>
          <w:szCs w:val="24"/>
        </w:rPr>
        <w:t>Финоргана</w:t>
      </w:r>
      <w:proofErr w:type="spellEnd"/>
      <w:r w:rsidRPr="00581CC4">
        <w:rPr>
          <w:sz w:val="24"/>
          <w:szCs w:val="24"/>
        </w:rPr>
        <w:t xml:space="preserve">. Утвержденные показатели сводной бюджетной росписи должны соответствовать решению Собрания представителей об утверждении  местного бюджета. В случае принятия решения о внесении изменений в решение о местном бюджете руководитель </w:t>
      </w:r>
      <w:proofErr w:type="spellStart"/>
      <w:r w:rsidRPr="00581CC4">
        <w:rPr>
          <w:sz w:val="24"/>
          <w:szCs w:val="24"/>
        </w:rPr>
        <w:t>Финоргана</w:t>
      </w:r>
      <w:proofErr w:type="spellEnd"/>
      <w:r w:rsidRPr="00581CC4">
        <w:rPr>
          <w:sz w:val="24"/>
          <w:szCs w:val="24"/>
        </w:rPr>
        <w:t xml:space="preserve"> утверждает соответствующие изменения в сводную бюджетную роспись. В случаях, установленных частью 3 статьи 217 Бюджетного кодекса Российской Федерации, в сводную бюджетную роспись могут быть внесены изменения в соответствии с решениями руководителя </w:t>
      </w:r>
      <w:proofErr w:type="spellStart"/>
      <w:r w:rsidRPr="00581CC4">
        <w:rPr>
          <w:sz w:val="24"/>
          <w:szCs w:val="24"/>
        </w:rPr>
        <w:t>Финоргана</w:t>
      </w:r>
      <w:proofErr w:type="spellEnd"/>
      <w:r w:rsidRPr="00581CC4">
        <w:rPr>
          <w:sz w:val="24"/>
          <w:szCs w:val="24"/>
        </w:rPr>
        <w:t xml:space="preserve"> без внесения изменений в решение о местном бюджете.</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 xml:space="preserve">. Составление и ведение кассового плана осуществляется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4.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lastRenderedPageBreak/>
        <w:t>5. Исполнение местного бюджета по доходам осуществляется в соответствии с Бюджетным кодексом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6. Исполнение местного бюджета по расходам осуществляется в порядке, установленном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 xml:space="preserve"> с соблюдением требований Бюджетного кодекса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6.1. Исполнение местного бюджета по расходам предусматривает:</w:t>
      </w:r>
    </w:p>
    <w:p w:rsidR="00581CC4" w:rsidRPr="00581CC4" w:rsidRDefault="00581CC4" w:rsidP="00581CC4">
      <w:pPr>
        <w:pStyle w:val="ConsPlusNormal"/>
        <w:spacing w:line="120" w:lineRule="atLeast"/>
        <w:ind w:left="-567" w:right="-284"/>
        <w:jc w:val="both"/>
        <w:rPr>
          <w:sz w:val="24"/>
          <w:szCs w:val="24"/>
        </w:rPr>
      </w:pPr>
      <w:r w:rsidRPr="00581CC4">
        <w:rPr>
          <w:sz w:val="24"/>
          <w:szCs w:val="24"/>
        </w:rPr>
        <w:t xml:space="preserve"> - принятие и </w:t>
      </w:r>
      <w:hyperlink r:id="rId10" w:history="1">
        <w:r w:rsidRPr="00581CC4">
          <w:rPr>
            <w:rStyle w:val="a4"/>
            <w:sz w:val="24"/>
            <w:szCs w:val="24"/>
          </w:rPr>
          <w:t>учет</w:t>
        </w:r>
      </w:hyperlink>
      <w:r w:rsidRPr="00581CC4">
        <w:rPr>
          <w:sz w:val="24"/>
          <w:szCs w:val="24"/>
        </w:rPr>
        <w:t xml:space="preserve"> бюджетных и денежных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подтверждение денежных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санкционирование оплаты денежных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подтверждение исполнения денежных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6.2. Получатель бюджетных сре</w:t>
      </w:r>
      <w:proofErr w:type="gramStart"/>
      <w:r w:rsidRPr="00581CC4">
        <w:rPr>
          <w:rFonts w:ascii="Times New Roman" w:hAnsi="Times New Roman" w:cs="Times New Roman"/>
          <w:sz w:val="24"/>
          <w:szCs w:val="24"/>
        </w:rPr>
        <w:t>дств пр</w:t>
      </w:r>
      <w:proofErr w:type="gramEnd"/>
      <w:r w:rsidRPr="00581CC4">
        <w:rPr>
          <w:rFonts w:ascii="Times New Roman" w:hAnsi="Times New Roman" w:cs="Times New Roman"/>
          <w:sz w:val="24"/>
          <w:szCs w:val="24"/>
        </w:rPr>
        <w:t>инимает бюджетные обязательства в  пределах, доведенных до него лимитов бюджетных обязательств.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Получатель бюджетных сре</w:t>
      </w:r>
      <w:proofErr w:type="gramStart"/>
      <w:r w:rsidRPr="00581CC4">
        <w:rPr>
          <w:rFonts w:ascii="Times New Roman" w:hAnsi="Times New Roman" w:cs="Times New Roman"/>
          <w:sz w:val="24"/>
          <w:szCs w:val="24"/>
        </w:rPr>
        <w:t>дств пр</w:t>
      </w:r>
      <w:proofErr w:type="gramEnd"/>
      <w:r w:rsidRPr="00581CC4">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6.3.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581CC4">
        <w:rPr>
          <w:rFonts w:ascii="Times New Roman" w:hAnsi="Times New Roman" w:cs="Times New Roman"/>
          <w:sz w:val="24"/>
          <w:szCs w:val="24"/>
        </w:rPr>
        <w:t>неденежных</w:t>
      </w:r>
      <w:proofErr w:type="spellEnd"/>
      <w:r w:rsidRPr="00581CC4">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6.4.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581CC4">
        <w:rPr>
          <w:rFonts w:ascii="Times New Roman" w:hAnsi="Times New Roman" w:cs="Times New Roman"/>
          <w:sz w:val="24"/>
          <w:szCs w:val="24"/>
        </w:rPr>
        <w:t>дств пр</w:t>
      </w:r>
      <w:proofErr w:type="gramEnd"/>
      <w:r w:rsidRPr="00581CC4">
        <w:rPr>
          <w:rFonts w:ascii="Times New Roman" w:hAnsi="Times New Roman" w:cs="Times New Roman"/>
          <w:sz w:val="24"/>
          <w:szCs w:val="24"/>
        </w:rPr>
        <w:t xml:space="preserve">едельных объемов финансирования.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w:t>
      </w:r>
      <w:bookmarkStart w:id="11" w:name="sub_19"/>
      <w:r>
        <w:rPr>
          <w:rFonts w:ascii="Times New Roman" w:hAnsi="Times New Roman" w:cs="Times New Roman"/>
          <w:sz w:val="24"/>
          <w:szCs w:val="24"/>
        </w:rPr>
        <w:t>и получателей бюджетных средств</w:t>
      </w:r>
    </w:p>
    <w:p w:rsidR="00581CC4" w:rsidRPr="00581CC4" w:rsidRDefault="00581CC4" w:rsidP="00581CC4">
      <w:pPr>
        <w:spacing w:after="0" w:line="120" w:lineRule="atLeast"/>
        <w:ind w:left="-567" w:right="-284"/>
        <w:jc w:val="center"/>
        <w:rPr>
          <w:rFonts w:ascii="Times New Roman" w:hAnsi="Times New Roman" w:cs="Times New Roman"/>
          <w:sz w:val="24"/>
          <w:szCs w:val="24"/>
        </w:rPr>
      </w:pPr>
      <w:r w:rsidRPr="00581CC4">
        <w:rPr>
          <w:rFonts w:ascii="Times New Roman" w:hAnsi="Times New Roman" w:cs="Times New Roman"/>
          <w:b/>
          <w:bCs/>
          <w:sz w:val="24"/>
          <w:szCs w:val="24"/>
        </w:rPr>
        <w:t>Пункт  18. Бюджетный учет и бюджетная отчетность</w:t>
      </w:r>
    </w:p>
    <w:bookmarkEnd w:id="11"/>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1. Бюджетный учет осуществляется в соответствии с планом счетов, включающим в себя бюджетную классификацию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План счетов бюджетного учета и инструкция по его применению утверждаются Министерством финансов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 Бюджетная отчетность включает:</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1) отчет об исполнении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 баланс исполнения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3) отчет о финансовых результатах деятельности;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4) отчет о движении денежных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5) пояснительную записку.</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4.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Главные администраторы средств местного бюджета представляют сводную бюджетную отчетность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в установленный им срок.</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5. Бюджетная отчетность составляется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местного бюджета является ежеквартальным. Бюджетная отчетность представляется </w:t>
      </w:r>
      <w:proofErr w:type="spellStart"/>
      <w:r w:rsidRPr="00581CC4">
        <w:rPr>
          <w:rFonts w:ascii="Times New Roman" w:hAnsi="Times New Roman" w:cs="Times New Roman"/>
          <w:sz w:val="24"/>
          <w:szCs w:val="24"/>
        </w:rPr>
        <w:t>Финорганом</w:t>
      </w:r>
      <w:proofErr w:type="spellEnd"/>
      <w:r w:rsidRPr="00581CC4">
        <w:rPr>
          <w:rFonts w:ascii="Times New Roman" w:hAnsi="Times New Roman" w:cs="Times New Roman"/>
          <w:sz w:val="24"/>
          <w:szCs w:val="24"/>
        </w:rPr>
        <w:t xml:space="preserve"> в Администрацию сельского поселения.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6. Отчет об исполнении местного бюджета за первый квартал, полугодие и девять месяцев текущего финансового года утверждается соответственно Главой сельского поселения  и направляется в </w:t>
      </w:r>
      <w:r w:rsidRPr="00581CC4">
        <w:rPr>
          <w:rFonts w:ascii="Times New Roman" w:hAnsi="Times New Roman" w:cs="Times New Roman"/>
          <w:sz w:val="24"/>
          <w:szCs w:val="24"/>
        </w:rPr>
        <w:lastRenderedPageBreak/>
        <w:t>Собрание представителей и контрольный орган не позднее</w:t>
      </w:r>
      <w:r w:rsidRPr="00581CC4">
        <w:rPr>
          <w:rFonts w:ascii="Times New Roman" w:hAnsi="Times New Roman" w:cs="Times New Roman"/>
          <w:i/>
          <w:sz w:val="24"/>
          <w:szCs w:val="24"/>
        </w:rPr>
        <w:t xml:space="preserve"> </w:t>
      </w:r>
      <w:r w:rsidRPr="00581CC4">
        <w:rPr>
          <w:rFonts w:ascii="Times New Roman" w:hAnsi="Times New Roman" w:cs="Times New Roman"/>
          <w:sz w:val="24"/>
          <w:szCs w:val="24"/>
        </w:rPr>
        <w:t>40 дней после окончания отчетного периода для сведения.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Годовой отчет об исполнении местного бюджета подлежит утверждению Собранием представителей.</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7.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 xml:space="preserve"> представляет бюджетную отчетность в финансовый орган муниципального района.</w:t>
      </w:r>
    </w:p>
    <w:p w:rsidR="00581CC4" w:rsidRPr="00581CC4" w:rsidRDefault="00581CC4" w:rsidP="00581CC4">
      <w:pPr>
        <w:spacing w:after="0" w:line="120" w:lineRule="atLeast"/>
        <w:ind w:left="-567" w:right="-284"/>
        <w:jc w:val="center"/>
        <w:rPr>
          <w:rFonts w:ascii="Times New Roman" w:hAnsi="Times New Roman" w:cs="Times New Roman"/>
          <w:sz w:val="24"/>
          <w:szCs w:val="24"/>
        </w:rPr>
      </w:pPr>
      <w:bookmarkStart w:id="12" w:name="sub_20"/>
      <w:r w:rsidRPr="00581CC4">
        <w:rPr>
          <w:rFonts w:ascii="Times New Roman" w:hAnsi="Times New Roman" w:cs="Times New Roman"/>
          <w:b/>
          <w:bCs/>
          <w:sz w:val="24"/>
          <w:szCs w:val="24"/>
        </w:rPr>
        <w:t>Пункт</w:t>
      </w:r>
      <w:r w:rsidRPr="00581CC4">
        <w:rPr>
          <w:rFonts w:ascii="Times New Roman" w:hAnsi="Times New Roman" w:cs="Times New Roman"/>
          <w:b/>
          <w:bCs/>
          <w:color w:val="000080"/>
          <w:sz w:val="24"/>
          <w:szCs w:val="24"/>
        </w:rPr>
        <w:t xml:space="preserve"> </w:t>
      </w:r>
      <w:r w:rsidRPr="00581CC4">
        <w:rPr>
          <w:rFonts w:ascii="Times New Roman" w:hAnsi="Times New Roman" w:cs="Times New Roman"/>
          <w:b/>
          <w:bCs/>
          <w:sz w:val="24"/>
          <w:szCs w:val="24"/>
        </w:rPr>
        <w:t>19. Внешняя проверка годового отчета об исполнении местного бюджета</w:t>
      </w:r>
      <w:r w:rsidRPr="00581CC4">
        <w:rPr>
          <w:rFonts w:ascii="Times New Roman" w:hAnsi="Times New Roman" w:cs="Times New Roman"/>
          <w:sz w:val="24"/>
          <w:szCs w:val="24"/>
        </w:rPr>
        <w:t xml:space="preserve"> </w:t>
      </w:r>
    </w:p>
    <w:bookmarkEnd w:id="12"/>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1. Годовой отчет об исполнении местного бюджета до его рассмотрения Собранием представителей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81CC4" w:rsidRPr="00581CC4" w:rsidRDefault="00581CC4" w:rsidP="00581CC4">
      <w:pPr>
        <w:spacing w:after="0" w:line="120" w:lineRule="atLeast"/>
        <w:ind w:left="-567" w:right="-284"/>
        <w:jc w:val="both"/>
        <w:rPr>
          <w:rFonts w:ascii="Times New Roman" w:hAnsi="Times New Roman" w:cs="Times New Roman"/>
          <w:i/>
          <w:sz w:val="24"/>
          <w:szCs w:val="24"/>
          <w:u w:val="single"/>
        </w:rPr>
      </w:pPr>
      <w:r w:rsidRPr="00581CC4">
        <w:rPr>
          <w:rFonts w:ascii="Times New Roman" w:hAnsi="Times New Roman" w:cs="Times New Roman"/>
          <w:sz w:val="24"/>
          <w:szCs w:val="24"/>
        </w:rPr>
        <w:t>2.  Внешняя проверка годового отчета об исполнении местного бюджета осуществляется контрольным органом.</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3. Администрация сельского поселения </w:t>
      </w:r>
      <w:proofErr w:type="gramStart"/>
      <w:r w:rsidRPr="00581CC4">
        <w:rPr>
          <w:rFonts w:ascii="Times New Roman" w:hAnsi="Times New Roman" w:cs="Times New Roman"/>
          <w:sz w:val="24"/>
          <w:szCs w:val="24"/>
        </w:rPr>
        <w:t>предоставляет отчет</w:t>
      </w:r>
      <w:proofErr w:type="gramEnd"/>
      <w:r w:rsidRPr="00581CC4">
        <w:rPr>
          <w:rFonts w:ascii="Times New Roman" w:hAnsi="Times New Roman" w:cs="Times New Roman"/>
          <w:sz w:val="24"/>
          <w:szCs w:val="24"/>
        </w:rPr>
        <w:t xml:space="preserve"> об исполнении местного бюджета в контрольный орган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4. Контрольный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5. Заключение на годовой отчет об исполнении местного  бюджета представляется контрольным органом в Собрание представителей с одновременным направлением в Администрацию сельского поселения и </w:t>
      </w:r>
      <w:proofErr w:type="spellStart"/>
      <w:r w:rsidRPr="00581CC4">
        <w:rPr>
          <w:rFonts w:ascii="Times New Roman" w:hAnsi="Times New Roman" w:cs="Times New Roman"/>
          <w:sz w:val="24"/>
          <w:szCs w:val="24"/>
        </w:rPr>
        <w:t>Финорган</w:t>
      </w:r>
      <w:proofErr w:type="spell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center"/>
        <w:rPr>
          <w:rFonts w:ascii="Times New Roman" w:hAnsi="Times New Roman" w:cs="Times New Roman"/>
          <w:sz w:val="24"/>
          <w:szCs w:val="24"/>
        </w:rPr>
      </w:pPr>
      <w:bookmarkStart w:id="13" w:name="sub_21"/>
      <w:r w:rsidRPr="00581CC4">
        <w:rPr>
          <w:rFonts w:ascii="Times New Roman" w:hAnsi="Times New Roman" w:cs="Times New Roman"/>
          <w:b/>
          <w:bCs/>
          <w:sz w:val="24"/>
          <w:szCs w:val="24"/>
        </w:rPr>
        <w:t>Пункт</w:t>
      </w:r>
      <w:r w:rsidRPr="00581CC4">
        <w:rPr>
          <w:rFonts w:ascii="Times New Roman" w:hAnsi="Times New Roman" w:cs="Times New Roman"/>
          <w:b/>
          <w:bCs/>
          <w:color w:val="000080"/>
          <w:sz w:val="24"/>
          <w:szCs w:val="24"/>
        </w:rPr>
        <w:t xml:space="preserve"> </w:t>
      </w:r>
      <w:r w:rsidRPr="00581CC4">
        <w:rPr>
          <w:rFonts w:ascii="Times New Roman" w:hAnsi="Times New Roman" w:cs="Times New Roman"/>
          <w:b/>
          <w:bCs/>
          <w:sz w:val="24"/>
          <w:szCs w:val="24"/>
        </w:rPr>
        <w:t>20. Представление, рассмотрение и утверждение годового отчета</w:t>
      </w:r>
      <w:r w:rsidRPr="00581CC4">
        <w:rPr>
          <w:rFonts w:ascii="Times New Roman" w:hAnsi="Times New Roman" w:cs="Times New Roman"/>
          <w:sz w:val="24"/>
          <w:szCs w:val="24"/>
        </w:rPr>
        <w:t xml:space="preserve"> </w:t>
      </w:r>
      <w:r w:rsidRPr="00581CC4">
        <w:rPr>
          <w:rFonts w:ascii="Times New Roman" w:hAnsi="Times New Roman" w:cs="Times New Roman"/>
          <w:b/>
          <w:bCs/>
          <w:sz w:val="24"/>
          <w:szCs w:val="24"/>
        </w:rPr>
        <w:t>об исполнении местного бюджета</w:t>
      </w:r>
      <w:r w:rsidRPr="00581CC4">
        <w:rPr>
          <w:rFonts w:ascii="Times New Roman" w:hAnsi="Times New Roman" w:cs="Times New Roman"/>
          <w:b/>
          <w:bCs/>
          <w:color w:val="000080"/>
          <w:sz w:val="24"/>
          <w:szCs w:val="24"/>
        </w:rPr>
        <w:t xml:space="preserve"> </w:t>
      </w:r>
      <w:bookmarkEnd w:id="13"/>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1. Администрация сельского поселения одновременно с годовым отчетом об исполнении местного бюджета представляет в Собрание представителей проект решения Собрания представителей об исполнении местного бюджета, иную бюджетную отчетность об исполнении местного бюджета и иные документы, предусмотренные бюджетным законодательством Российской Федерации.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2. По результатам рассмотрения годового отчета об исполнении местного бюджета Собрание представителей принимает решение об утверждении либо отклонении решения об исполнении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В случае отклонения Собранием представителей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3. Годовой отчет об исполнении местного бюджета представляется в Собрание представителей не позднее 1 мая текущего года. До внесения отчета об исполнении местного бюджета в Собрание представителей глава сельского поселения выносит его на публичные слушания.</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4. Решением Собрания представителей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581CC4">
        <w:rPr>
          <w:rFonts w:ascii="Times New Roman" w:hAnsi="Times New Roman" w:cs="Times New Roman"/>
          <w:sz w:val="24"/>
          <w:szCs w:val="24"/>
        </w:rPr>
        <w:t>профицита</w:t>
      </w:r>
      <w:proofErr w:type="spellEnd"/>
      <w:r w:rsidRPr="00581CC4">
        <w:rPr>
          <w:rFonts w:ascii="Times New Roman" w:hAnsi="Times New Roman" w:cs="Times New Roman"/>
          <w:sz w:val="24"/>
          <w:szCs w:val="24"/>
        </w:rPr>
        <w:t>)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Отдельными приложениями к решению Собрания представителей об исполнении местного бюджета за отчетный финансовый год утверждаются показатели:</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доходов местного бюджета по кодам классификации доходов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расходов местного бюджета по ведомственной структуре расходов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расходов местного бюджета по разделам и подразделам классификации расходов местного бюджета;</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 xml:space="preserve"> - источников финансирования дефицита местного бюджета по кодам </w:t>
      </w:r>
      <w:proofErr w:type="gramStart"/>
      <w:r w:rsidRPr="00581CC4">
        <w:rPr>
          <w:rFonts w:ascii="Times New Roman" w:hAnsi="Times New Roman" w:cs="Times New Roman"/>
          <w:sz w:val="24"/>
          <w:szCs w:val="24"/>
        </w:rPr>
        <w:t>классификации источников финансирования дефицита местного бюджета</w:t>
      </w:r>
      <w:proofErr w:type="gramEnd"/>
      <w:r w:rsidRPr="00581CC4">
        <w:rPr>
          <w:rFonts w:ascii="Times New Roman" w:hAnsi="Times New Roman" w:cs="Times New Roman"/>
          <w:sz w:val="24"/>
          <w:szCs w:val="24"/>
        </w:rPr>
        <w:t>.</w:t>
      </w:r>
    </w:p>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t>Решением Собрания представителей об исполнении местного бюджета также утверждаются иные показатели, установленные соответственно Бюджетным кодексом Российской Федерации, законом субъекта Российской Федерации,  решением Собрания представителей.</w:t>
      </w:r>
    </w:p>
    <w:p w:rsidR="00581CC4" w:rsidRPr="00581CC4" w:rsidRDefault="00581CC4" w:rsidP="00581CC4">
      <w:pPr>
        <w:spacing w:after="0" w:line="120" w:lineRule="atLeast"/>
        <w:ind w:left="-567" w:right="-284"/>
        <w:jc w:val="center"/>
        <w:rPr>
          <w:rFonts w:ascii="Times New Roman" w:hAnsi="Times New Roman" w:cs="Times New Roman"/>
          <w:sz w:val="24"/>
          <w:szCs w:val="24"/>
        </w:rPr>
      </w:pPr>
      <w:bookmarkStart w:id="14" w:name="sub_22"/>
      <w:r w:rsidRPr="00581CC4">
        <w:rPr>
          <w:rFonts w:ascii="Times New Roman" w:hAnsi="Times New Roman" w:cs="Times New Roman"/>
          <w:b/>
          <w:bCs/>
          <w:sz w:val="24"/>
          <w:szCs w:val="24"/>
        </w:rPr>
        <w:t>Пункт</w:t>
      </w:r>
      <w:r w:rsidRPr="00581CC4">
        <w:rPr>
          <w:rFonts w:ascii="Times New Roman" w:hAnsi="Times New Roman" w:cs="Times New Roman"/>
          <w:b/>
          <w:bCs/>
          <w:color w:val="000080"/>
          <w:sz w:val="24"/>
          <w:szCs w:val="24"/>
        </w:rPr>
        <w:t xml:space="preserve"> </w:t>
      </w:r>
      <w:r w:rsidRPr="00581CC4">
        <w:rPr>
          <w:rFonts w:ascii="Times New Roman" w:hAnsi="Times New Roman" w:cs="Times New Roman"/>
          <w:b/>
          <w:bCs/>
          <w:sz w:val="24"/>
          <w:szCs w:val="24"/>
        </w:rPr>
        <w:t>21. Муниципальный финансовый контроль</w:t>
      </w:r>
    </w:p>
    <w:bookmarkEnd w:id="14"/>
    <w:p w:rsidR="00581CC4" w:rsidRPr="00581CC4" w:rsidRDefault="00581CC4" w:rsidP="00581CC4">
      <w:pPr>
        <w:spacing w:after="0" w:line="120" w:lineRule="atLeast"/>
        <w:ind w:left="-567" w:right="-284"/>
        <w:jc w:val="both"/>
        <w:rPr>
          <w:rFonts w:ascii="Times New Roman" w:hAnsi="Times New Roman" w:cs="Times New Roman"/>
          <w:sz w:val="24"/>
          <w:szCs w:val="24"/>
        </w:rPr>
      </w:pPr>
      <w:proofErr w:type="gramStart"/>
      <w:r w:rsidRPr="00581CC4">
        <w:rPr>
          <w:rFonts w:ascii="Times New Roman" w:hAnsi="Times New Roman" w:cs="Times New Roman"/>
          <w:bCs/>
          <w:sz w:val="24"/>
          <w:szCs w:val="24"/>
        </w:rPr>
        <w:t xml:space="preserve">Муниципальный финансовый контроль  в сельском поселении  осуществляется Собранием представителей, Администрацией сельского поселения, </w:t>
      </w:r>
      <w:proofErr w:type="spellStart"/>
      <w:r w:rsidRPr="00581CC4">
        <w:rPr>
          <w:rFonts w:ascii="Times New Roman" w:hAnsi="Times New Roman" w:cs="Times New Roman"/>
          <w:bCs/>
          <w:sz w:val="24"/>
          <w:szCs w:val="24"/>
        </w:rPr>
        <w:t>Финорганом</w:t>
      </w:r>
      <w:proofErr w:type="spellEnd"/>
      <w:r w:rsidRPr="00581CC4">
        <w:rPr>
          <w:rFonts w:ascii="Times New Roman" w:hAnsi="Times New Roman" w:cs="Times New Roman"/>
          <w:bCs/>
          <w:sz w:val="24"/>
          <w:szCs w:val="24"/>
        </w:rPr>
        <w:t>, контрольным органом, главными</w:t>
      </w:r>
      <w:r w:rsidRPr="00581CC4">
        <w:rPr>
          <w:rFonts w:ascii="Times New Roman" w:hAnsi="Times New Roman" w:cs="Times New Roman"/>
          <w:sz w:val="24"/>
          <w:szCs w:val="24"/>
        </w:rPr>
        <w:t xml:space="preserve">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в порядке установленным действующим законодательством и принимаемыми в соответствии с ними муниципальными правовыми актами сельского поселения.</w:t>
      </w:r>
      <w:proofErr w:type="gramEnd"/>
    </w:p>
    <w:p w:rsidR="00581CC4" w:rsidRPr="00581CC4" w:rsidRDefault="00581CC4" w:rsidP="00581CC4">
      <w:pPr>
        <w:spacing w:after="0" w:line="120" w:lineRule="atLeast"/>
        <w:ind w:left="-567" w:right="-284"/>
        <w:jc w:val="center"/>
        <w:rPr>
          <w:rFonts w:ascii="Times New Roman" w:hAnsi="Times New Roman" w:cs="Times New Roman"/>
          <w:sz w:val="24"/>
          <w:szCs w:val="24"/>
        </w:rPr>
      </w:pPr>
      <w:bookmarkStart w:id="15" w:name="sub_23"/>
      <w:r w:rsidRPr="00581CC4">
        <w:rPr>
          <w:rFonts w:ascii="Times New Roman" w:hAnsi="Times New Roman" w:cs="Times New Roman"/>
          <w:b/>
          <w:bCs/>
          <w:sz w:val="24"/>
          <w:szCs w:val="24"/>
        </w:rPr>
        <w:t>Пункт</w:t>
      </w:r>
      <w:r w:rsidRPr="00581CC4">
        <w:rPr>
          <w:rFonts w:ascii="Times New Roman" w:hAnsi="Times New Roman" w:cs="Times New Roman"/>
          <w:b/>
          <w:bCs/>
          <w:color w:val="000080"/>
          <w:sz w:val="24"/>
          <w:szCs w:val="24"/>
        </w:rPr>
        <w:t xml:space="preserve"> </w:t>
      </w:r>
      <w:r w:rsidRPr="00581CC4">
        <w:rPr>
          <w:rFonts w:ascii="Times New Roman" w:hAnsi="Times New Roman" w:cs="Times New Roman"/>
          <w:b/>
          <w:bCs/>
          <w:sz w:val="24"/>
          <w:szCs w:val="24"/>
        </w:rPr>
        <w:t>22. Ответственность за бюджетные правонарушения</w:t>
      </w:r>
    </w:p>
    <w:bookmarkEnd w:id="15"/>
    <w:p w:rsidR="00581CC4" w:rsidRPr="00581CC4" w:rsidRDefault="00581CC4" w:rsidP="00581CC4">
      <w:pPr>
        <w:spacing w:after="0" w:line="120" w:lineRule="atLeast"/>
        <w:ind w:left="-567" w:right="-284"/>
        <w:jc w:val="both"/>
        <w:rPr>
          <w:rFonts w:ascii="Times New Roman" w:hAnsi="Times New Roman" w:cs="Times New Roman"/>
          <w:sz w:val="24"/>
          <w:szCs w:val="24"/>
        </w:rPr>
      </w:pPr>
      <w:r w:rsidRPr="00581CC4">
        <w:rPr>
          <w:rFonts w:ascii="Times New Roman" w:hAnsi="Times New Roman" w:cs="Times New Roman"/>
          <w:sz w:val="24"/>
          <w:szCs w:val="24"/>
        </w:rPr>
        <w:lastRenderedPageBreak/>
        <w:t xml:space="preserve">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bookmarkEnd w:id="8"/>
      <w:bookmarkEnd w:id="9"/>
    </w:p>
    <w:p w:rsidR="00111B39" w:rsidRPr="00581CC4" w:rsidRDefault="00111B39" w:rsidP="00581CC4">
      <w:pPr>
        <w:spacing w:after="0" w:line="120" w:lineRule="atLeast"/>
        <w:ind w:left="-567" w:right="-284"/>
        <w:rPr>
          <w:rFonts w:ascii="Times New Roman" w:hAnsi="Times New Roman" w:cs="Times New Roman"/>
          <w:sz w:val="24"/>
          <w:szCs w:val="24"/>
        </w:rPr>
      </w:pPr>
    </w:p>
    <w:sectPr w:rsidR="00111B39" w:rsidRPr="00581CC4" w:rsidSect="00EE3CE4">
      <w:pgSz w:w="11906" w:h="16838"/>
      <w:pgMar w:top="28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0E22"/>
    <w:multiLevelType w:val="hybridMultilevel"/>
    <w:tmpl w:val="65944B0C"/>
    <w:lvl w:ilvl="0" w:tplc="BE6E2F42">
      <w:start w:val="1"/>
      <w:numFmt w:val="decimal"/>
      <w:lvlText w:val="%1."/>
      <w:lvlJc w:val="left"/>
      <w:pPr>
        <w:ind w:left="112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B83801"/>
    <w:multiLevelType w:val="hybridMultilevel"/>
    <w:tmpl w:val="BB6255C2"/>
    <w:lvl w:ilvl="0" w:tplc="BA8E5776">
      <w:start w:val="1"/>
      <w:numFmt w:val="decimal"/>
      <w:lvlText w:val="%1."/>
      <w:lvlJc w:val="left"/>
      <w:pPr>
        <w:ind w:left="1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1CC4"/>
    <w:rsid w:val="00111B39"/>
    <w:rsid w:val="00581CC4"/>
    <w:rsid w:val="006114A7"/>
    <w:rsid w:val="00AC710E"/>
    <w:rsid w:val="00C00653"/>
    <w:rsid w:val="00E347DA"/>
    <w:rsid w:val="00EE3CE4"/>
    <w:rsid w:val="00EE7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0E"/>
  </w:style>
  <w:style w:type="paragraph" w:styleId="6">
    <w:name w:val="heading 6"/>
    <w:basedOn w:val="a"/>
    <w:next w:val="a"/>
    <w:link w:val="60"/>
    <w:semiHidden/>
    <w:unhideWhenUsed/>
    <w:qFormat/>
    <w:rsid w:val="00581CC4"/>
    <w:pPr>
      <w:spacing w:before="240" w:after="60" w:line="240" w:lineRule="auto"/>
      <w:outlineLvl w:val="5"/>
    </w:pPr>
    <w:rPr>
      <w:rFonts w:ascii="Times New Roman" w:eastAsia="Times New Roman" w:hAnsi="Times New Roman" w:cs="Times New Roman"/>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581CC4"/>
    <w:rPr>
      <w:rFonts w:ascii="Times New Roman" w:eastAsia="Times New Roman" w:hAnsi="Times New Roman" w:cs="Times New Roman"/>
      <w:b/>
      <w:bCs/>
      <w:lang w:val="en-US" w:eastAsia="en-US"/>
    </w:rPr>
  </w:style>
  <w:style w:type="paragraph" w:styleId="2">
    <w:name w:val="Body Text Indent 2"/>
    <w:basedOn w:val="a"/>
    <w:link w:val="20"/>
    <w:semiHidden/>
    <w:unhideWhenUsed/>
    <w:rsid w:val="00581CC4"/>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semiHidden/>
    <w:rsid w:val="00581CC4"/>
    <w:rPr>
      <w:rFonts w:ascii="Times New Roman" w:eastAsia="Times New Roman" w:hAnsi="Times New Roman" w:cs="Times New Roman"/>
      <w:sz w:val="24"/>
      <w:szCs w:val="24"/>
      <w:lang w:eastAsia="en-US"/>
    </w:rPr>
  </w:style>
  <w:style w:type="paragraph" w:customStyle="1" w:styleId="ConsNonformat">
    <w:name w:val="ConsNonformat"/>
    <w:rsid w:val="00581CC4"/>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581CC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581CC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a3">
    <w:name w:val="Заголовок статьи"/>
    <w:basedOn w:val="a"/>
    <w:next w:val="a"/>
    <w:rsid w:val="00581C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
    <w:name w:val="ConsPlusNormal"/>
    <w:rsid w:val="00581CC4"/>
    <w:pPr>
      <w:autoSpaceDE w:val="0"/>
      <w:autoSpaceDN w:val="0"/>
      <w:adjustRightInd w:val="0"/>
      <w:spacing w:after="0" w:line="240" w:lineRule="auto"/>
    </w:pPr>
    <w:rPr>
      <w:rFonts w:ascii="Times New Roman" w:eastAsia="Times New Roman" w:hAnsi="Times New Roman" w:cs="Times New Roman"/>
      <w:sz w:val="28"/>
      <w:szCs w:val="28"/>
    </w:rPr>
  </w:style>
  <w:style w:type="character" w:styleId="a4">
    <w:name w:val="Hyperlink"/>
    <w:basedOn w:val="a0"/>
    <w:uiPriority w:val="99"/>
    <w:semiHidden/>
    <w:unhideWhenUsed/>
    <w:rsid w:val="00581CC4"/>
    <w:rPr>
      <w:color w:val="0000FF"/>
      <w:u w:val="single"/>
    </w:rPr>
  </w:style>
  <w:style w:type="paragraph" w:styleId="a5">
    <w:name w:val="Balloon Text"/>
    <w:basedOn w:val="a"/>
    <w:link w:val="a6"/>
    <w:uiPriority w:val="99"/>
    <w:semiHidden/>
    <w:unhideWhenUsed/>
    <w:rsid w:val="00581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CC4"/>
    <w:rPr>
      <w:rFonts w:ascii="Tahoma" w:hAnsi="Tahoma" w:cs="Tahoma"/>
      <w:sz w:val="16"/>
      <w:szCs w:val="16"/>
    </w:rPr>
  </w:style>
  <w:style w:type="paragraph" w:styleId="a7">
    <w:name w:val="List Paragraph"/>
    <w:basedOn w:val="a"/>
    <w:uiPriority w:val="34"/>
    <w:qFormat/>
    <w:rsid w:val="006114A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328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01226ED1023ED76065F692C51C7DDB0773B01710D8C3F52F898CAE27E26C87AF2123FE5877D6CHC32I" TargetMode="External"/><Relationship Id="rId3" Type="http://schemas.openxmlformats.org/officeDocument/2006/relationships/settings" Target="settings.xml"/><Relationship Id="rId7" Type="http://schemas.openxmlformats.org/officeDocument/2006/relationships/hyperlink" Target="consultantplus://offline/ref=D3D1314C79925EA6E1B975F564E9B5EB400A858365B2513E0AAD892880lEQ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81514FC963793E0F99FB82F0459B9CBAF13049C11B9DA25419F58B5CF6805C842917DD68F377A6E6jF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3CDEF6402508574F7F09788F6C3CF5364923A8020984338E8A1E8DFABB83916D400091B185A0556aFyCK" TargetMode="External"/><Relationship Id="rId4" Type="http://schemas.openxmlformats.org/officeDocument/2006/relationships/webSettings" Target="webSettings.xml"/><Relationship Id="rId9" Type="http://schemas.openxmlformats.org/officeDocument/2006/relationships/hyperlink" Target="consultantplus://offline/ref=694E9B31D5D14B5E0AC70A0D6C315655A2C4744005FA0AD9ABD177974AE459CBFD4CAD4C1A33416CSB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4</cp:revision>
  <cp:lastPrinted>2016-08-12T07:03:00Z</cp:lastPrinted>
  <dcterms:created xsi:type="dcterms:W3CDTF">2016-06-15T08:55:00Z</dcterms:created>
  <dcterms:modified xsi:type="dcterms:W3CDTF">2017-02-06T11:01:00Z</dcterms:modified>
</cp:coreProperties>
</file>